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8C" w:rsidRPr="00223563" w:rsidRDefault="0053031C" w:rsidP="006B6BD9">
      <w:pPr>
        <w:pStyle w:val="a5"/>
        <w:contextualSpacing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223563">
        <w:rPr>
          <w:rStyle w:val="a3"/>
          <w:rFonts w:asciiTheme="minorHAnsi" w:hAnsiTheme="minorHAnsi" w:cstheme="minorHAnsi"/>
          <w:sz w:val="22"/>
          <w:szCs w:val="22"/>
        </w:rPr>
        <w:t>Заявки</w:t>
      </w:r>
      <w:r w:rsidR="0099726E" w:rsidRPr="00223563">
        <w:rPr>
          <w:rStyle w:val="a3"/>
          <w:rFonts w:asciiTheme="minorHAnsi" w:hAnsiTheme="minorHAnsi" w:cstheme="minorHAnsi"/>
          <w:sz w:val="22"/>
          <w:szCs w:val="22"/>
        </w:rPr>
        <w:t xml:space="preserve"> на </w:t>
      </w:r>
      <w:r w:rsidR="000C178C" w:rsidRPr="00223563">
        <w:rPr>
          <w:rStyle w:val="a3"/>
          <w:rFonts w:asciiTheme="minorHAnsi" w:hAnsiTheme="minorHAnsi" w:cstheme="minorHAnsi"/>
          <w:sz w:val="22"/>
          <w:szCs w:val="22"/>
        </w:rPr>
        <w:t xml:space="preserve">Международный конкурс праздничного, событийного и средового дизайна </w:t>
      </w:r>
      <w:r w:rsidR="0099726E" w:rsidRPr="00223563">
        <w:rPr>
          <w:rStyle w:val="a3"/>
          <w:rFonts w:asciiTheme="minorHAnsi" w:hAnsiTheme="minorHAnsi" w:cstheme="minorHAnsi"/>
          <w:sz w:val="22"/>
          <w:szCs w:val="22"/>
        </w:rPr>
        <w:t>принимаются до 20 марта</w:t>
      </w:r>
      <w:r w:rsidR="000C178C" w:rsidRPr="00223563">
        <w:rPr>
          <w:rStyle w:val="a3"/>
          <w:rFonts w:asciiTheme="minorHAnsi" w:hAnsiTheme="minorHAnsi" w:cstheme="minorHAnsi"/>
          <w:sz w:val="22"/>
          <w:szCs w:val="22"/>
        </w:rPr>
        <w:t>!</w:t>
      </w:r>
    </w:p>
    <w:p w:rsidR="0099726E" w:rsidRPr="00223563" w:rsidRDefault="0099726E" w:rsidP="006B6BD9">
      <w:pPr>
        <w:pStyle w:val="a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03A09" w:rsidRPr="00223563" w:rsidRDefault="00B50BEF" w:rsidP="006B6BD9">
      <w:pPr>
        <w:pStyle w:val="a5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Fonts w:asciiTheme="minorHAnsi" w:hAnsiTheme="minorHAnsi" w:cstheme="minorHAnsi"/>
          <w:sz w:val="22"/>
          <w:szCs w:val="22"/>
        </w:rPr>
        <w:t xml:space="preserve">Если у вас есть успешные реализованные проекты </w:t>
      </w:r>
      <w:r w:rsidR="00CD151B" w:rsidRPr="00223563">
        <w:rPr>
          <w:rFonts w:asciiTheme="minorHAnsi" w:hAnsiTheme="minorHAnsi" w:cstheme="minorHAnsi"/>
          <w:sz w:val="22"/>
          <w:szCs w:val="22"/>
        </w:rPr>
        <w:t xml:space="preserve">по комплексному и локальному декорированию пространств, дизайну элементов оформления, то торопитесь </w:t>
      </w:r>
      <w:r w:rsidR="00DF1E29" w:rsidRPr="00223563">
        <w:rPr>
          <w:rFonts w:asciiTheme="minorHAnsi" w:hAnsiTheme="minorHAnsi" w:cstheme="minorHAnsi"/>
          <w:b/>
          <w:sz w:val="22"/>
          <w:szCs w:val="22"/>
        </w:rPr>
        <w:t>до 20 марта</w:t>
      </w:r>
      <w:r w:rsidR="00DF1E29" w:rsidRPr="00223563">
        <w:rPr>
          <w:rFonts w:asciiTheme="minorHAnsi" w:hAnsiTheme="minorHAnsi" w:cstheme="minorHAnsi"/>
          <w:sz w:val="22"/>
          <w:szCs w:val="22"/>
        </w:rPr>
        <w:t xml:space="preserve"> </w:t>
      </w:r>
      <w:r w:rsidR="00CD151B" w:rsidRPr="00223563">
        <w:rPr>
          <w:rFonts w:asciiTheme="minorHAnsi" w:hAnsiTheme="minorHAnsi" w:cstheme="minorHAnsi"/>
          <w:sz w:val="22"/>
          <w:szCs w:val="22"/>
        </w:rPr>
        <w:t xml:space="preserve">подать заявку на </w:t>
      </w:r>
      <w:hyperlink r:id="rId4" w:history="1">
        <w:r w:rsidR="00CD151B" w:rsidRPr="00223563">
          <w:rPr>
            <w:rStyle w:val="a4"/>
            <w:rFonts w:asciiTheme="minorHAnsi" w:hAnsiTheme="minorHAnsi" w:cstheme="minorHAnsi"/>
            <w:color w:val="auto"/>
            <w:sz w:val="22"/>
            <w:szCs w:val="22"/>
          </w:rPr>
          <w:t>Международный конкурс праздничного, событийного и средового дизайна</w:t>
        </w:r>
      </w:hyperlink>
      <w:r w:rsidRPr="00223563">
        <w:rPr>
          <w:rFonts w:asciiTheme="minorHAnsi" w:hAnsiTheme="minorHAnsi" w:cstheme="minorHAnsi"/>
          <w:sz w:val="22"/>
          <w:szCs w:val="22"/>
        </w:rPr>
        <w:t xml:space="preserve">, </w:t>
      </w:r>
      <w:r w:rsidR="00CD151B" w:rsidRPr="00223563">
        <w:rPr>
          <w:rFonts w:asciiTheme="minorHAnsi" w:hAnsiTheme="minorHAnsi" w:cstheme="minorHAnsi"/>
          <w:sz w:val="22"/>
          <w:szCs w:val="22"/>
        </w:rPr>
        <w:t xml:space="preserve">чтобы </w:t>
      </w:r>
      <w:r w:rsidRPr="00223563">
        <w:rPr>
          <w:rFonts w:asciiTheme="minorHAnsi" w:hAnsiTheme="minorHAnsi" w:cstheme="minorHAnsi"/>
          <w:sz w:val="22"/>
          <w:szCs w:val="22"/>
        </w:rPr>
        <w:t xml:space="preserve">продемонстрировать </w:t>
      </w:r>
      <w:r w:rsidR="00CD151B" w:rsidRPr="00223563">
        <w:rPr>
          <w:rFonts w:asciiTheme="minorHAnsi" w:hAnsiTheme="minorHAnsi" w:cstheme="minorHAnsi"/>
          <w:sz w:val="22"/>
          <w:szCs w:val="22"/>
        </w:rPr>
        <w:t>свои работы</w:t>
      </w:r>
      <w:r w:rsidRPr="00223563">
        <w:rPr>
          <w:rFonts w:asciiTheme="minorHAnsi" w:hAnsiTheme="minorHAnsi" w:cstheme="minorHAnsi"/>
          <w:sz w:val="22"/>
          <w:szCs w:val="22"/>
        </w:rPr>
        <w:t xml:space="preserve"> компетентному жюри и широкой аудитории специалистов – посетителям выстав</w:t>
      </w:r>
      <w:r w:rsidR="00CD151B" w:rsidRPr="00223563">
        <w:rPr>
          <w:rFonts w:asciiTheme="minorHAnsi" w:hAnsiTheme="minorHAnsi" w:cstheme="minorHAnsi"/>
          <w:sz w:val="22"/>
          <w:szCs w:val="22"/>
        </w:rPr>
        <w:t>ки</w:t>
      </w:r>
      <w:r w:rsidRPr="00223563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223563">
          <w:rPr>
            <w:rStyle w:val="a4"/>
            <w:rFonts w:asciiTheme="minorHAnsi" w:hAnsiTheme="minorHAnsi" w:cstheme="minorHAnsi"/>
            <w:color w:val="auto"/>
            <w:sz w:val="22"/>
            <w:szCs w:val="22"/>
          </w:rPr>
          <w:t>«ДИЗАЙН И РЕКЛАМА NEXT»</w:t>
        </w:r>
      </w:hyperlink>
      <w:r w:rsidRPr="00223563">
        <w:rPr>
          <w:rFonts w:asciiTheme="minorHAnsi" w:hAnsiTheme="minorHAnsi" w:cstheme="minorHAnsi"/>
          <w:sz w:val="22"/>
          <w:szCs w:val="22"/>
        </w:rPr>
        <w:t>.</w:t>
      </w:r>
      <w:r w:rsidR="00D03A09" w:rsidRPr="002235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78C" w:rsidRPr="00223563" w:rsidRDefault="0099726E" w:rsidP="006B6BD9">
      <w:pPr>
        <w:pStyle w:val="a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Fonts w:asciiTheme="minorHAnsi" w:hAnsiTheme="minorHAnsi" w:cstheme="minorHAnsi"/>
          <w:sz w:val="22"/>
          <w:szCs w:val="22"/>
        </w:rPr>
        <w:t>Цель мероприятия –</w:t>
      </w:r>
      <w:r w:rsidR="000C178C" w:rsidRPr="00223563">
        <w:rPr>
          <w:rFonts w:asciiTheme="minorHAnsi" w:hAnsiTheme="minorHAnsi" w:cstheme="minorHAnsi"/>
          <w:sz w:val="22"/>
          <w:szCs w:val="22"/>
        </w:rPr>
        <w:t xml:space="preserve"> объедин</w:t>
      </w:r>
      <w:r w:rsidRPr="00223563">
        <w:rPr>
          <w:rFonts w:asciiTheme="minorHAnsi" w:hAnsiTheme="minorHAnsi" w:cstheme="minorHAnsi"/>
          <w:sz w:val="22"/>
          <w:szCs w:val="22"/>
        </w:rPr>
        <w:t>и</w:t>
      </w:r>
      <w:r w:rsidR="000C178C" w:rsidRPr="00223563">
        <w:rPr>
          <w:rFonts w:asciiTheme="minorHAnsi" w:hAnsiTheme="minorHAnsi" w:cstheme="minorHAnsi"/>
          <w:sz w:val="22"/>
          <w:szCs w:val="22"/>
        </w:rPr>
        <w:t>т</w:t>
      </w:r>
      <w:r w:rsidRPr="00223563">
        <w:rPr>
          <w:rFonts w:asciiTheme="minorHAnsi" w:hAnsiTheme="minorHAnsi" w:cstheme="minorHAnsi"/>
          <w:sz w:val="22"/>
          <w:szCs w:val="22"/>
        </w:rPr>
        <w:t>ь</w:t>
      </w:r>
      <w:r w:rsidR="000C178C" w:rsidRPr="00223563">
        <w:rPr>
          <w:rFonts w:asciiTheme="minorHAnsi" w:hAnsiTheme="minorHAnsi" w:cstheme="minorHAnsi"/>
          <w:sz w:val="22"/>
          <w:szCs w:val="22"/>
        </w:rPr>
        <w:t xml:space="preserve"> и </w:t>
      </w:r>
      <w:r w:rsidRPr="00223563">
        <w:rPr>
          <w:rFonts w:asciiTheme="minorHAnsi" w:hAnsiTheme="minorHAnsi" w:cstheme="minorHAnsi"/>
          <w:sz w:val="22"/>
          <w:szCs w:val="22"/>
        </w:rPr>
        <w:t>продемонстрировать</w:t>
      </w:r>
      <w:r w:rsidR="000C178C" w:rsidRPr="00223563">
        <w:rPr>
          <w:rFonts w:asciiTheme="minorHAnsi" w:hAnsiTheme="minorHAnsi" w:cstheme="minorHAnsi"/>
          <w:sz w:val="22"/>
          <w:szCs w:val="22"/>
        </w:rPr>
        <w:t xml:space="preserve"> возможности рынка, последние тренды и инновации, наиболее успешные решения в сфере праздничного, событийного и средового дизайна. </w:t>
      </w:r>
    </w:p>
    <w:p w:rsidR="00B15312" w:rsidRDefault="00B15312" w:rsidP="006B6BD9">
      <w:pPr>
        <w:pStyle w:val="a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9726E" w:rsidRPr="00223563" w:rsidRDefault="00B15312" w:rsidP="006B6BD9">
      <w:pPr>
        <w:pStyle w:val="a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Fonts w:asciiTheme="minorHAnsi" w:hAnsiTheme="minorHAnsi" w:cstheme="minorHAnsi"/>
          <w:sz w:val="22"/>
          <w:szCs w:val="22"/>
        </w:rPr>
        <w:t xml:space="preserve">В конкурсе могут принимать участие администрации парков, ТЦ и ТРЦ, объекты розничной торговли (сетевые и несетевые магазины), дизайн-студии, архитектурные бюро, дизайнеры и архитекторы, производственные компании, коммуникационные, рекламные и </w:t>
      </w:r>
      <w:proofErr w:type="spellStart"/>
      <w:r w:rsidRPr="00223563">
        <w:rPr>
          <w:rFonts w:asciiTheme="minorHAnsi" w:hAnsiTheme="minorHAnsi" w:cstheme="minorHAnsi"/>
          <w:sz w:val="22"/>
          <w:szCs w:val="22"/>
        </w:rPr>
        <w:t>event</w:t>
      </w:r>
      <w:proofErr w:type="spellEnd"/>
      <w:r w:rsidRPr="00223563">
        <w:rPr>
          <w:rFonts w:asciiTheme="minorHAnsi" w:hAnsiTheme="minorHAnsi" w:cstheme="minorHAnsi"/>
          <w:sz w:val="22"/>
          <w:szCs w:val="22"/>
        </w:rPr>
        <w:t>-агентства, управляющие компании общественными зданиями и пространствами, организаторы мероприятий* (для номинации Событийный дизайн). От одного участника или команды может быть подано неограниченное количество заявок.</w:t>
      </w:r>
      <w:r w:rsidRPr="00223563">
        <w:rPr>
          <w:rFonts w:ascii="Verdana" w:hAnsi="Verdana"/>
          <w:b/>
          <w:bCs/>
          <w:sz w:val="20"/>
          <w:szCs w:val="20"/>
        </w:rPr>
        <w:br/>
      </w:r>
    </w:p>
    <w:p w:rsidR="000C178C" w:rsidRPr="00223563" w:rsidRDefault="00DF1E29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Fonts w:asciiTheme="minorHAnsi" w:hAnsiTheme="minorHAnsi" w:cstheme="minorHAnsi"/>
          <w:sz w:val="22"/>
          <w:szCs w:val="22"/>
        </w:rPr>
        <w:t>Мы</w:t>
      </w:r>
      <w:r w:rsidR="00CD151B" w:rsidRPr="00223563">
        <w:rPr>
          <w:rFonts w:asciiTheme="minorHAnsi" w:hAnsiTheme="minorHAnsi" w:cstheme="minorHAnsi"/>
          <w:sz w:val="22"/>
          <w:szCs w:val="22"/>
        </w:rPr>
        <w:t xml:space="preserve"> </w:t>
      </w:r>
      <w:r w:rsidR="006B6BD9">
        <w:rPr>
          <w:rFonts w:asciiTheme="minorHAnsi" w:hAnsiTheme="minorHAnsi" w:cstheme="minorHAnsi"/>
          <w:sz w:val="22"/>
          <w:szCs w:val="22"/>
        </w:rPr>
        <w:t>приглашаем вас принять участие в</w:t>
      </w:r>
      <w:r w:rsidR="00D03A09" w:rsidRPr="00223563">
        <w:rPr>
          <w:rFonts w:asciiTheme="minorHAnsi" w:hAnsiTheme="minorHAnsi" w:cstheme="minorHAnsi"/>
          <w:sz w:val="22"/>
          <w:szCs w:val="22"/>
        </w:rPr>
        <w:t xml:space="preserve"> </w:t>
      </w:r>
      <w:r w:rsidR="00320A91">
        <w:rPr>
          <w:rFonts w:asciiTheme="minorHAnsi" w:hAnsiTheme="minorHAnsi" w:cstheme="minorHAnsi"/>
          <w:sz w:val="22"/>
          <w:szCs w:val="22"/>
        </w:rPr>
        <w:t xml:space="preserve">следующих </w:t>
      </w:r>
      <w:r w:rsidR="00D03A09" w:rsidRPr="00223563">
        <w:rPr>
          <w:rFonts w:asciiTheme="minorHAnsi" w:hAnsiTheme="minorHAnsi" w:cstheme="minorHAnsi"/>
          <w:sz w:val="22"/>
          <w:szCs w:val="22"/>
        </w:rPr>
        <w:t>номинац</w:t>
      </w:r>
      <w:r w:rsidR="006B6BD9">
        <w:rPr>
          <w:rFonts w:asciiTheme="minorHAnsi" w:hAnsiTheme="minorHAnsi" w:cstheme="minorHAnsi"/>
          <w:sz w:val="22"/>
          <w:szCs w:val="22"/>
        </w:rPr>
        <w:t>иях</w:t>
      </w:r>
      <w:r w:rsidR="000C178C" w:rsidRPr="00223563">
        <w:rPr>
          <w:rFonts w:asciiTheme="minorHAnsi" w:hAnsiTheme="minorHAnsi" w:cstheme="minorHAnsi"/>
          <w:sz w:val="22"/>
          <w:szCs w:val="22"/>
        </w:rPr>
        <w:t>:</w:t>
      </w:r>
    </w:p>
    <w:p w:rsidR="0053031C" w:rsidRPr="00223563" w:rsidRDefault="0053031C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C178C" w:rsidRPr="00223563" w:rsidRDefault="00D03A09" w:rsidP="006B6BD9">
      <w:pPr>
        <w:pStyle w:val="a5"/>
        <w:shd w:val="clear" w:color="auto" w:fill="FFFFFF"/>
        <w:contextualSpacing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223563">
        <w:rPr>
          <w:rStyle w:val="a3"/>
          <w:rFonts w:asciiTheme="minorHAnsi" w:hAnsiTheme="minorHAnsi" w:cstheme="minorHAnsi"/>
          <w:sz w:val="22"/>
          <w:szCs w:val="22"/>
        </w:rPr>
        <w:t xml:space="preserve">- </w:t>
      </w:r>
      <w:r w:rsidR="000C178C" w:rsidRPr="00223563">
        <w:rPr>
          <w:rStyle w:val="a3"/>
          <w:rFonts w:asciiTheme="minorHAnsi" w:hAnsiTheme="minorHAnsi" w:cstheme="minorHAnsi"/>
          <w:sz w:val="22"/>
          <w:szCs w:val="22"/>
        </w:rPr>
        <w:t>«Праздничн</w:t>
      </w:r>
      <w:r w:rsidR="00223563">
        <w:rPr>
          <w:rStyle w:val="a3"/>
          <w:rFonts w:asciiTheme="minorHAnsi" w:hAnsiTheme="minorHAnsi" w:cstheme="minorHAnsi"/>
          <w:sz w:val="22"/>
          <w:szCs w:val="22"/>
        </w:rPr>
        <w:t>ый дизайн». Комплексное решение</w:t>
      </w:r>
    </w:p>
    <w:p w:rsidR="00CD151B" w:rsidRPr="00223563" w:rsidRDefault="00CD151B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Style w:val="a3"/>
          <w:rFonts w:asciiTheme="minorHAnsi" w:hAnsiTheme="minorHAnsi" w:cstheme="minorHAnsi"/>
          <w:b w:val="0"/>
          <w:sz w:val="22"/>
          <w:szCs w:val="22"/>
        </w:rPr>
        <w:t xml:space="preserve">Категория: </w:t>
      </w:r>
      <w:r w:rsidRPr="00223563">
        <w:rPr>
          <w:rFonts w:asciiTheme="minorHAnsi" w:hAnsiTheme="minorHAnsi" w:cstheme="minorHAnsi"/>
          <w:sz w:val="22"/>
          <w:szCs w:val="22"/>
        </w:rPr>
        <w:t xml:space="preserve">Оформление городов, улиц, </w:t>
      </w:r>
      <w:r w:rsidR="0053031C" w:rsidRPr="00223563">
        <w:rPr>
          <w:rFonts w:asciiTheme="minorHAnsi" w:hAnsiTheme="minorHAnsi" w:cstheme="minorHAnsi"/>
          <w:sz w:val="22"/>
          <w:szCs w:val="22"/>
        </w:rPr>
        <w:t>общественных пространств</w:t>
      </w:r>
    </w:p>
    <w:p w:rsidR="00CD151B" w:rsidRPr="00223563" w:rsidRDefault="00CD151B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Fonts w:asciiTheme="minorHAnsi" w:hAnsiTheme="minorHAnsi" w:cstheme="minorHAnsi"/>
          <w:sz w:val="22"/>
          <w:szCs w:val="22"/>
        </w:rPr>
        <w:t xml:space="preserve">Категория: </w:t>
      </w:r>
      <w:r w:rsidR="0053031C" w:rsidRPr="00223563">
        <w:rPr>
          <w:rFonts w:asciiTheme="minorHAnsi" w:hAnsiTheme="minorHAnsi" w:cstheme="minorHAnsi"/>
          <w:sz w:val="22"/>
          <w:szCs w:val="22"/>
        </w:rPr>
        <w:t>Оформление ТЦ и ТРЦ, объектов розничной торговли</w:t>
      </w:r>
    </w:p>
    <w:p w:rsidR="0053031C" w:rsidRPr="00223563" w:rsidRDefault="0053031C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Fonts w:asciiTheme="minorHAnsi" w:hAnsiTheme="minorHAnsi" w:cstheme="minorHAnsi"/>
          <w:sz w:val="22"/>
          <w:szCs w:val="22"/>
        </w:rPr>
        <w:t>Категория: Оформление общественных зданий</w:t>
      </w:r>
    </w:p>
    <w:p w:rsidR="0053031C" w:rsidRPr="00223563" w:rsidRDefault="0053031C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Fonts w:asciiTheme="minorHAnsi" w:hAnsiTheme="minorHAnsi" w:cstheme="minorHAnsi"/>
          <w:sz w:val="22"/>
          <w:szCs w:val="22"/>
        </w:rPr>
        <w:t>Категория: Оформление частных владений</w:t>
      </w:r>
    </w:p>
    <w:p w:rsidR="0053031C" w:rsidRPr="00223563" w:rsidRDefault="0053031C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C178C" w:rsidRPr="00223563" w:rsidRDefault="00D03A09" w:rsidP="006B6BD9">
      <w:pPr>
        <w:pStyle w:val="a5"/>
        <w:shd w:val="clear" w:color="auto" w:fill="FFFFFF"/>
        <w:contextualSpacing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223563">
        <w:rPr>
          <w:rStyle w:val="a3"/>
          <w:rFonts w:asciiTheme="minorHAnsi" w:hAnsiTheme="minorHAnsi" w:cstheme="minorHAnsi"/>
          <w:sz w:val="22"/>
          <w:szCs w:val="22"/>
        </w:rPr>
        <w:t xml:space="preserve">- </w:t>
      </w:r>
      <w:r w:rsidR="000C178C" w:rsidRPr="00223563">
        <w:rPr>
          <w:rStyle w:val="a3"/>
          <w:rFonts w:asciiTheme="minorHAnsi" w:hAnsiTheme="minorHAnsi" w:cstheme="minorHAnsi"/>
          <w:sz w:val="22"/>
          <w:szCs w:val="22"/>
        </w:rPr>
        <w:t>«Праздничный дизайн». Объект</w:t>
      </w:r>
    </w:p>
    <w:p w:rsidR="0053031C" w:rsidRPr="00223563" w:rsidRDefault="0053031C" w:rsidP="006B6BD9">
      <w:pPr>
        <w:pStyle w:val="a5"/>
        <w:shd w:val="clear" w:color="auto" w:fill="FFFFFF"/>
        <w:contextualSpacing/>
        <w:jc w:val="both"/>
        <w:rPr>
          <w:rStyle w:val="a3"/>
          <w:rFonts w:asciiTheme="minorHAnsi" w:hAnsiTheme="minorHAnsi" w:cstheme="minorHAnsi"/>
          <w:b w:val="0"/>
          <w:sz w:val="22"/>
          <w:szCs w:val="22"/>
        </w:rPr>
      </w:pPr>
      <w:r w:rsidRPr="00223563">
        <w:rPr>
          <w:rStyle w:val="a3"/>
          <w:rFonts w:asciiTheme="minorHAnsi" w:hAnsiTheme="minorHAnsi" w:cstheme="minorHAnsi"/>
          <w:b w:val="0"/>
          <w:sz w:val="22"/>
          <w:szCs w:val="22"/>
        </w:rPr>
        <w:t>Категория: Отдельно стоящие объекты и персонажи</w:t>
      </w:r>
    </w:p>
    <w:p w:rsidR="0053031C" w:rsidRPr="00223563" w:rsidRDefault="0053031C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20A91" w:rsidRDefault="006B6BD9" w:rsidP="006B6BD9">
      <w:pPr>
        <w:pStyle w:val="a5"/>
        <w:shd w:val="clear" w:color="auto" w:fill="FFFFFF"/>
        <w:contextualSpacing/>
        <w:jc w:val="both"/>
        <w:rPr>
          <w:rStyle w:val="a3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178C" w:rsidRPr="00223563">
        <w:rPr>
          <w:rStyle w:val="a3"/>
          <w:rFonts w:asciiTheme="minorHAnsi" w:hAnsiTheme="minorHAnsi" w:cstheme="minorHAnsi"/>
          <w:sz w:val="22"/>
          <w:szCs w:val="22"/>
        </w:rPr>
        <w:t>«Событийный дизайн» </w:t>
      </w:r>
    </w:p>
    <w:p w:rsidR="00320A91" w:rsidRDefault="0053031C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Fonts w:asciiTheme="minorHAnsi" w:hAnsiTheme="minorHAnsi" w:cstheme="minorHAnsi"/>
          <w:sz w:val="22"/>
          <w:szCs w:val="22"/>
        </w:rPr>
        <w:t>Категория: Оформление мероприятия в городском пространстве</w:t>
      </w:r>
    </w:p>
    <w:p w:rsidR="00320A91" w:rsidRDefault="0053031C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Fonts w:asciiTheme="minorHAnsi" w:hAnsiTheme="minorHAnsi" w:cstheme="minorHAnsi"/>
          <w:sz w:val="22"/>
          <w:szCs w:val="22"/>
        </w:rPr>
        <w:t>Категория: Оформление площадки мероприятия</w:t>
      </w:r>
      <w:r w:rsidR="006B6B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0A91" w:rsidRDefault="00320A91" w:rsidP="006B6BD9">
      <w:pPr>
        <w:pStyle w:val="a5"/>
        <w:shd w:val="clear" w:color="auto" w:fill="FFFFFF"/>
        <w:contextualSpacing/>
        <w:jc w:val="both"/>
        <w:rPr>
          <w:rStyle w:val="a3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C178C" w:rsidRPr="00223563">
        <w:rPr>
          <w:rStyle w:val="a3"/>
          <w:rFonts w:asciiTheme="minorHAnsi" w:hAnsiTheme="minorHAnsi" w:cstheme="minorHAnsi"/>
          <w:sz w:val="22"/>
          <w:szCs w:val="22"/>
        </w:rPr>
        <w:t>«Средовой дизайн»</w:t>
      </w:r>
      <w:r w:rsidR="006B6BD9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</w:p>
    <w:p w:rsidR="00320A91" w:rsidRDefault="0053031C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563">
        <w:rPr>
          <w:rStyle w:val="a3"/>
          <w:rFonts w:asciiTheme="minorHAnsi" w:hAnsiTheme="minorHAnsi" w:cstheme="minorHAnsi"/>
          <w:b w:val="0"/>
          <w:sz w:val="22"/>
          <w:szCs w:val="22"/>
        </w:rPr>
        <w:t xml:space="preserve">Категория: </w:t>
      </w:r>
      <w:r w:rsidRPr="00223563">
        <w:rPr>
          <w:rFonts w:asciiTheme="minorHAnsi" w:hAnsiTheme="minorHAnsi" w:cstheme="minorHAnsi"/>
          <w:sz w:val="22"/>
          <w:szCs w:val="22"/>
        </w:rPr>
        <w:t>Арт-объекты, инсталляции</w:t>
      </w:r>
      <w:r w:rsidR="006B6BD9">
        <w:rPr>
          <w:rFonts w:asciiTheme="minorHAnsi" w:hAnsiTheme="minorHAnsi" w:cstheme="minorHAnsi"/>
          <w:sz w:val="22"/>
          <w:szCs w:val="22"/>
        </w:rPr>
        <w:t xml:space="preserve">; </w:t>
      </w:r>
      <w:r w:rsidRPr="00223563">
        <w:rPr>
          <w:rFonts w:asciiTheme="minorHAnsi" w:hAnsiTheme="minorHAnsi" w:cstheme="minorHAnsi"/>
          <w:sz w:val="22"/>
          <w:szCs w:val="22"/>
        </w:rPr>
        <w:t>Категория: Нестандартные рекламные установки и конструкции</w:t>
      </w:r>
    </w:p>
    <w:p w:rsidR="0053031C" w:rsidRDefault="00320A91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99726E" w:rsidRPr="00223563">
        <w:rPr>
          <w:rFonts w:asciiTheme="minorHAnsi" w:hAnsiTheme="minorHAnsi" w:cstheme="minorHAnsi"/>
          <w:b/>
          <w:sz w:val="22"/>
          <w:szCs w:val="22"/>
        </w:rPr>
        <w:t>«Мультимедийное шоу»</w:t>
      </w:r>
      <w:r w:rsidR="006B6B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6BD9" w:rsidRPr="006B6BD9">
        <w:rPr>
          <w:rFonts w:asciiTheme="minorHAnsi" w:hAnsiTheme="minorHAnsi" w:cstheme="minorHAnsi"/>
          <w:sz w:val="22"/>
          <w:szCs w:val="22"/>
        </w:rPr>
        <w:t>(</w:t>
      </w:r>
      <w:r w:rsidR="0053031C" w:rsidRPr="00223563">
        <w:rPr>
          <w:rFonts w:asciiTheme="minorHAnsi" w:hAnsiTheme="minorHAnsi" w:cstheme="minorHAnsi"/>
          <w:sz w:val="22"/>
          <w:szCs w:val="22"/>
        </w:rPr>
        <w:t>Категория: Городское мероприятие</w:t>
      </w:r>
      <w:r w:rsidR="006B6BD9">
        <w:rPr>
          <w:rFonts w:asciiTheme="minorHAnsi" w:hAnsiTheme="minorHAnsi" w:cstheme="minorHAnsi"/>
          <w:sz w:val="22"/>
          <w:szCs w:val="22"/>
        </w:rPr>
        <w:t xml:space="preserve">; </w:t>
      </w:r>
      <w:r w:rsidR="0053031C" w:rsidRPr="00223563">
        <w:rPr>
          <w:rFonts w:asciiTheme="minorHAnsi" w:hAnsiTheme="minorHAnsi" w:cstheme="minorHAnsi"/>
          <w:sz w:val="22"/>
          <w:szCs w:val="22"/>
        </w:rPr>
        <w:t>Категория: Продвижение бренда</w:t>
      </w:r>
      <w:r w:rsidR="007409BB">
        <w:rPr>
          <w:rFonts w:asciiTheme="minorHAnsi" w:hAnsiTheme="minorHAnsi" w:cstheme="minorHAnsi"/>
          <w:sz w:val="22"/>
          <w:szCs w:val="22"/>
        </w:rPr>
        <w:t>.</w:t>
      </w:r>
    </w:p>
    <w:p w:rsidR="007409BB" w:rsidRDefault="007409BB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409BB" w:rsidRPr="00223563" w:rsidRDefault="007409BB" w:rsidP="006B6BD9">
      <w:pPr>
        <w:pStyle w:val="a5"/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Работы конкурсантов будут оцениваться в рамках выставки </w:t>
      </w:r>
      <w:r w:rsidRPr="007409BB">
        <w:rPr>
          <w:rFonts w:asciiTheme="minorHAnsi" w:hAnsiTheme="minorHAnsi" w:cstheme="minorHAnsi"/>
          <w:sz w:val="22"/>
          <w:szCs w:val="22"/>
        </w:rPr>
        <w:t>ДИЗАЙН И РЕКЛАМА NEXT</w:t>
      </w:r>
      <w:r>
        <w:rPr>
          <w:rFonts w:asciiTheme="minorHAnsi" w:hAnsiTheme="minorHAnsi" w:cstheme="minorHAnsi"/>
          <w:sz w:val="22"/>
          <w:szCs w:val="22"/>
        </w:rPr>
        <w:t xml:space="preserve"> 11 апреля. Церемония награждения состоится в ЦДХ 12 апреля в 18:00. </w:t>
      </w:r>
      <w:bookmarkStart w:id="0" w:name="_GoBack"/>
      <w:bookmarkEnd w:id="0"/>
    </w:p>
    <w:p w:rsidR="000C178C" w:rsidRPr="00223563" w:rsidRDefault="000C178C" w:rsidP="006B6BD9">
      <w:pPr>
        <w:pStyle w:val="a5"/>
        <w:shd w:val="clear" w:color="auto" w:fill="FFFFFF"/>
        <w:contextualSpacing/>
        <w:jc w:val="both"/>
        <w:rPr>
          <w:rFonts w:ascii="Verdana" w:hAnsi="Verdana"/>
          <w:sz w:val="20"/>
          <w:szCs w:val="20"/>
        </w:rPr>
      </w:pPr>
    </w:p>
    <w:p w:rsidR="000C178C" w:rsidRPr="00223563" w:rsidRDefault="000C178C" w:rsidP="006B6BD9">
      <w:pPr>
        <w:pStyle w:val="a5"/>
        <w:shd w:val="clear" w:color="auto" w:fill="FFFFFF"/>
        <w:contextualSpacing/>
        <w:jc w:val="both"/>
        <w:rPr>
          <w:rFonts w:ascii="Verdana" w:hAnsi="Verdana"/>
          <w:sz w:val="20"/>
          <w:szCs w:val="20"/>
        </w:rPr>
      </w:pPr>
      <w:r w:rsidRPr="00223563">
        <w:rPr>
          <w:rFonts w:ascii="Verdana" w:hAnsi="Verdana"/>
          <w:sz w:val="20"/>
          <w:szCs w:val="20"/>
        </w:rPr>
        <w:t>Более подробно о конкурсе и условиях участия </w:t>
      </w:r>
      <w:hyperlink r:id="rId6" w:tgtFrame="_blank" w:history="1">
        <w:r w:rsidRPr="00223563">
          <w:rPr>
            <w:rStyle w:val="a4"/>
            <w:rFonts w:ascii="Verdana" w:hAnsi="Verdana"/>
            <w:color w:val="auto"/>
            <w:sz w:val="20"/>
            <w:szCs w:val="20"/>
          </w:rPr>
          <w:t>в презентации проекта</w:t>
        </w:r>
      </w:hyperlink>
      <w:r w:rsidRPr="00223563">
        <w:rPr>
          <w:rFonts w:ascii="Verdana" w:hAnsi="Verdana"/>
          <w:sz w:val="20"/>
          <w:szCs w:val="20"/>
        </w:rPr>
        <w:t>.</w:t>
      </w:r>
    </w:p>
    <w:p w:rsidR="000C178C" w:rsidRPr="00223563" w:rsidRDefault="000C178C" w:rsidP="006B6BD9">
      <w:pPr>
        <w:pStyle w:val="a5"/>
        <w:shd w:val="clear" w:color="auto" w:fill="FFFFFF"/>
        <w:contextualSpacing/>
        <w:jc w:val="both"/>
        <w:rPr>
          <w:rFonts w:ascii="Verdana" w:hAnsi="Verdana"/>
          <w:sz w:val="20"/>
          <w:szCs w:val="20"/>
        </w:rPr>
      </w:pPr>
      <w:r w:rsidRPr="00223563">
        <w:rPr>
          <w:rFonts w:ascii="Verdana" w:hAnsi="Verdana"/>
          <w:sz w:val="20"/>
          <w:szCs w:val="20"/>
        </w:rPr>
        <w:t>Спешите </w:t>
      </w:r>
      <w:hyperlink r:id="rId7" w:tgtFrame="_blank" w:history="1">
        <w:r w:rsidRPr="00223563">
          <w:rPr>
            <w:rStyle w:val="a4"/>
            <w:rFonts w:ascii="Verdana" w:hAnsi="Verdana"/>
            <w:color w:val="auto"/>
            <w:sz w:val="20"/>
            <w:szCs w:val="20"/>
          </w:rPr>
          <w:t>подать заявку</w:t>
        </w:r>
      </w:hyperlink>
      <w:r w:rsidRPr="00223563">
        <w:rPr>
          <w:rFonts w:ascii="Verdana" w:hAnsi="Verdana"/>
          <w:sz w:val="20"/>
          <w:szCs w:val="20"/>
        </w:rPr>
        <w:t xml:space="preserve"> на участие в конкурсе </w:t>
      </w:r>
      <w:r w:rsidRPr="006B6BD9">
        <w:rPr>
          <w:rFonts w:ascii="Verdana" w:hAnsi="Verdana"/>
          <w:b/>
          <w:sz w:val="20"/>
          <w:szCs w:val="20"/>
        </w:rPr>
        <w:t>до 20 марта</w:t>
      </w:r>
      <w:r w:rsidRPr="00223563">
        <w:rPr>
          <w:rFonts w:ascii="Verdana" w:hAnsi="Verdana"/>
          <w:sz w:val="20"/>
          <w:szCs w:val="20"/>
        </w:rPr>
        <w:t>.</w:t>
      </w:r>
    </w:p>
    <w:p w:rsidR="00F33EFB" w:rsidRPr="00223563" w:rsidRDefault="00223563" w:rsidP="006B6BD9">
      <w:pPr>
        <w:pStyle w:val="a5"/>
        <w:shd w:val="clear" w:color="auto" w:fill="FFFFFF"/>
        <w:contextualSpacing/>
        <w:jc w:val="both"/>
        <w:rPr>
          <w:rFonts w:ascii="Verdana" w:hAnsi="Verdana"/>
          <w:sz w:val="20"/>
          <w:szCs w:val="20"/>
        </w:rPr>
      </w:pPr>
      <w:r w:rsidRPr="00223563">
        <w:rPr>
          <w:rFonts w:ascii="Verdana" w:hAnsi="Verdana"/>
          <w:sz w:val="20"/>
          <w:szCs w:val="20"/>
        </w:rPr>
        <w:t xml:space="preserve">По вопросам участия обращайтесь: </w:t>
      </w:r>
      <w:hyperlink r:id="rId8" w:history="1">
        <w:r w:rsidRPr="00223563">
          <w:rPr>
            <w:rStyle w:val="a4"/>
            <w:rFonts w:ascii="Verdana" w:hAnsi="Verdana"/>
            <w:color w:val="auto"/>
            <w:sz w:val="20"/>
            <w:szCs w:val="20"/>
          </w:rPr>
          <w:t>dr@expopark.ru</w:t>
        </w:r>
      </w:hyperlink>
      <w:r w:rsidRPr="00223563">
        <w:rPr>
          <w:rFonts w:ascii="Verdana" w:hAnsi="Verdana"/>
          <w:sz w:val="20"/>
          <w:szCs w:val="20"/>
        </w:rPr>
        <w:t>, 8 (495) 657 9922 (доб. 103)</w:t>
      </w:r>
    </w:p>
    <w:p w:rsidR="00FC137E" w:rsidRDefault="00FC137E"/>
    <w:sectPr w:rsidR="00FC137E" w:rsidSect="006B6BD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C"/>
    <w:rsid w:val="000C178C"/>
    <w:rsid w:val="000F59C4"/>
    <w:rsid w:val="00223563"/>
    <w:rsid w:val="00320A91"/>
    <w:rsid w:val="00322CE5"/>
    <w:rsid w:val="0053031C"/>
    <w:rsid w:val="00661F1C"/>
    <w:rsid w:val="006B6BD9"/>
    <w:rsid w:val="007409BB"/>
    <w:rsid w:val="00945838"/>
    <w:rsid w:val="0099726E"/>
    <w:rsid w:val="00B15312"/>
    <w:rsid w:val="00B50BEF"/>
    <w:rsid w:val="00CD151B"/>
    <w:rsid w:val="00D03A09"/>
    <w:rsid w:val="00DF1E29"/>
    <w:rsid w:val="00F33EFB"/>
    <w:rsid w:val="00F61D94"/>
    <w:rsid w:val="00F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01F9"/>
  <w15:chartTrackingRefBased/>
  <w15:docId w15:val="{FC21D2D4-C039-46DA-B770-2FE4385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78C"/>
    <w:rPr>
      <w:b/>
      <w:bCs/>
    </w:rPr>
  </w:style>
  <w:style w:type="character" w:styleId="a4">
    <w:name w:val="Hyperlink"/>
    <w:basedOn w:val="a0"/>
    <w:uiPriority w:val="99"/>
    <w:unhideWhenUsed/>
    <w:rsid w:val="000C17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C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expopar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sign-reklama.ru/rus/konk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ign-reklama.ru/assets/files/2018/EventDesignCompetitionPresentation.pdf" TargetMode="External"/><Relationship Id="rId5" Type="http://schemas.openxmlformats.org/officeDocument/2006/relationships/hyperlink" Target="http://www.design-reklama.ru/rus/o-vyistavk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sign-reklama.ru/rus/konkur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2018-02-28T12:59:00Z</dcterms:created>
  <dcterms:modified xsi:type="dcterms:W3CDTF">2018-03-07T07:56:00Z</dcterms:modified>
</cp:coreProperties>
</file>