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0F" w:rsidRDefault="001124FB" w:rsidP="001B30B4">
      <w:pPr>
        <w:spacing w:line="240" w:lineRule="auto"/>
        <w:ind w:firstLine="0"/>
        <w:contextualSpacing/>
        <w:jc w:val="center"/>
        <w:rPr>
          <w:b/>
          <w:sz w:val="24"/>
        </w:rPr>
      </w:pPr>
      <w:r w:rsidRPr="001124FB">
        <w:rPr>
          <w:b/>
          <w:sz w:val="24"/>
        </w:rPr>
        <w:t>AFI DEVELOPMENT ПОДВЕЛА ПРЕДВАРИТЕЛЬНЫЕ ИТОГИ СВОЕЙ</w:t>
      </w:r>
      <w:r w:rsidR="009A2FD0">
        <w:rPr>
          <w:b/>
          <w:sz w:val="24"/>
        </w:rPr>
        <w:t xml:space="preserve"> ДЕЯТЕЛЬНОСТИ ЗА 1</w:t>
      </w:r>
      <w:r w:rsidR="00447105" w:rsidRPr="00447105">
        <w:rPr>
          <w:b/>
          <w:sz w:val="24"/>
        </w:rPr>
        <w:t xml:space="preserve"> </w:t>
      </w:r>
      <w:r w:rsidR="00447105">
        <w:rPr>
          <w:b/>
          <w:sz w:val="24"/>
        </w:rPr>
        <w:t>КВАРТАЛ</w:t>
      </w:r>
      <w:r w:rsidR="009A2FD0">
        <w:rPr>
          <w:b/>
          <w:sz w:val="24"/>
        </w:rPr>
        <w:t xml:space="preserve"> 201</w:t>
      </w:r>
      <w:r w:rsidR="00447105">
        <w:rPr>
          <w:b/>
          <w:sz w:val="24"/>
        </w:rPr>
        <w:t>8</w:t>
      </w:r>
      <w:r w:rsidRPr="001124FB">
        <w:rPr>
          <w:b/>
          <w:sz w:val="24"/>
        </w:rPr>
        <w:t xml:space="preserve"> ГОДА</w:t>
      </w:r>
    </w:p>
    <w:p w:rsidR="00482F6D" w:rsidRDefault="00482F6D" w:rsidP="001B30B4">
      <w:pPr>
        <w:spacing w:line="240" w:lineRule="auto"/>
        <w:ind w:firstLine="0"/>
        <w:contextualSpacing/>
        <w:jc w:val="center"/>
        <w:rPr>
          <w:rStyle w:val="c6"/>
          <w:b/>
          <w:bCs/>
          <w:sz w:val="24"/>
        </w:rPr>
      </w:pPr>
    </w:p>
    <w:p w:rsidR="00146BA0" w:rsidRPr="00DB5E0B" w:rsidRDefault="00146BA0" w:rsidP="00146BA0">
      <w:pPr>
        <w:spacing w:after="100" w:afterAutospacing="1" w:line="240" w:lineRule="auto"/>
        <w:ind w:firstLine="0"/>
        <w:jc w:val="center"/>
        <w:rPr>
          <w:rStyle w:val="c6"/>
          <w:b/>
          <w:bCs/>
          <w:sz w:val="24"/>
        </w:rPr>
      </w:pPr>
      <w:r w:rsidRPr="00DB5E0B">
        <w:rPr>
          <w:rStyle w:val="c6"/>
          <w:b/>
          <w:bCs/>
          <w:sz w:val="24"/>
        </w:rPr>
        <w:t>Пресс-релиз</w:t>
      </w:r>
    </w:p>
    <w:p w:rsidR="00AC754A" w:rsidRDefault="00C00953" w:rsidP="00C00953">
      <w:pPr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C00953">
        <w:rPr>
          <w:b/>
          <w:sz w:val="24"/>
          <w:szCs w:val="24"/>
        </w:rPr>
        <w:t>КОМПАНИЯ СОХРАНИЛА ПОЛОЖИТЕЛЬНУЮ ДИНАМИКУ РОСТА КЛЮЧЕВЫХ ПОКАЗАТЕЛЕЙ</w:t>
      </w:r>
      <w:r w:rsidR="00AC754A">
        <w:rPr>
          <w:b/>
          <w:sz w:val="24"/>
          <w:szCs w:val="24"/>
        </w:rPr>
        <w:t xml:space="preserve"> И ПРИБЫЛИ</w:t>
      </w:r>
    </w:p>
    <w:p w:rsidR="00482F6D" w:rsidRPr="004A6F8F" w:rsidRDefault="00482F6D" w:rsidP="001B30B4">
      <w:pPr>
        <w:spacing w:line="240" w:lineRule="auto"/>
        <w:ind w:firstLine="0"/>
        <w:contextualSpacing/>
        <w:jc w:val="center"/>
        <w:rPr>
          <w:b/>
          <w:color w:val="333333"/>
          <w:sz w:val="24"/>
          <w:szCs w:val="24"/>
        </w:rPr>
      </w:pPr>
    </w:p>
    <w:p w:rsidR="003C1BCF" w:rsidRPr="00204863" w:rsidRDefault="001124FB" w:rsidP="001B30B4">
      <w:pPr>
        <w:spacing w:line="240" w:lineRule="auto"/>
        <w:ind w:firstLine="0"/>
        <w:contextualSpacing/>
        <w:rPr>
          <w:sz w:val="24"/>
        </w:rPr>
      </w:pPr>
      <w:r>
        <w:rPr>
          <w:b/>
          <w:sz w:val="24"/>
        </w:rPr>
        <w:t>М</w:t>
      </w:r>
      <w:r w:rsidR="006B643B">
        <w:rPr>
          <w:b/>
          <w:sz w:val="24"/>
        </w:rPr>
        <w:t>осква</w:t>
      </w:r>
      <w:r w:rsidR="009B680D">
        <w:rPr>
          <w:b/>
          <w:sz w:val="24"/>
        </w:rPr>
        <w:t xml:space="preserve">, </w:t>
      </w:r>
      <w:r w:rsidR="00447105">
        <w:rPr>
          <w:b/>
          <w:sz w:val="24"/>
        </w:rPr>
        <w:t>24 мая</w:t>
      </w:r>
      <w:r w:rsidR="0026520F" w:rsidRPr="00813363">
        <w:rPr>
          <w:b/>
          <w:sz w:val="24"/>
        </w:rPr>
        <w:t xml:space="preserve"> 201</w:t>
      </w:r>
      <w:r w:rsidR="009B680D" w:rsidRPr="009B680D">
        <w:rPr>
          <w:b/>
          <w:sz w:val="24"/>
        </w:rPr>
        <w:t>8</w:t>
      </w:r>
      <w:r w:rsidR="0026520F" w:rsidRPr="00813363">
        <w:rPr>
          <w:b/>
          <w:sz w:val="24"/>
        </w:rPr>
        <w:t xml:space="preserve"> </w:t>
      </w:r>
      <w:r w:rsidR="0026520F" w:rsidRPr="0026520F">
        <w:rPr>
          <w:b/>
          <w:sz w:val="24"/>
        </w:rPr>
        <w:t>года</w:t>
      </w:r>
      <w:r w:rsidR="0026520F" w:rsidRPr="00813363">
        <w:rPr>
          <w:b/>
          <w:sz w:val="24"/>
        </w:rPr>
        <w:t>.</w:t>
      </w:r>
      <w:r w:rsidR="0026520F" w:rsidRPr="00813363">
        <w:rPr>
          <w:sz w:val="24"/>
        </w:rPr>
        <w:t xml:space="preserve"> </w:t>
      </w:r>
      <w:r w:rsidRPr="001124FB">
        <w:rPr>
          <w:sz w:val="24"/>
        </w:rPr>
        <w:t xml:space="preserve">AFI Development, ведущая компания на российском рынке недвижимости, специализирующаяся на </w:t>
      </w:r>
      <w:r w:rsidR="00882D59">
        <w:rPr>
          <w:sz w:val="24"/>
        </w:rPr>
        <w:t>реализации девелоперских проектов,</w:t>
      </w:r>
      <w:r w:rsidR="001B30B4">
        <w:rPr>
          <w:sz w:val="24"/>
        </w:rPr>
        <w:t xml:space="preserve"> </w:t>
      </w:r>
      <w:r w:rsidRPr="001124FB">
        <w:rPr>
          <w:sz w:val="24"/>
        </w:rPr>
        <w:t xml:space="preserve">опубликовала </w:t>
      </w:r>
      <w:r w:rsidR="006B643B">
        <w:rPr>
          <w:sz w:val="24"/>
        </w:rPr>
        <w:t xml:space="preserve">предварительные </w:t>
      </w:r>
      <w:r w:rsidRPr="001124FB">
        <w:rPr>
          <w:sz w:val="24"/>
        </w:rPr>
        <w:t xml:space="preserve">результаты финансовой отчетности за </w:t>
      </w:r>
      <w:r w:rsidR="00447105">
        <w:rPr>
          <w:sz w:val="24"/>
        </w:rPr>
        <w:t>1 квартал</w:t>
      </w:r>
      <w:r w:rsidRPr="001124FB">
        <w:rPr>
          <w:sz w:val="24"/>
        </w:rPr>
        <w:t xml:space="preserve"> 201</w:t>
      </w:r>
      <w:r w:rsidR="00447105">
        <w:rPr>
          <w:sz w:val="24"/>
        </w:rPr>
        <w:t>8</w:t>
      </w:r>
      <w:r w:rsidR="00A444F1">
        <w:rPr>
          <w:sz w:val="24"/>
        </w:rPr>
        <w:t xml:space="preserve"> года (последний </w:t>
      </w:r>
      <w:r w:rsidRPr="001124FB">
        <w:rPr>
          <w:sz w:val="24"/>
        </w:rPr>
        <w:t xml:space="preserve">день отчетного периода 31 </w:t>
      </w:r>
      <w:r w:rsidR="00447105">
        <w:rPr>
          <w:sz w:val="24"/>
        </w:rPr>
        <w:t>марта</w:t>
      </w:r>
      <w:r w:rsidRPr="001124FB">
        <w:rPr>
          <w:sz w:val="24"/>
        </w:rPr>
        <w:t xml:space="preserve"> 201</w:t>
      </w:r>
      <w:r w:rsidR="00447105">
        <w:rPr>
          <w:sz w:val="24"/>
        </w:rPr>
        <w:t>8</w:t>
      </w:r>
      <w:r w:rsidRPr="001124FB">
        <w:rPr>
          <w:sz w:val="24"/>
        </w:rPr>
        <w:t xml:space="preserve"> года).</w:t>
      </w:r>
    </w:p>
    <w:p w:rsidR="009B680D" w:rsidRPr="00204863" w:rsidRDefault="009B680D" w:rsidP="001B30B4">
      <w:pPr>
        <w:spacing w:line="240" w:lineRule="auto"/>
        <w:ind w:firstLine="0"/>
        <w:contextualSpacing/>
        <w:rPr>
          <w:sz w:val="24"/>
        </w:rPr>
      </w:pPr>
    </w:p>
    <w:p w:rsidR="003C1BCF" w:rsidRDefault="009B680D" w:rsidP="001B30B4">
      <w:pPr>
        <w:spacing w:line="240" w:lineRule="auto"/>
        <w:ind w:firstLine="0"/>
        <w:contextualSpacing/>
        <w:rPr>
          <w:rStyle w:val="a9"/>
          <w:sz w:val="24"/>
        </w:rPr>
      </w:pPr>
      <w:r>
        <w:rPr>
          <w:rStyle w:val="a9"/>
          <w:sz w:val="24"/>
        </w:rPr>
        <w:t xml:space="preserve">Финансовые </w:t>
      </w:r>
      <w:r w:rsidR="00227A0F" w:rsidRPr="007358CB">
        <w:rPr>
          <w:rStyle w:val="a9"/>
          <w:sz w:val="24"/>
        </w:rPr>
        <w:t xml:space="preserve">показатели за </w:t>
      </w:r>
      <w:r w:rsidR="00250614">
        <w:rPr>
          <w:rStyle w:val="a9"/>
          <w:sz w:val="24"/>
        </w:rPr>
        <w:t>1</w:t>
      </w:r>
      <w:r w:rsidR="00882D59" w:rsidRPr="007358CB">
        <w:rPr>
          <w:rStyle w:val="a9"/>
          <w:sz w:val="24"/>
        </w:rPr>
        <w:t xml:space="preserve"> </w:t>
      </w:r>
      <w:r w:rsidR="00250614">
        <w:rPr>
          <w:rStyle w:val="a9"/>
          <w:sz w:val="24"/>
        </w:rPr>
        <w:t>квартал</w:t>
      </w:r>
      <w:r w:rsidR="00227A0F" w:rsidRPr="007358CB">
        <w:rPr>
          <w:rStyle w:val="a9"/>
          <w:sz w:val="24"/>
        </w:rPr>
        <w:t xml:space="preserve"> 201</w:t>
      </w:r>
      <w:r w:rsidR="00250614">
        <w:rPr>
          <w:rStyle w:val="a9"/>
          <w:sz w:val="24"/>
        </w:rPr>
        <w:t>8</w:t>
      </w:r>
      <w:r w:rsidR="00227A0F" w:rsidRPr="007358CB">
        <w:rPr>
          <w:rStyle w:val="a9"/>
          <w:sz w:val="24"/>
        </w:rPr>
        <w:t xml:space="preserve"> года</w:t>
      </w:r>
      <w:r w:rsidR="00D73B3A">
        <w:rPr>
          <w:rStyle w:val="af4"/>
          <w:b/>
          <w:bCs/>
          <w:sz w:val="24"/>
        </w:rPr>
        <w:footnoteReference w:id="1"/>
      </w:r>
    </w:p>
    <w:p w:rsidR="006B643B" w:rsidRDefault="006B643B" w:rsidP="001B30B4">
      <w:pPr>
        <w:pStyle w:val="aa"/>
        <w:numPr>
          <w:ilvl w:val="0"/>
          <w:numId w:val="7"/>
        </w:numPr>
        <w:spacing w:line="240" w:lineRule="auto"/>
        <w:rPr>
          <w:sz w:val="24"/>
        </w:rPr>
      </w:pPr>
      <w:r w:rsidRPr="00DB5E0B">
        <w:rPr>
          <w:sz w:val="24"/>
        </w:rPr>
        <w:t xml:space="preserve">Выручка </w:t>
      </w:r>
      <w:r w:rsidR="001B30B4">
        <w:rPr>
          <w:sz w:val="24"/>
        </w:rPr>
        <w:t>Компании</w:t>
      </w:r>
      <w:r w:rsidR="00E20714">
        <w:rPr>
          <w:sz w:val="24"/>
        </w:rPr>
        <w:t xml:space="preserve"> </w:t>
      </w:r>
      <w:r w:rsidR="00447105">
        <w:rPr>
          <w:sz w:val="24"/>
        </w:rPr>
        <w:t xml:space="preserve">в 1 квартале 2018 года </w:t>
      </w:r>
      <w:r w:rsidRPr="00DB5E0B">
        <w:rPr>
          <w:sz w:val="24"/>
        </w:rPr>
        <w:t xml:space="preserve">достигла </w:t>
      </w:r>
      <w:r w:rsidR="00447105" w:rsidRPr="00447105">
        <w:rPr>
          <w:b/>
          <w:sz w:val="24"/>
        </w:rPr>
        <w:t>4</w:t>
      </w:r>
      <w:r w:rsidR="009B680D" w:rsidRPr="009B680D">
        <w:rPr>
          <w:b/>
          <w:sz w:val="24"/>
        </w:rPr>
        <w:t>9</w:t>
      </w:r>
      <w:r w:rsidRPr="00CB605D">
        <w:rPr>
          <w:b/>
          <w:sz w:val="24"/>
        </w:rPr>
        <w:t>,</w:t>
      </w:r>
      <w:r w:rsidR="00447105">
        <w:rPr>
          <w:b/>
          <w:sz w:val="24"/>
        </w:rPr>
        <w:t>4</w:t>
      </w:r>
      <w:r w:rsidRPr="00DB5E0B">
        <w:rPr>
          <w:b/>
          <w:sz w:val="24"/>
        </w:rPr>
        <w:t xml:space="preserve"> млн. долларов</w:t>
      </w:r>
      <w:r w:rsidRPr="00CB605D">
        <w:rPr>
          <w:b/>
          <w:sz w:val="24"/>
        </w:rPr>
        <w:t xml:space="preserve">, </w:t>
      </w:r>
      <w:r w:rsidR="00447105" w:rsidRPr="00DB5E0B">
        <w:rPr>
          <w:sz w:val="24"/>
        </w:rPr>
        <w:t>включая поступления от продажи квартир,</w:t>
      </w:r>
      <w:r w:rsidR="00447105">
        <w:rPr>
          <w:sz w:val="24"/>
        </w:rPr>
        <w:t xml:space="preserve"> </w:t>
      </w:r>
      <w:r w:rsidR="001B30B4" w:rsidRPr="001B30B4">
        <w:rPr>
          <w:sz w:val="24"/>
        </w:rPr>
        <w:t>про</w:t>
      </w:r>
      <w:r w:rsidRPr="001B30B4">
        <w:rPr>
          <w:sz w:val="24"/>
        </w:rPr>
        <w:t>де</w:t>
      </w:r>
      <w:r w:rsidRPr="00CB605D">
        <w:rPr>
          <w:sz w:val="24"/>
        </w:rPr>
        <w:t>монстрир</w:t>
      </w:r>
      <w:r w:rsidR="001B30B4">
        <w:rPr>
          <w:sz w:val="24"/>
        </w:rPr>
        <w:t>овав</w:t>
      </w:r>
      <w:r w:rsidR="009B680D">
        <w:rPr>
          <w:b/>
          <w:sz w:val="24"/>
        </w:rPr>
        <w:t xml:space="preserve"> рост на </w:t>
      </w:r>
      <w:r w:rsidR="00447105">
        <w:rPr>
          <w:b/>
          <w:sz w:val="24"/>
        </w:rPr>
        <w:t>4</w:t>
      </w:r>
      <w:r>
        <w:rPr>
          <w:b/>
          <w:sz w:val="24"/>
        </w:rPr>
        <w:t xml:space="preserve">% </w:t>
      </w:r>
      <w:r w:rsidRPr="00CB605D">
        <w:rPr>
          <w:sz w:val="24"/>
        </w:rPr>
        <w:t>по сравнению с аналогичным периодом прошлого года:</w:t>
      </w:r>
      <w:r w:rsidRPr="00DB5E0B">
        <w:rPr>
          <w:sz w:val="24"/>
        </w:rPr>
        <w:t xml:space="preserve"> </w:t>
      </w:r>
    </w:p>
    <w:p w:rsidR="00447105" w:rsidRPr="00192C30" w:rsidRDefault="00447105" w:rsidP="00447105">
      <w:pPr>
        <w:pStyle w:val="aa"/>
        <w:numPr>
          <w:ilvl w:val="1"/>
          <w:numId w:val="7"/>
        </w:numPr>
        <w:spacing w:line="240" w:lineRule="auto"/>
        <w:rPr>
          <w:sz w:val="24"/>
        </w:rPr>
      </w:pPr>
      <w:r>
        <w:rPr>
          <w:sz w:val="24"/>
        </w:rPr>
        <w:t>В</w:t>
      </w:r>
      <w:r w:rsidRPr="00DB5E0B">
        <w:rPr>
          <w:sz w:val="24"/>
        </w:rPr>
        <w:t xml:space="preserve">ыручка от сдачи недвижимости в аренду, включая выручку от эксплуатации гостиниц, </w:t>
      </w:r>
      <w:proofErr w:type="gramStart"/>
      <w:r>
        <w:rPr>
          <w:sz w:val="24"/>
        </w:rPr>
        <w:t>увеличилась</w:t>
      </w:r>
      <w:r w:rsidRPr="00DB5E0B">
        <w:rPr>
          <w:sz w:val="24"/>
        </w:rPr>
        <w:t xml:space="preserve"> на </w:t>
      </w:r>
      <w:r>
        <w:rPr>
          <w:sz w:val="24"/>
        </w:rPr>
        <w:t>22</w:t>
      </w:r>
      <w:r w:rsidRPr="00DB5E0B">
        <w:rPr>
          <w:sz w:val="24"/>
        </w:rPr>
        <w:t>% по сравнению с аналогичным периодом прошлого года и составила</w:t>
      </w:r>
      <w:proofErr w:type="gramEnd"/>
      <w:r w:rsidRPr="00DB5E0B">
        <w:rPr>
          <w:sz w:val="24"/>
        </w:rPr>
        <w:t xml:space="preserve"> </w:t>
      </w:r>
      <w:r w:rsidRPr="00447105">
        <w:rPr>
          <w:b/>
          <w:sz w:val="24"/>
        </w:rPr>
        <w:t>31,2</w:t>
      </w:r>
      <w:r w:rsidRPr="00DB5E0B">
        <w:rPr>
          <w:b/>
          <w:sz w:val="24"/>
        </w:rPr>
        <w:t xml:space="preserve"> млн. долларов</w:t>
      </w:r>
      <w:r w:rsidRPr="00192C30">
        <w:rPr>
          <w:sz w:val="24"/>
        </w:rPr>
        <w:t xml:space="preserve">. </w:t>
      </w:r>
    </w:p>
    <w:p w:rsidR="00447105" w:rsidRDefault="00447105" w:rsidP="009B680D">
      <w:pPr>
        <w:pStyle w:val="aa"/>
        <w:numPr>
          <w:ilvl w:val="1"/>
          <w:numId w:val="7"/>
        </w:numPr>
        <w:spacing w:line="240" w:lineRule="auto"/>
        <w:ind w:hanging="306"/>
        <w:rPr>
          <w:sz w:val="24"/>
        </w:rPr>
      </w:pPr>
      <w:r w:rsidRPr="00DB5E0B">
        <w:rPr>
          <w:sz w:val="24"/>
        </w:rPr>
        <w:t xml:space="preserve">Выручка ТРЦ «АФИМОЛЛ Сити» составила </w:t>
      </w:r>
      <w:r w:rsidRPr="00447105">
        <w:rPr>
          <w:b/>
          <w:sz w:val="24"/>
        </w:rPr>
        <w:t>22,1</w:t>
      </w:r>
      <w:r w:rsidRPr="00DB5E0B">
        <w:rPr>
          <w:b/>
          <w:sz w:val="24"/>
        </w:rPr>
        <w:t xml:space="preserve"> млн. долларов</w:t>
      </w:r>
      <w:r>
        <w:rPr>
          <w:sz w:val="24"/>
        </w:rPr>
        <w:t>, увеличившись на 13</w:t>
      </w:r>
      <w:r w:rsidRPr="00DB5E0B">
        <w:rPr>
          <w:sz w:val="24"/>
        </w:rPr>
        <w:t>% по сравнению с аналогичным периодом 201</w:t>
      </w:r>
      <w:r>
        <w:rPr>
          <w:sz w:val="24"/>
        </w:rPr>
        <w:t>7</w:t>
      </w:r>
      <w:r w:rsidRPr="00DB5E0B">
        <w:rPr>
          <w:sz w:val="24"/>
        </w:rPr>
        <w:t xml:space="preserve"> года (</w:t>
      </w:r>
      <w:r>
        <w:rPr>
          <w:sz w:val="24"/>
        </w:rPr>
        <w:t>19,5 млн. долларов в</w:t>
      </w:r>
      <w:r w:rsidRPr="00DB5E0B">
        <w:rPr>
          <w:sz w:val="24"/>
        </w:rPr>
        <w:t xml:space="preserve"> </w:t>
      </w:r>
      <w:r>
        <w:rPr>
          <w:sz w:val="24"/>
        </w:rPr>
        <w:t>1 квартале</w:t>
      </w:r>
      <w:r w:rsidRPr="00DB5E0B">
        <w:rPr>
          <w:sz w:val="24"/>
        </w:rPr>
        <w:t xml:space="preserve"> 201</w:t>
      </w:r>
      <w:r>
        <w:rPr>
          <w:sz w:val="24"/>
        </w:rPr>
        <w:t>7</w:t>
      </w:r>
      <w:r w:rsidRPr="00DB5E0B">
        <w:rPr>
          <w:sz w:val="24"/>
        </w:rPr>
        <w:t xml:space="preserve"> года).</w:t>
      </w:r>
    </w:p>
    <w:p w:rsidR="009B680D" w:rsidRPr="009B680D" w:rsidRDefault="009B680D" w:rsidP="009B680D">
      <w:pPr>
        <w:pStyle w:val="aa"/>
        <w:numPr>
          <w:ilvl w:val="1"/>
          <w:numId w:val="7"/>
        </w:numPr>
        <w:spacing w:line="240" w:lineRule="auto"/>
        <w:ind w:hanging="306"/>
        <w:rPr>
          <w:sz w:val="24"/>
        </w:rPr>
      </w:pPr>
      <w:r w:rsidRPr="009B680D">
        <w:rPr>
          <w:sz w:val="24"/>
        </w:rPr>
        <w:t xml:space="preserve">Выручка от продажи жилой недвижимости составила </w:t>
      </w:r>
      <w:r w:rsidR="00D73B3A">
        <w:rPr>
          <w:b/>
          <w:sz w:val="24"/>
        </w:rPr>
        <w:t>17</w:t>
      </w:r>
      <w:r w:rsidRPr="009B680D">
        <w:rPr>
          <w:b/>
          <w:sz w:val="24"/>
        </w:rPr>
        <w:t>,</w:t>
      </w:r>
      <w:r w:rsidR="00D73B3A">
        <w:rPr>
          <w:b/>
          <w:sz w:val="24"/>
        </w:rPr>
        <w:t>9</w:t>
      </w:r>
      <w:r w:rsidRPr="009B680D">
        <w:rPr>
          <w:b/>
          <w:sz w:val="24"/>
        </w:rPr>
        <w:t xml:space="preserve"> млн. долларов</w:t>
      </w:r>
      <w:r w:rsidR="00D73B3A">
        <w:rPr>
          <w:rStyle w:val="af4"/>
          <w:sz w:val="24"/>
        </w:rPr>
        <w:footnoteReference w:id="2"/>
      </w:r>
      <w:r w:rsidRPr="009B680D">
        <w:rPr>
          <w:sz w:val="24"/>
        </w:rPr>
        <w:t>.</w:t>
      </w:r>
    </w:p>
    <w:p w:rsidR="00696DE6" w:rsidRDefault="00696DE6" w:rsidP="001B30B4">
      <w:pPr>
        <w:pStyle w:val="aa"/>
        <w:spacing w:line="240" w:lineRule="auto"/>
        <w:ind w:left="1440" w:firstLine="0"/>
        <w:rPr>
          <w:sz w:val="24"/>
        </w:rPr>
      </w:pPr>
    </w:p>
    <w:p w:rsidR="005D0045" w:rsidRDefault="004D2E40" w:rsidP="00AE1B23">
      <w:pPr>
        <w:pStyle w:val="aa"/>
        <w:numPr>
          <w:ilvl w:val="0"/>
          <w:numId w:val="7"/>
        </w:numPr>
        <w:spacing w:before="120" w:line="240" w:lineRule="auto"/>
        <w:ind w:left="714" w:hanging="357"/>
        <w:rPr>
          <w:sz w:val="24"/>
        </w:rPr>
      </w:pPr>
      <w:r>
        <w:rPr>
          <w:sz w:val="24"/>
        </w:rPr>
        <w:t>В</w:t>
      </w:r>
      <w:r w:rsidR="00696DE6" w:rsidRPr="00C0766B">
        <w:rPr>
          <w:sz w:val="24"/>
        </w:rPr>
        <w:t>аловая прибыль</w:t>
      </w:r>
      <w:r w:rsidR="00696DE6" w:rsidRPr="00DB5E0B">
        <w:rPr>
          <w:sz w:val="24"/>
        </w:rPr>
        <w:t xml:space="preserve"> </w:t>
      </w:r>
      <w:r w:rsidR="00D73B3A">
        <w:rPr>
          <w:sz w:val="24"/>
        </w:rPr>
        <w:t>К</w:t>
      </w:r>
      <w:r w:rsidR="00696DE6" w:rsidRPr="00DB5E0B">
        <w:rPr>
          <w:sz w:val="24"/>
        </w:rPr>
        <w:t xml:space="preserve">омпании </w:t>
      </w:r>
      <w:proofErr w:type="gramStart"/>
      <w:r w:rsidR="00D73B3A">
        <w:rPr>
          <w:sz w:val="24"/>
        </w:rPr>
        <w:t xml:space="preserve">уменьшилась </w:t>
      </w:r>
      <w:r>
        <w:rPr>
          <w:sz w:val="24"/>
        </w:rPr>
        <w:t xml:space="preserve">и </w:t>
      </w:r>
      <w:r w:rsidR="00696DE6" w:rsidRPr="00DB5E0B">
        <w:rPr>
          <w:sz w:val="24"/>
        </w:rPr>
        <w:t>составила</w:t>
      </w:r>
      <w:proofErr w:type="gramEnd"/>
      <w:r w:rsidR="00696DE6" w:rsidRPr="00DB5E0B">
        <w:rPr>
          <w:sz w:val="24"/>
        </w:rPr>
        <w:t xml:space="preserve"> </w:t>
      </w:r>
      <w:r w:rsidR="00B7491D" w:rsidRPr="00B7491D">
        <w:rPr>
          <w:b/>
          <w:sz w:val="24"/>
        </w:rPr>
        <w:t>1</w:t>
      </w:r>
      <w:r w:rsidR="004B0D7C">
        <w:rPr>
          <w:b/>
          <w:sz w:val="24"/>
        </w:rPr>
        <w:t>5</w:t>
      </w:r>
      <w:r w:rsidR="00696DE6" w:rsidRPr="00DB5E0B">
        <w:rPr>
          <w:b/>
          <w:sz w:val="24"/>
        </w:rPr>
        <w:t>,</w:t>
      </w:r>
      <w:r w:rsidR="004B0D7C">
        <w:rPr>
          <w:b/>
          <w:sz w:val="24"/>
        </w:rPr>
        <w:t>8</w:t>
      </w:r>
      <w:r w:rsidR="00696DE6" w:rsidRPr="00DB5E0B">
        <w:rPr>
          <w:b/>
          <w:sz w:val="24"/>
        </w:rPr>
        <w:t xml:space="preserve"> млн. </w:t>
      </w:r>
      <w:r w:rsidR="00696DE6" w:rsidRPr="00434D72">
        <w:rPr>
          <w:b/>
          <w:sz w:val="24"/>
        </w:rPr>
        <w:t>долларов</w:t>
      </w:r>
      <w:r>
        <w:rPr>
          <w:b/>
          <w:sz w:val="24"/>
        </w:rPr>
        <w:t xml:space="preserve"> </w:t>
      </w:r>
      <w:r w:rsidR="00696DE6" w:rsidRPr="005D0045">
        <w:rPr>
          <w:sz w:val="24"/>
        </w:rPr>
        <w:t>(</w:t>
      </w:r>
      <w:r w:rsidR="00D73B3A">
        <w:rPr>
          <w:sz w:val="24"/>
        </w:rPr>
        <w:t>16</w:t>
      </w:r>
      <w:r>
        <w:rPr>
          <w:sz w:val="24"/>
        </w:rPr>
        <w:t>,</w:t>
      </w:r>
      <w:r w:rsidR="004B0D7C">
        <w:rPr>
          <w:sz w:val="24"/>
        </w:rPr>
        <w:t>1</w:t>
      </w:r>
      <w:r w:rsidR="00696DE6" w:rsidRPr="005D0045">
        <w:rPr>
          <w:sz w:val="24"/>
        </w:rPr>
        <w:t xml:space="preserve"> млн. долларов</w:t>
      </w:r>
      <w:r>
        <w:rPr>
          <w:sz w:val="24"/>
        </w:rPr>
        <w:t xml:space="preserve"> </w:t>
      </w:r>
      <w:r w:rsidR="004B0D7C">
        <w:rPr>
          <w:sz w:val="24"/>
        </w:rPr>
        <w:t>в</w:t>
      </w:r>
      <w:r w:rsidR="00696DE6" w:rsidRPr="005D0045">
        <w:rPr>
          <w:sz w:val="24"/>
        </w:rPr>
        <w:t xml:space="preserve"> 1 </w:t>
      </w:r>
      <w:r w:rsidR="004B0D7C">
        <w:rPr>
          <w:sz w:val="24"/>
        </w:rPr>
        <w:t>квартале</w:t>
      </w:r>
      <w:r w:rsidR="00696DE6" w:rsidRPr="005D0045">
        <w:rPr>
          <w:sz w:val="24"/>
        </w:rPr>
        <w:t xml:space="preserve"> 201</w:t>
      </w:r>
      <w:r w:rsidR="004B0D7C">
        <w:rPr>
          <w:sz w:val="24"/>
        </w:rPr>
        <w:t>7</w:t>
      </w:r>
      <w:r w:rsidR="00696DE6" w:rsidRPr="005D0045">
        <w:rPr>
          <w:sz w:val="24"/>
        </w:rPr>
        <w:t>).</w:t>
      </w:r>
    </w:p>
    <w:p w:rsidR="00277986" w:rsidRPr="00A70353" w:rsidRDefault="00D73B3A" w:rsidP="00AE1B23">
      <w:pPr>
        <w:pStyle w:val="aa"/>
        <w:numPr>
          <w:ilvl w:val="0"/>
          <w:numId w:val="7"/>
        </w:numPr>
        <w:spacing w:before="120" w:line="240" w:lineRule="auto"/>
        <w:ind w:left="714" w:hanging="357"/>
        <w:rPr>
          <w:sz w:val="24"/>
        </w:rPr>
      </w:pPr>
      <w:r>
        <w:rPr>
          <w:sz w:val="24"/>
        </w:rPr>
        <w:t>В отчетный период ч</w:t>
      </w:r>
      <w:r w:rsidR="004B0D7C">
        <w:rPr>
          <w:sz w:val="24"/>
        </w:rPr>
        <w:t>истая прибыль Компании составила</w:t>
      </w:r>
      <w:r w:rsidR="00277986" w:rsidRPr="005D0045">
        <w:rPr>
          <w:sz w:val="24"/>
        </w:rPr>
        <w:t xml:space="preserve"> </w:t>
      </w:r>
      <w:r w:rsidRPr="00D73B3A">
        <w:rPr>
          <w:b/>
          <w:sz w:val="24"/>
        </w:rPr>
        <w:t>5</w:t>
      </w:r>
      <w:r w:rsidR="00277986" w:rsidRPr="00D73B3A">
        <w:rPr>
          <w:b/>
          <w:sz w:val="24"/>
        </w:rPr>
        <w:t>,</w:t>
      </w:r>
      <w:r>
        <w:rPr>
          <w:b/>
          <w:sz w:val="24"/>
        </w:rPr>
        <w:t>1</w:t>
      </w:r>
      <w:r w:rsidR="00277986" w:rsidRPr="005D0045">
        <w:rPr>
          <w:b/>
          <w:sz w:val="24"/>
        </w:rPr>
        <w:t xml:space="preserve"> млн. долларов</w:t>
      </w:r>
      <w:r w:rsidR="00277986" w:rsidRPr="005D0045">
        <w:rPr>
          <w:sz w:val="24"/>
        </w:rPr>
        <w:t xml:space="preserve"> против чисто</w:t>
      </w:r>
      <w:r w:rsidR="004B0D7C">
        <w:rPr>
          <w:sz w:val="24"/>
        </w:rPr>
        <w:t>й прибыли</w:t>
      </w:r>
      <w:r w:rsidR="00277986" w:rsidRPr="005D0045">
        <w:rPr>
          <w:sz w:val="24"/>
        </w:rPr>
        <w:t xml:space="preserve"> в </w:t>
      </w:r>
      <w:r w:rsidR="004B0D7C" w:rsidRPr="004B0D7C">
        <w:rPr>
          <w:b/>
          <w:sz w:val="24"/>
        </w:rPr>
        <w:t>1</w:t>
      </w:r>
      <w:r w:rsidR="00277986" w:rsidRPr="005D0045">
        <w:rPr>
          <w:b/>
          <w:sz w:val="24"/>
        </w:rPr>
        <w:t xml:space="preserve"> млн. долларов</w:t>
      </w:r>
      <w:r w:rsidR="0035485D">
        <w:rPr>
          <w:sz w:val="24"/>
        </w:rPr>
        <w:t xml:space="preserve"> </w:t>
      </w:r>
      <w:r w:rsidR="004B0D7C">
        <w:rPr>
          <w:sz w:val="24"/>
        </w:rPr>
        <w:t xml:space="preserve">в 1 квартале </w:t>
      </w:r>
      <w:r w:rsidR="0035485D">
        <w:rPr>
          <w:sz w:val="24"/>
        </w:rPr>
        <w:t>201</w:t>
      </w:r>
      <w:r w:rsidR="004B0D7C">
        <w:rPr>
          <w:sz w:val="24"/>
        </w:rPr>
        <w:t>7</w:t>
      </w:r>
      <w:r w:rsidR="00277986" w:rsidRPr="005D0045">
        <w:rPr>
          <w:sz w:val="24"/>
        </w:rPr>
        <w:t xml:space="preserve"> года</w:t>
      </w:r>
      <w:r w:rsidR="001E2001" w:rsidRPr="00A70353">
        <w:rPr>
          <w:sz w:val="24"/>
        </w:rPr>
        <w:t xml:space="preserve">. </w:t>
      </w:r>
    </w:p>
    <w:p w:rsidR="005D0045" w:rsidRDefault="001F12E9" w:rsidP="003F4486">
      <w:pPr>
        <w:pStyle w:val="aa"/>
        <w:numPr>
          <w:ilvl w:val="0"/>
          <w:numId w:val="4"/>
        </w:numPr>
        <w:spacing w:before="120" w:line="240" w:lineRule="auto"/>
        <w:rPr>
          <w:sz w:val="24"/>
        </w:rPr>
      </w:pPr>
      <w:r w:rsidRPr="005D0045">
        <w:rPr>
          <w:sz w:val="24"/>
        </w:rPr>
        <w:t>Валовая стоимость портфеля профильных активов</w:t>
      </w:r>
      <w:r w:rsidR="003F4486">
        <w:rPr>
          <w:sz w:val="24"/>
        </w:rPr>
        <w:t xml:space="preserve"> </w:t>
      </w:r>
      <w:r w:rsidR="008C2D3D">
        <w:rPr>
          <w:sz w:val="24"/>
        </w:rPr>
        <w:t xml:space="preserve">не </w:t>
      </w:r>
      <w:proofErr w:type="gramStart"/>
      <w:r w:rsidR="008C2D3D">
        <w:rPr>
          <w:sz w:val="24"/>
        </w:rPr>
        <w:t>изменилась и составила</w:t>
      </w:r>
      <w:proofErr w:type="gramEnd"/>
      <w:r w:rsidR="008C2D3D">
        <w:rPr>
          <w:sz w:val="24"/>
        </w:rPr>
        <w:t xml:space="preserve"> </w:t>
      </w:r>
      <w:r w:rsidRPr="005D0045">
        <w:rPr>
          <w:b/>
          <w:sz w:val="24"/>
        </w:rPr>
        <w:t>1,</w:t>
      </w:r>
      <w:r w:rsidR="008C2D3D">
        <w:rPr>
          <w:b/>
          <w:sz w:val="24"/>
        </w:rPr>
        <w:t>42</w:t>
      </w:r>
      <w:r w:rsidRPr="005D0045">
        <w:rPr>
          <w:b/>
          <w:sz w:val="24"/>
        </w:rPr>
        <w:t xml:space="preserve"> мл</w:t>
      </w:r>
      <w:r w:rsidR="008C2D3D">
        <w:rPr>
          <w:b/>
          <w:sz w:val="24"/>
        </w:rPr>
        <w:t>рд</w:t>
      </w:r>
      <w:r w:rsidRPr="005D0045">
        <w:rPr>
          <w:b/>
          <w:sz w:val="24"/>
        </w:rPr>
        <w:t>. долларов</w:t>
      </w:r>
      <w:r w:rsidR="008C2D3D" w:rsidRPr="008C2D3D">
        <w:rPr>
          <w:sz w:val="24"/>
        </w:rPr>
        <w:t>.</w:t>
      </w:r>
      <w:r w:rsidR="008C2D3D">
        <w:rPr>
          <w:b/>
          <w:sz w:val="24"/>
        </w:rPr>
        <w:t xml:space="preserve"> </w:t>
      </w:r>
    </w:p>
    <w:p w:rsidR="001F12E9" w:rsidRPr="005D0045" w:rsidRDefault="001F12E9" w:rsidP="00AE1B23">
      <w:pPr>
        <w:pStyle w:val="aa"/>
        <w:numPr>
          <w:ilvl w:val="0"/>
          <w:numId w:val="4"/>
        </w:numPr>
        <w:spacing w:before="120" w:line="240" w:lineRule="auto"/>
        <w:ind w:left="714" w:hanging="357"/>
        <w:rPr>
          <w:sz w:val="24"/>
        </w:rPr>
      </w:pPr>
      <w:r w:rsidRPr="005D0045">
        <w:rPr>
          <w:sz w:val="24"/>
        </w:rPr>
        <w:t xml:space="preserve">Денежные средства </w:t>
      </w:r>
      <w:r w:rsidR="00853D41" w:rsidRPr="005D0045">
        <w:rPr>
          <w:sz w:val="24"/>
        </w:rPr>
        <w:t>К</w:t>
      </w:r>
      <w:r w:rsidRPr="005D0045">
        <w:rPr>
          <w:sz w:val="24"/>
        </w:rPr>
        <w:t xml:space="preserve">омпании в наличных и ценных бумагах </w:t>
      </w:r>
      <w:r w:rsidR="004D6EEA">
        <w:rPr>
          <w:sz w:val="24"/>
        </w:rPr>
        <w:t xml:space="preserve">выросли до </w:t>
      </w:r>
      <w:r w:rsidR="00D73B3A">
        <w:rPr>
          <w:b/>
          <w:sz w:val="24"/>
        </w:rPr>
        <w:t>118,5</w:t>
      </w:r>
      <w:r w:rsidR="004D6EEA" w:rsidRPr="004D6EEA">
        <w:rPr>
          <w:b/>
          <w:sz w:val="24"/>
        </w:rPr>
        <w:t xml:space="preserve"> млн. долларов</w:t>
      </w:r>
      <w:r w:rsidR="004D6EEA">
        <w:rPr>
          <w:sz w:val="24"/>
        </w:rPr>
        <w:t xml:space="preserve"> </w:t>
      </w:r>
      <w:r w:rsidRPr="005D0045">
        <w:rPr>
          <w:sz w:val="24"/>
        </w:rPr>
        <w:t>на конец отчетного периода</w:t>
      </w:r>
      <w:r w:rsidR="004D6EEA">
        <w:rPr>
          <w:sz w:val="24"/>
        </w:rPr>
        <w:t xml:space="preserve"> (в сравнении с 106 млн. долларов </w:t>
      </w:r>
      <w:proofErr w:type="gramStart"/>
      <w:r w:rsidR="004D6EEA">
        <w:rPr>
          <w:sz w:val="24"/>
        </w:rPr>
        <w:t>на конец</w:t>
      </w:r>
      <w:proofErr w:type="gramEnd"/>
      <w:r w:rsidR="004D6EEA">
        <w:rPr>
          <w:sz w:val="24"/>
        </w:rPr>
        <w:t xml:space="preserve"> 2017).</w:t>
      </w:r>
      <w:r w:rsidRPr="005D0045">
        <w:rPr>
          <w:sz w:val="24"/>
        </w:rPr>
        <w:t xml:space="preserve"> </w:t>
      </w:r>
    </w:p>
    <w:p w:rsidR="007F6C79" w:rsidRPr="006B643B" w:rsidRDefault="007F6C79" w:rsidP="001B30B4">
      <w:pPr>
        <w:pStyle w:val="aa"/>
        <w:spacing w:line="240" w:lineRule="auto"/>
        <w:ind w:left="709" w:hanging="283"/>
        <w:rPr>
          <w:color w:val="A6A6A6" w:themeColor="background1" w:themeShade="A6"/>
          <w:sz w:val="24"/>
        </w:rPr>
      </w:pPr>
    </w:p>
    <w:p w:rsidR="00227A0F" w:rsidRPr="005D0045" w:rsidRDefault="00B47CFD" w:rsidP="001B30B4">
      <w:pPr>
        <w:spacing w:line="240" w:lineRule="auto"/>
        <w:ind w:firstLine="0"/>
        <w:contextualSpacing/>
        <w:rPr>
          <w:sz w:val="24"/>
        </w:rPr>
      </w:pPr>
      <w:r w:rsidRPr="005D0045">
        <w:rPr>
          <w:rStyle w:val="a9"/>
          <w:sz w:val="24"/>
        </w:rPr>
        <w:t xml:space="preserve">Операционные показатели </w:t>
      </w:r>
      <w:r w:rsidR="003637E6" w:rsidRPr="005D0045">
        <w:rPr>
          <w:rStyle w:val="a9"/>
          <w:sz w:val="24"/>
        </w:rPr>
        <w:t xml:space="preserve">за 1 </w:t>
      </w:r>
      <w:r w:rsidR="00250614">
        <w:rPr>
          <w:rStyle w:val="a9"/>
          <w:sz w:val="24"/>
        </w:rPr>
        <w:t>квартал</w:t>
      </w:r>
      <w:r w:rsidR="003637E6" w:rsidRPr="005D0045">
        <w:rPr>
          <w:rStyle w:val="a9"/>
          <w:sz w:val="24"/>
        </w:rPr>
        <w:t xml:space="preserve"> 201</w:t>
      </w:r>
      <w:r w:rsidR="00250614">
        <w:rPr>
          <w:rStyle w:val="a9"/>
          <w:sz w:val="24"/>
        </w:rPr>
        <w:t>8</w:t>
      </w:r>
      <w:r w:rsidR="003637E6" w:rsidRPr="005D0045">
        <w:rPr>
          <w:rStyle w:val="a9"/>
          <w:sz w:val="24"/>
        </w:rPr>
        <w:t xml:space="preserve"> года</w:t>
      </w:r>
    </w:p>
    <w:p w:rsidR="00B2096E" w:rsidRPr="004D1325" w:rsidRDefault="00B2096E" w:rsidP="00B2096E">
      <w:pPr>
        <w:pStyle w:val="aa"/>
        <w:numPr>
          <w:ilvl w:val="0"/>
          <w:numId w:val="4"/>
        </w:numPr>
        <w:spacing w:line="240" w:lineRule="auto"/>
        <w:ind w:hanging="357"/>
        <w:rPr>
          <w:rFonts w:cstheme="minorHAnsi"/>
          <w:sz w:val="24"/>
        </w:rPr>
      </w:pPr>
      <w:r>
        <w:rPr>
          <w:rFonts w:cstheme="minorHAnsi"/>
          <w:sz w:val="24"/>
        </w:rPr>
        <w:t>По состоянию на 21 мая 2018 года</w:t>
      </w:r>
      <w:r w:rsidRPr="00806F88">
        <w:rPr>
          <w:rFonts w:cstheme="minorHAnsi"/>
          <w:sz w:val="24"/>
        </w:rPr>
        <w:t xml:space="preserve"> </w:t>
      </w:r>
      <w:r w:rsidR="00D917CD">
        <w:rPr>
          <w:rFonts w:cstheme="minorHAnsi"/>
          <w:sz w:val="24"/>
        </w:rPr>
        <w:t>в</w:t>
      </w:r>
      <w:r w:rsidR="00D917CD" w:rsidRPr="00D917CD">
        <w:rPr>
          <w:rFonts w:cstheme="minorHAnsi"/>
          <w:sz w:val="24"/>
        </w:rPr>
        <w:t xml:space="preserve"> жилом комплексе на Павелецкой набережной («Резиденции композиторов») </w:t>
      </w:r>
      <w:r w:rsidRPr="00806F88">
        <w:rPr>
          <w:rFonts w:cstheme="minorHAnsi"/>
          <w:sz w:val="24"/>
        </w:rPr>
        <w:t xml:space="preserve">подписан </w:t>
      </w:r>
      <w:r>
        <w:rPr>
          <w:rFonts w:cstheme="minorHAnsi"/>
          <w:sz w:val="24"/>
        </w:rPr>
        <w:t xml:space="preserve">421 </w:t>
      </w:r>
      <w:r w:rsidRPr="00806F88">
        <w:rPr>
          <w:rFonts w:cstheme="minorHAnsi"/>
          <w:sz w:val="24"/>
        </w:rPr>
        <w:t>договор</w:t>
      </w:r>
      <w:r>
        <w:rPr>
          <w:rFonts w:cstheme="minorHAnsi"/>
          <w:sz w:val="24"/>
        </w:rPr>
        <w:t xml:space="preserve"> долевого участия на квартиры и апартаменты</w:t>
      </w:r>
      <w:r w:rsidRPr="00204863">
        <w:rPr>
          <w:rFonts w:cstheme="minorHAnsi"/>
          <w:sz w:val="24"/>
        </w:rPr>
        <w:t xml:space="preserve"> (6</w:t>
      </w:r>
      <w:r>
        <w:rPr>
          <w:rFonts w:cstheme="minorHAnsi"/>
          <w:sz w:val="24"/>
        </w:rPr>
        <w:t>7</w:t>
      </w:r>
      <w:r w:rsidRPr="00204863">
        <w:rPr>
          <w:rFonts w:cstheme="minorHAnsi"/>
          <w:sz w:val="24"/>
        </w:rPr>
        <w:t xml:space="preserve">% </w:t>
      </w:r>
      <w:r w:rsidR="00853D41">
        <w:rPr>
          <w:rFonts w:cstheme="minorHAnsi"/>
          <w:sz w:val="24"/>
        </w:rPr>
        <w:t>от общего количест</w:t>
      </w:r>
      <w:r>
        <w:rPr>
          <w:rFonts w:cstheme="minorHAnsi"/>
          <w:sz w:val="24"/>
        </w:rPr>
        <w:t>ва квартир и апартаментов, находящихся в продаже</w:t>
      </w:r>
      <w:r w:rsidRPr="00204863">
        <w:rPr>
          <w:rFonts w:cstheme="minorHAnsi"/>
          <w:sz w:val="24"/>
        </w:rPr>
        <w:t>)</w:t>
      </w:r>
      <w:r>
        <w:rPr>
          <w:rFonts w:cstheme="minorHAnsi"/>
          <w:sz w:val="24"/>
        </w:rPr>
        <w:t>.</w:t>
      </w:r>
      <w:r w:rsidR="00D917CD">
        <w:rPr>
          <w:rFonts w:cstheme="minorHAnsi"/>
          <w:sz w:val="24"/>
        </w:rPr>
        <w:t xml:space="preserve"> На объектах первой очереди полностью завершены строительные работы, идет подготовка к вводу в эксплуатацию.</w:t>
      </w:r>
    </w:p>
    <w:p w:rsidR="006A4BF6" w:rsidRDefault="00B2096E" w:rsidP="006A4BF6">
      <w:pPr>
        <w:pStyle w:val="aa"/>
        <w:numPr>
          <w:ilvl w:val="0"/>
          <w:numId w:val="4"/>
        </w:numPr>
        <w:spacing w:before="120" w:line="240" w:lineRule="auto"/>
        <w:ind w:hanging="357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В микрорайоне «Одинбург» продолжается строительство </w:t>
      </w:r>
      <w:r w:rsidR="00B41836">
        <w:rPr>
          <w:rFonts w:cstheme="minorHAnsi"/>
          <w:sz w:val="24"/>
        </w:rPr>
        <w:t>корпуса</w:t>
      </w:r>
      <w:r w:rsidR="00022EB7">
        <w:rPr>
          <w:rFonts w:cstheme="minorHAnsi"/>
          <w:sz w:val="24"/>
        </w:rPr>
        <w:t xml:space="preserve"> №6</w:t>
      </w:r>
      <w:r>
        <w:rPr>
          <w:rFonts w:cstheme="minorHAnsi"/>
          <w:sz w:val="24"/>
        </w:rPr>
        <w:t xml:space="preserve"> и корпуса «С». На дату 21</w:t>
      </w:r>
      <w:r w:rsidR="00022EB7">
        <w:rPr>
          <w:rFonts w:cstheme="minorHAnsi"/>
          <w:sz w:val="24"/>
        </w:rPr>
        <w:t>.0</w:t>
      </w:r>
      <w:r>
        <w:rPr>
          <w:rFonts w:cstheme="minorHAnsi"/>
          <w:sz w:val="24"/>
        </w:rPr>
        <w:t>5</w:t>
      </w:r>
      <w:r w:rsidR="00022EB7">
        <w:rPr>
          <w:rFonts w:cstheme="minorHAnsi"/>
          <w:sz w:val="24"/>
        </w:rPr>
        <w:t xml:space="preserve">.2018 в </w:t>
      </w:r>
      <w:proofErr w:type="gramStart"/>
      <w:r w:rsidR="00022EB7">
        <w:rPr>
          <w:rFonts w:cstheme="minorHAnsi"/>
          <w:sz w:val="24"/>
        </w:rPr>
        <w:t>корпусе</w:t>
      </w:r>
      <w:proofErr w:type="gramEnd"/>
      <w:r w:rsidR="00022EB7">
        <w:rPr>
          <w:rFonts w:cstheme="minorHAnsi"/>
          <w:sz w:val="24"/>
        </w:rPr>
        <w:t xml:space="preserve"> «</w:t>
      </w:r>
      <w:r w:rsidR="00022EB7">
        <w:rPr>
          <w:rFonts w:cstheme="minorHAnsi"/>
          <w:sz w:val="24"/>
          <w:lang w:val="en-US"/>
        </w:rPr>
        <w:t>B</w:t>
      </w:r>
      <w:r>
        <w:rPr>
          <w:rFonts w:cstheme="minorHAnsi"/>
          <w:sz w:val="24"/>
        </w:rPr>
        <w:t xml:space="preserve">» было продано </w:t>
      </w:r>
      <w:r w:rsidRPr="00B11973">
        <w:rPr>
          <w:rFonts w:cstheme="minorHAnsi"/>
          <w:b/>
          <w:sz w:val="24"/>
        </w:rPr>
        <w:t>677</w:t>
      </w:r>
      <w:r w:rsidR="00022EB7" w:rsidRPr="00B11973">
        <w:rPr>
          <w:rFonts w:cstheme="minorHAnsi"/>
          <w:b/>
          <w:sz w:val="24"/>
        </w:rPr>
        <w:t xml:space="preserve"> квартир</w:t>
      </w:r>
      <w:r w:rsidR="00022EB7">
        <w:rPr>
          <w:rFonts w:cstheme="minorHAnsi"/>
          <w:sz w:val="24"/>
        </w:rPr>
        <w:t xml:space="preserve"> (96% от общего </w:t>
      </w:r>
      <w:r w:rsidR="00853D41">
        <w:rPr>
          <w:rFonts w:cstheme="minorHAnsi"/>
          <w:sz w:val="24"/>
        </w:rPr>
        <w:t xml:space="preserve">количества </w:t>
      </w:r>
      <w:r w:rsidR="00022EB7">
        <w:rPr>
          <w:rFonts w:cstheme="minorHAnsi"/>
          <w:sz w:val="24"/>
        </w:rPr>
        <w:t xml:space="preserve">квартир в данном корпусе), в корпусе «С» - </w:t>
      </w:r>
      <w:r w:rsidR="00856E14">
        <w:rPr>
          <w:rFonts w:cstheme="minorHAnsi"/>
          <w:sz w:val="24"/>
        </w:rPr>
        <w:t xml:space="preserve">подписано </w:t>
      </w:r>
      <w:r w:rsidR="00022EB7" w:rsidRPr="00B11973">
        <w:rPr>
          <w:rFonts w:cstheme="minorHAnsi"/>
          <w:b/>
          <w:sz w:val="24"/>
        </w:rPr>
        <w:t>1</w:t>
      </w:r>
      <w:r w:rsidR="006A4BF6" w:rsidRPr="00B11973">
        <w:rPr>
          <w:rFonts w:cstheme="minorHAnsi"/>
          <w:b/>
          <w:sz w:val="24"/>
        </w:rPr>
        <w:t>79</w:t>
      </w:r>
      <w:r w:rsidR="00022EB7" w:rsidRPr="00B11973">
        <w:rPr>
          <w:rFonts w:cstheme="minorHAnsi"/>
          <w:b/>
          <w:sz w:val="24"/>
        </w:rPr>
        <w:t xml:space="preserve"> </w:t>
      </w:r>
      <w:r w:rsidR="00856E14" w:rsidRPr="00B11973">
        <w:rPr>
          <w:rFonts w:cstheme="minorHAnsi"/>
          <w:b/>
          <w:sz w:val="24"/>
        </w:rPr>
        <w:t>ДДУ</w:t>
      </w:r>
      <w:r w:rsidR="00022EB7">
        <w:rPr>
          <w:rFonts w:cstheme="minorHAnsi"/>
          <w:sz w:val="24"/>
        </w:rPr>
        <w:t xml:space="preserve"> (1</w:t>
      </w:r>
      <w:r w:rsidR="006A4BF6">
        <w:rPr>
          <w:rFonts w:cstheme="minorHAnsi"/>
          <w:sz w:val="24"/>
        </w:rPr>
        <w:t>9</w:t>
      </w:r>
      <w:r w:rsidR="00022EB7">
        <w:rPr>
          <w:rFonts w:cstheme="minorHAnsi"/>
          <w:sz w:val="24"/>
        </w:rPr>
        <w:t xml:space="preserve">% от общего </w:t>
      </w:r>
      <w:r w:rsidR="00853D41">
        <w:rPr>
          <w:rFonts w:cstheme="minorHAnsi"/>
          <w:sz w:val="24"/>
        </w:rPr>
        <w:t>количества),</w:t>
      </w:r>
      <w:r w:rsidR="00022EB7">
        <w:rPr>
          <w:rFonts w:cstheme="minorHAnsi"/>
          <w:sz w:val="24"/>
        </w:rPr>
        <w:t xml:space="preserve"> в корпусе 6 – </w:t>
      </w:r>
      <w:r w:rsidR="00022EB7" w:rsidRPr="00B11973">
        <w:rPr>
          <w:rFonts w:cstheme="minorHAnsi"/>
          <w:b/>
          <w:sz w:val="24"/>
        </w:rPr>
        <w:t>1</w:t>
      </w:r>
      <w:r w:rsidR="006A4BF6" w:rsidRPr="00B11973">
        <w:rPr>
          <w:rFonts w:cstheme="minorHAnsi"/>
          <w:b/>
          <w:sz w:val="24"/>
        </w:rPr>
        <w:t>53</w:t>
      </w:r>
      <w:r w:rsidR="00022EB7" w:rsidRPr="00B11973">
        <w:rPr>
          <w:rFonts w:cstheme="minorHAnsi"/>
          <w:b/>
          <w:sz w:val="24"/>
        </w:rPr>
        <w:t xml:space="preserve"> </w:t>
      </w:r>
      <w:r w:rsidR="00856E14" w:rsidRPr="00B11973">
        <w:rPr>
          <w:rFonts w:cstheme="minorHAnsi"/>
          <w:b/>
          <w:sz w:val="24"/>
        </w:rPr>
        <w:t>ДДУ</w:t>
      </w:r>
      <w:r w:rsidR="006A4BF6">
        <w:rPr>
          <w:rFonts w:cstheme="minorHAnsi"/>
          <w:sz w:val="24"/>
        </w:rPr>
        <w:t xml:space="preserve"> (68</w:t>
      </w:r>
      <w:r w:rsidR="00022EB7">
        <w:rPr>
          <w:rFonts w:cstheme="minorHAnsi"/>
          <w:sz w:val="24"/>
        </w:rPr>
        <w:t xml:space="preserve">% от общего количества).  </w:t>
      </w:r>
    </w:p>
    <w:p w:rsidR="006A4BF6" w:rsidRDefault="006A4BF6" w:rsidP="006A4BF6">
      <w:pPr>
        <w:pStyle w:val="aa"/>
        <w:numPr>
          <w:ilvl w:val="0"/>
          <w:numId w:val="4"/>
        </w:numPr>
        <w:spacing w:before="120" w:line="240" w:lineRule="auto"/>
        <w:ind w:hanging="357"/>
        <w:rPr>
          <w:rFonts w:cstheme="minorHAnsi"/>
          <w:sz w:val="24"/>
        </w:rPr>
      </w:pPr>
      <w:r>
        <w:rPr>
          <w:rFonts w:cstheme="minorHAnsi"/>
          <w:sz w:val="24"/>
        </w:rPr>
        <w:t xml:space="preserve">В клубном квартале на ул. Большая Почтовая, </w:t>
      </w:r>
      <w:r w:rsidRPr="00137A5A">
        <w:rPr>
          <w:rFonts w:cstheme="minorHAnsi"/>
          <w:sz w:val="24"/>
        </w:rPr>
        <w:t xml:space="preserve">вл. 24, 30, 34 </w:t>
      </w:r>
      <w:r>
        <w:rPr>
          <w:rFonts w:cstheme="minorHAnsi"/>
          <w:sz w:val="24"/>
        </w:rPr>
        <w:t xml:space="preserve"> (ЖК «Резиденции архитекторов») строительные работы идут в соответствии с графиком. На дату 21.05.2018 было заключено </w:t>
      </w:r>
      <w:r w:rsidRPr="00B11973">
        <w:rPr>
          <w:rFonts w:cstheme="minorHAnsi"/>
          <w:b/>
          <w:sz w:val="24"/>
        </w:rPr>
        <w:t>115 ДДУ</w:t>
      </w:r>
      <w:r>
        <w:rPr>
          <w:rFonts w:cstheme="minorHAnsi"/>
          <w:sz w:val="24"/>
        </w:rPr>
        <w:t xml:space="preserve"> (61% от общего количества квартир первой очереди).</w:t>
      </w:r>
    </w:p>
    <w:p w:rsidR="006A4BF6" w:rsidRPr="006A4BF6" w:rsidRDefault="00952FED" w:rsidP="006A4BF6">
      <w:pPr>
        <w:pStyle w:val="aa"/>
        <w:numPr>
          <w:ilvl w:val="0"/>
          <w:numId w:val="4"/>
        </w:numPr>
        <w:spacing w:before="120" w:line="240" w:lineRule="auto"/>
        <w:ind w:hanging="357"/>
        <w:rPr>
          <w:rFonts w:cstheme="minorHAnsi"/>
          <w:sz w:val="24"/>
        </w:rPr>
      </w:pPr>
      <w:r>
        <w:rPr>
          <w:rFonts w:cstheme="minorHAnsi"/>
          <w:sz w:val="24"/>
        </w:rPr>
        <w:t>По состоянию на 21.05.2018 в</w:t>
      </w:r>
      <w:r w:rsidR="006A4BF6">
        <w:rPr>
          <w:rFonts w:cstheme="minorHAnsi"/>
          <w:sz w:val="24"/>
        </w:rPr>
        <w:t xml:space="preserve"> жилом комплексе на проезде Серебрякова, вл. 11-13 (ЖК </w:t>
      </w:r>
      <w:r w:rsidR="006A4BF6">
        <w:rPr>
          <w:rFonts w:cstheme="minorHAnsi"/>
          <w:sz w:val="24"/>
          <w:lang w:val="en-US"/>
        </w:rPr>
        <w:t>Silver</w:t>
      </w:r>
      <w:r w:rsidR="006A4BF6">
        <w:rPr>
          <w:rFonts w:cstheme="minorHAnsi"/>
          <w:sz w:val="24"/>
        </w:rPr>
        <w:t>)</w:t>
      </w:r>
      <w:r w:rsidR="006A4BF6" w:rsidRPr="00952FED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было заключено </w:t>
      </w:r>
      <w:r w:rsidRPr="00B11973">
        <w:rPr>
          <w:rFonts w:cstheme="minorHAnsi"/>
          <w:b/>
          <w:sz w:val="24"/>
        </w:rPr>
        <w:t>162 ДДУ</w:t>
      </w:r>
      <w:r>
        <w:rPr>
          <w:rFonts w:cstheme="minorHAnsi"/>
          <w:sz w:val="24"/>
        </w:rPr>
        <w:t xml:space="preserve"> (21% от общего количества квартир первой очереди). Строительство продолжается согласно заявленным строкам.</w:t>
      </w:r>
    </w:p>
    <w:p w:rsidR="0047008A" w:rsidRPr="00856E14" w:rsidRDefault="00856E14" w:rsidP="00856E14">
      <w:pPr>
        <w:pStyle w:val="aa"/>
        <w:numPr>
          <w:ilvl w:val="0"/>
          <w:numId w:val="4"/>
        </w:numPr>
        <w:spacing w:line="240" w:lineRule="auto"/>
        <w:rPr>
          <w:sz w:val="24"/>
        </w:rPr>
      </w:pPr>
      <w:r w:rsidRPr="00856E14">
        <w:rPr>
          <w:rFonts w:cstheme="minorHAnsi"/>
          <w:sz w:val="24"/>
        </w:rPr>
        <w:t xml:space="preserve">Чистый операционный доход </w:t>
      </w:r>
      <w:r w:rsidR="004D1325" w:rsidRPr="00856E14">
        <w:rPr>
          <w:rFonts w:cstheme="minorHAnsi"/>
          <w:sz w:val="24"/>
        </w:rPr>
        <w:t xml:space="preserve">ТРЦ «АФИМОЛЛ Сити» </w:t>
      </w:r>
      <w:r w:rsidRPr="00856E14">
        <w:rPr>
          <w:rFonts w:cstheme="minorHAnsi"/>
          <w:sz w:val="24"/>
        </w:rPr>
        <w:t xml:space="preserve">продолжает расти, в отчетный период он достиг </w:t>
      </w:r>
      <w:r w:rsidR="00952FED" w:rsidRPr="00952FED">
        <w:rPr>
          <w:rFonts w:cstheme="minorHAnsi"/>
          <w:b/>
          <w:sz w:val="24"/>
        </w:rPr>
        <w:t>16,8</w:t>
      </w:r>
      <w:r w:rsidR="0047008A" w:rsidRPr="00856E14">
        <w:rPr>
          <w:rFonts w:cstheme="minorHAnsi"/>
          <w:b/>
          <w:sz w:val="24"/>
        </w:rPr>
        <w:t xml:space="preserve"> млн. долларов</w:t>
      </w:r>
      <w:r w:rsidR="0047008A" w:rsidRPr="00856E14">
        <w:rPr>
          <w:rFonts w:cstheme="minorHAnsi"/>
          <w:sz w:val="24"/>
        </w:rPr>
        <w:t xml:space="preserve"> в сравнении с</w:t>
      </w:r>
      <w:r w:rsidR="0047008A" w:rsidRPr="00856E14">
        <w:rPr>
          <w:rFonts w:cstheme="minorHAnsi"/>
          <w:b/>
          <w:sz w:val="24"/>
        </w:rPr>
        <w:t xml:space="preserve"> </w:t>
      </w:r>
      <w:r w:rsidR="00952FED" w:rsidRPr="00952FED">
        <w:rPr>
          <w:rFonts w:cstheme="minorHAnsi"/>
          <w:sz w:val="24"/>
        </w:rPr>
        <w:t>14</w:t>
      </w:r>
      <w:r w:rsidR="0047008A" w:rsidRPr="00952FED">
        <w:rPr>
          <w:rFonts w:cstheme="minorHAnsi"/>
          <w:sz w:val="24"/>
        </w:rPr>
        <w:t>,</w:t>
      </w:r>
      <w:r w:rsidR="00952FED">
        <w:rPr>
          <w:rFonts w:cstheme="minorHAnsi"/>
          <w:sz w:val="24"/>
        </w:rPr>
        <w:t>3</w:t>
      </w:r>
      <w:r w:rsidR="0047008A" w:rsidRPr="00856E14">
        <w:rPr>
          <w:rFonts w:cstheme="minorHAnsi"/>
          <w:sz w:val="24"/>
        </w:rPr>
        <w:t xml:space="preserve"> млн. долларов </w:t>
      </w:r>
      <w:r w:rsidR="00B41836">
        <w:rPr>
          <w:rFonts w:cstheme="minorHAnsi"/>
          <w:sz w:val="24"/>
        </w:rPr>
        <w:t>в 201</w:t>
      </w:r>
      <w:r w:rsidR="00952FED">
        <w:rPr>
          <w:rFonts w:cstheme="minorHAnsi"/>
          <w:sz w:val="24"/>
        </w:rPr>
        <w:t>7</w:t>
      </w:r>
      <w:r w:rsidR="00B41836">
        <w:rPr>
          <w:rFonts w:cstheme="minorHAnsi"/>
          <w:sz w:val="24"/>
        </w:rPr>
        <w:t xml:space="preserve"> </w:t>
      </w:r>
      <w:r w:rsidR="0047008A" w:rsidRPr="00856E14">
        <w:rPr>
          <w:rFonts w:cstheme="minorHAnsi"/>
          <w:sz w:val="24"/>
        </w:rPr>
        <w:t>год</w:t>
      </w:r>
      <w:r w:rsidR="00B41836">
        <w:rPr>
          <w:rFonts w:cstheme="minorHAnsi"/>
          <w:sz w:val="24"/>
        </w:rPr>
        <w:t>у</w:t>
      </w:r>
      <w:r w:rsidR="00952FED">
        <w:rPr>
          <w:rFonts w:cstheme="minorHAnsi"/>
          <w:sz w:val="24"/>
        </w:rPr>
        <w:t xml:space="preserve"> (рост на 17%)</w:t>
      </w:r>
      <w:r w:rsidR="0095436B" w:rsidRPr="00856E14">
        <w:rPr>
          <w:sz w:val="24"/>
        </w:rPr>
        <w:t>.</w:t>
      </w:r>
      <w:r w:rsidR="0047008A" w:rsidRPr="00856E14">
        <w:rPr>
          <w:sz w:val="24"/>
        </w:rPr>
        <w:t xml:space="preserve"> </w:t>
      </w:r>
    </w:p>
    <w:p w:rsidR="00A4441B" w:rsidRDefault="00A4441B" w:rsidP="001B30B4">
      <w:pPr>
        <w:pStyle w:val="aa"/>
        <w:spacing w:line="240" w:lineRule="auto"/>
        <w:ind w:firstLine="0"/>
        <w:rPr>
          <w:sz w:val="24"/>
        </w:rPr>
      </w:pPr>
    </w:p>
    <w:p w:rsidR="00A64500" w:rsidRPr="0026520F" w:rsidRDefault="00A64500" w:rsidP="00A64500">
      <w:pPr>
        <w:pStyle w:val="aa"/>
        <w:spacing w:line="240" w:lineRule="auto"/>
        <w:ind w:left="0" w:firstLine="0"/>
        <w:rPr>
          <w:sz w:val="24"/>
        </w:rPr>
      </w:pPr>
      <w:r w:rsidRPr="00A64500">
        <w:rPr>
          <w:b/>
          <w:sz w:val="24"/>
        </w:rPr>
        <w:t xml:space="preserve">Лев </w:t>
      </w:r>
      <w:proofErr w:type="spellStart"/>
      <w:r w:rsidRPr="00A64500">
        <w:rPr>
          <w:b/>
          <w:sz w:val="24"/>
        </w:rPr>
        <w:t>Леваев</w:t>
      </w:r>
      <w:proofErr w:type="spellEnd"/>
      <w:r w:rsidRPr="00A64500">
        <w:rPr>
          <w:b/>
          <w:sz w:val="24"/>
        </w:rPr>
        <w:t xml:space="preserve">, Председатель Совета директоров </w:t>
      </w:r>
      <w:r w:rsidRPr="00A64500">
        <w:rPr>
          <w:b/>
          <w:sz w:val="24"/>
          <w:lang w:val="en-US"/>
        </w:rPr>
        <w:t>AFI</w:t>
      </w:r>
      <w:r w:rsidRPr="00A64500">
        <w:rPr>
          <w:b/>
          <w:sz w:val="24"/>
        </w:rPr>
        <w:t xml:space="preserve"> </w:t>
      </w:r>
      <w:r w:rsidRPr="00A64500">
        <w:rPr>
          <w:b/>
          <w:sz w:val="24"/>
          <w:lang w:val="en-US"/>
        </w:rPr>
        <w:t>Development</w:t>
      </w:r>
      <w:r w:rsidRPr="00A64500">
        <w:rPr>
          <w:sz w:val="24"/>
        </w:rPr>
        <w:t xml:space="preserve"> </w:t>
      </w:r>
      <w:r w:rsidRPr="00ED71C4">
        <w:rPr>
          <w:sz w:val="24"/>
        </w:rPr>
        <w:t>так</w:t>
      </w:r>
      <w:r w:rsidRPr="0026520F">
        <w:rPr>
          <w:sz w:val="24"/>
        </w:rPr>
        <w:t xml:space="preserve"> прокомментировал сегодняшнее сообщение:</w:t>
      </w:r>
    </w:p>
    <w:p w:rsidR="009A49F6" w:rsidRDefault="00A64500" w:rsidP="008927D8">
      <w:pPr>
        <w:spacing w:after="80"/>
        <w:rPr>
          <w:sz w:val="24"/>
          <w:szCs w:val="24"/>
        </w:rPr>
      </w:pPr>
      <w:r>
        <w:rPr>
          <w:sz w:val="24"/>
        </w:rPr>
        <w:t>«</w:t>
      </w:r>
      <w:r w:rsidR="00B11973">
        <w:rPr>
          <w:sz w:val="24"/>
        </w:rPr>
        <w:t>В первом квартале 201</w:t>
      </w:r>
      <w:r w:rsidR="00A623DC" w:rsidRPr="00A623DC">
        <w:rPr>
          <w:sz w:val="24"/>
        </w:rPr>
        <w:t>8</w:t>
      </w:r>
      <w:r w:rsidR="00B11973">
        <w:rPr>
          <w:sz w:val="24"/>
        </w:rPr>
        <w:t xml:space="preserve"> года </w:t>
      </w:r>
      <w:r w:rsidR="007B4401">
        <w:rPr>
          <w:sz w:val="24"/>
          <w:szCs w:val="24"/>
          <w:lang w:val="en-US"/>
        </w:rPr>
        <w:t>AFI</w:t>
      </w:r>
      <w:r w:rsidR="007B4401" w:rsidRPr="00233616">
        <w:rPr>
          <w:sz w:val="24"/>
          <w:szCs w:val="24"/>
        </w:rPr>
        <w:t xml:space="preserve"> </w:t>
      </w:r>
      <w:r w:rsidR="007B4401">
        <w:rPr>
          <w:sz w:val="24"/>
          <w:szCs w:val="24"/>
          <w:lang w:val="en-US"/>
        </w:rPr>
        <w:t>Development</w:t>
      </w:r>
      <w:r w:rsidR="00B11973">
        <w:rPr>
          <w:sz w:val="24"/>
        </w:rPr>
        <w:t xml:space="preserve"> сохранила положительную динамику роста </w:t>
      </w:r>
      <w:r w:rsidR="007B199F">
        <w:rPr>
          <w:sz w:val="24"/>
        </w:rPr>
        <w:t>ключевых</w:t>
      </w:r>
      <w:r w:rsidR="00B11973">
        <w:rPr>
          <w:sz w:val="24"/>
        </w:rPr>
        <w:t xml:space="preserve"> показателей прошлого года. </w:t>
      </w:r>
      <w:r w:rsidR="00627602">
        <w:rPr>
          <w:sz w:val="24"/>
        </w:rPr>
        <w:t>Н</w:t>
      </w:r>
      <w:r w:rsidR="00627602" w:rsidRPr="007B199F">
        <w:rPr>
          <w:sz w:val="24"/>
        </w:rPr>
        <w:t xml:space="preserve">есмотря на непростую экономическую ситуацию </w:t>
      </w:r>
      <w:r w:rsidR="00FB0135">
        <w:rPr>
          <w:sz w:val="24"/>
        </w:rPr>
        <w:t xml:space="preserve">и высокую конкуренцию, </w:t>
      </w:r>
      <w:r w:rsidR="009A49F6">
        <w:rPr>
          <w:sz w:val="24"/>
          <w:szCs w:val="24"/>
        </w:rPr>
        <w:t xml:space="preserve">ТРЦ </w:t>
      </w:r>
      <w:r w:rsidR="008927D8">
        <w:rPr>
          <w:sz w:val="24"/>
          <w:szCs w:val="24"/>
        </w:rPr>
        <w:t>«</w:t>
      </w:r>
      <w:r w:rsidR="009A49F6">
        <w:rPr>
          <w:sz w:val="24"/>
          <w:szCs w:val="24"/>
        </w:rPr>
        <w:t>АФИМОЛЛ Сити</w:t>
      </w:r>
      <w:r w:rsidR="008927D8">
        <w:rPr>
          <w:sz w:val="24"/>
          <w:szCs w:val="24"/>
        </w:rPr>
        <w:t>»</w:t>
      </w:r>
      <w:r w:rsidR="009A49F6">
        <w:rPr>
          <w:sz w:val="24"/>
          <w:szCs w:val="24"/>
        </w:rPr>
        <w:t xml:space="preserve"> </w:t>
      </w:r>
      <w:r w:rsidR="009B1135">
        <w:rPr>
          <w:sz w:val="24"/>
          <w:szCs w:val="24"/>
        </w:rPr>
        <w:t xml:space="preserve">достиг </w:t>
      </w:r>
      <w:r w:rsidR="002213EE">
        <w:rPr>
          <w:sz w:val="24"/>
          <w:szCs w:val="24"/>
        </w:rPr>
        <w:t>убедительных</w:t>
      </w:r>
      <w:r w:rsidR="007B199F">
        <w:rPr>
          <w:sz w:val="24"/>
          <w:szCs w:val="24"/>
        </w:rPr>
        <w:t xml:space="preserve"> </w:t>
      </w:r>
      <w:r w:rsidR="00627602">
        <w:rPr>
          <w:sz w:val="24"/>
          <w:szCs w:val="24"/>
        </w:rPr>
        <w:t xml:space="preserve">операционных </w:t>
      </w:r>
      <w:r w:rsidR="007B199F">
        <w:rPr>
          <w:sz w:val="24"/>
          <w:szCs w:val="24"/>
        </w:rPr>
        <w:t>результатов</w:t>
      </w:r>
      <w:r w:rsidR="009B1135">
        <w:rPr>
          <w:sz w:val="24"/>
          <w:szCs w:val="24"/>
        </w:rPr>
        <w:t xml:space="preserve">, </w:t>
      </w:r>
      <w:r w:rsidR="00627602">
        <w:rPr>
          <w:sz w:val="24"/>
          <w:szCs w:val="24"/>
        </w:rPr>
        <w:t xml:space="preserve">которые </w:t>
      </w:r>
      <w:r w:rsidR="00627602" w:rsidRPr="00627602">
        <w:rPr>
          <w:sz w:val="24"/>
          <w:szCs w:val="24"/>
        </w:rPr>
        <w:t xml:space="preserve">отразились на </w:t>
      </w:r>
      <w:r w:rsidR="00320030">
        <w:rPr>
          <w:sz w:val="24"/>
          <w:szCs w:val="24"/>
        </w:rPr>
        <w:t xml:space="preserve">общей прибыли </w:t>
      </w:r>
      <w:r w:rsidR="009B1135" w:rsidRPr="00627602">
        <w:rPr>
          <w:sz w:val="24"/>
          <w:szCs w:val="24"/>
        </w:rPr>
        <w:t>Компании</w:t>
      </w:r>
      <w:r w:rsidR="00320030">
        <w:rPr>
          <w:sz w:val="24"/>
          <w:szCs w:val="24"/>
        </w:rPr>
        <w:t>.</w:t>
      </w:r>
      <w:r w:rsidR="009B1135" w:rsidRPr="00627602">
        <w:rPr>
          <w:sz w:val="24"/>
          <w:szCs w:val="24"/>
        </w:rPr>
        <w:t xml:space="preserve"> </w:t>
      </w:r>
      <w:r w:rsidR="007B4401">
        <w:rPr>
          <w:sz w:val="24"/>
          <w:szCs w:val="24"/>
        </w:rPr>
        <w:t>Подводя</w:t>
      </w:r>
      <w:r w:rsidR="008927D8">
        <w:rPr>
          <w:sz w:val="24"/>
          <w:szCs w:val="24"/>
        </w:rPr>
        <w:t xml:space="preserve"> финансовые </w:t>
      </w:r>
      <w:r w:rsidR="009B1135" w:rsidRPr="00627602">
        <w:rPr>
          <w:sz w:val="24"/>
          <w:szCs w:val="24"/>
        </w:rPr>
        <w:t>итог</w:t>
      </w:r>
      <w:r w:rsidR="008927D8">
        <w:rPr>
          <w:sz w:val="24"/>
          <w:szCs w:val="24"/>
        </w:rPr>
        <w:t>и</w:t>
      </w:r>
      <w:r w:rsidR="009B1135">
        <w:rPr>
          <w:sz w:val="24"/>
          <w:szCs w:val="24"/>
        </w:rPr>
        <w:t xml:space="preserve"> </w:t>
      </w:r>
      <w:r w:rsidR="00211829">
        <w:rPr>
          <w:sz w:val="24"/>
          <w:szCs w:val="24"/>
        </w:rPr>
        <w:t>начала года</w:t>
      </w:r>
      <w:r w:rsidR="008927D8">
        <w:rPr>
          <w:sz w:val="24"/>
          <w:szCs w:val="24"/>
        </w:rPr>
        <w:t xml:space="preserve">, </w:t>
      </w:r>
      <w:r w:rsidR="00444E19">
        <w:rPr>
          <w:sz w:val="24"/>
          <w:szCs w:val="24"/>
        </w:rPr>
        <w:t xml:space="preserve">мы </w:t>
      </w:r>
      <w:r w:rsidR="00A623DC">
        <w:rPr>
          <w:sz w:val="24"/>
          <w:szCs w:val="24"/>
        </w:rPr>
        <w:t xml:space="preserve">рассчитываем </w:t>
      </w:r>
      <w:r w:rsidR="00444E19">
        <w:rPr>
          <w:sz w:val="24"/>
          <w:szCs w:val="24"/>
        </w:rPr>
        <w:t xml:space="preserve">на </w:t>
      </w:r>
      <w:r w:rsidR="008927D8">
        <w:rPr>
          <w:sz w:val="24"/>
          <w:szCs w:val="24"/>
        </w:rPr>
        <w:t>укреп</w:t>
      </w:r>
      <w:r w:rsidR="00444E19">
        <w:rPr>
          <w:sz w:val="24"/>
          <w:szCs w:val="24"/>
        </w:rPr>
        <w:t>ление рыночных</w:t>
      </w:r>
      <w:r w:rsidR="008927D8">
        <w:rPr>
          <w:sz w:val="24"/>
          <w:szCs w:val="24"/>
        </w:rPr>
        <w:t xml:space="preserve"> позици</w:t>
      </w:r>
      <w:r w:rsidR="00444E19">
        <w:rPr>
          <w:sz w:val="24"/>
          <w:szCs w:val="24"/>
        </w:rPr>
        <w:t>й</w:t>
      </w:r>
      <w:r w:rsidR="00233616">
        <w:rPr>
          <w:sz w:val="24"/>
          <w:szCs w:val="24"/>
        </w:rPr>
        <w:t xml:space="preserve"> </w:t>
      </w:r>
      <w:r w:rsidR="007B4401">
        <w:rPr>
          <w:sz w:val="24"/>
          <w:szCs w:val="24"/>
        </w:rPr>
        <w:t xml:space="preserve">Компании </w:t>
      </w:r>
      <w:r w:rsidR="00233616" w:rsidRPr="007B199F">
        <w:rPr>
          <w:sz w:val="24"/>
        </w:rPr>
        <w:t>в соответствующих сегментах</w:t>
      </w:r>
      <w:r w:rsidR="007B4401">
        <w:rPr>
          <w:sz w:val="24"/>
        </w:rPr>
        <w:t xml:space="preserve"> за счет </w:t>
      </w:r>
      <w:r w:rsidR="007B4401" w:rsidRPr="007B4401">
        <w:rPr>
          <w:sz w:val="24"/>
          <w:szCs w:val="24"/>
        </w:rPr>
        <w:t>реализаци</w:t>
      </w:r>
      <w:r w:rsidR="0057610B">
        <w:rPr>
          <w:sz w:val="24"/>
          <w:szCs w:val="24"/>
        </w:rPr>
        <w:t>и</w:t>
      </w:r>
      <w:r w:rsidR="007B4401" w:rsidRPr="007B4401">
        <w:rPr>
          <w:sz w:val="24"/>
          <w:szCs w:val="24"/>
        </w:rPr>
        <w:t xml:space="preserve"> знаковых </w:t>
      </w:r>
      <w:r w:rsidR="0057610B">
        <w:rPr>
          <w:sz w:val="24"/>
          <w:szCs w:val="24"/>
        </w:rPr>
        <w:t xml:space="preserve">для города </w:t>
      </w:r>
      <w:r w:rsidR="007B4401" w:rsidRPr="007B4401">
        <w:rPr>
          <w:sz w:val="24"/>
          <w:szCs w:val="24"/>
        </w:rPr>
        <w:t>проектов</w:t>
      </w:r>
      <w:r w:rsidR="0057610B">
        <w:rPr>
          <w:sz w:val="24"/>
          <w:szCs w:val="24"/>
        </w:rPr>
        <w:t xml:space="preserve"> </w:t>
      </w:r>
      <w:r w:rsidR="0057610B">
        <w:rPr>
          <w:sz w:val="24"/>
        </w:rPr>
        <w:t>недвижимости</w:t>
      </w:r>
      <w:r w:rsidR="009A49F6">
        <w:rPr>
          <w:sz w:val="24"/>
          <w:szCs w:val="24"/>
        </w:rPr>
        <w:t>».</w:t>
      </w:r>
    </w:p>
    <w:p w:rsidR="007B4401" w:rsidRDefault="007B4401" w:rsidP="008927D8">
      <w:pPr>
        <w:spacing w:after="80"/>
        <w:rPr>
          <w:sz w:val="24"/>
          <w:szCs w:val="24"/>
        </w:rPr>
      </w:pPr>
    </w:p>
    <w:p w:rsidR="00393FCA" w:rsidRDefault="00393FCA" w:rsidP="001B30B4">
      <w:pPr>
        <w:spacing w:line="240" w:lineRule="auto"/>
        <w:ind w:firstLine="0"/>
        <w:contextualSpacing/>
        <w:rPr>
          <w:rFonts w:cs="Helvetica"/>
          <w:b/>
          <w:sz w:val="24"/>
          <w:szCs w:val="24"/>
          <w:lang w:eastAsia="ru-RU"/>
        </w:rPr>
      </w:pPr>
      <w:bookmarkStart w:id="0" w:name="_GoBack"/>
      <w:bookmarkEnd w:id="0"/>
    </w:p>
    <w:p w:rsidR="0026520F" w:rsidRPr="00102005" w:rsidRDefault="0026520F" w:rsidP="001B30B4">
      <w:pPr>
        <w:spacing w:line="240" w:lineRule="auto"/>
        <w:ind w:firstLine="0"/>
        <w:contextualSpacing/>
        <w:rPr>
          <w:rFonts w:cs="Helvetica"/>
          <w:b/>
          <w:sz w:val="20"/>
          <w:szCs w:val="20"/>
          <w:lang w:eastAsia="ru-RU"/>
        </w:rPr>
      </w:pPr>
      <w:r w:rsidRPr="00102005">
        <w:rPr>
          <w:rFonts w:cs="Helvetica"/>
          <w:b/>
          <w:sz w:val="20"/>
          <w:szCs w:val="20"/>
          <w:lang w:eastAsia="ru-RU"/>
        </w:rPr>
        <w:t>О компании AFI Development</w:t>
      </w:r>
    </w:p>
    <w:p w:rsidR="007D5100" w:rsidRPr="007D5100" w:rsidRDefault="007D5100" w:rsidP="007D5100">
      <w:pPr>
        <w:pStyle w:val="ac"/>
        <w:spacing w:before="0" w:beforeAutospacing="0" w:after="80" w:afterAutospacing="0"/>
        <w:contextualSpacing/>
        <w:jc w:val="both"/>
        <w:rPr>
          <w:rFonts w:asciiTheme="minorHAnsi" w:eastAsiaTheme="minorHAnsi" w:hAnsiTheme="minorHAnsi" w:cs="Helvetica"/>
          <w:sz w:val="20"/>
          <w:szCs w:val="20"/>
          <w:lang w:bidi="ar-SA"/>
        </w:rPr>
      </w:pPr>
      <w:r w:rsidRPr="007D5100">
        <w:rPr>
          <w:rFonts w:asciiTheme="minorHAnsi" w:eastAsiaTheme="minorHAnsi" w:hAnsiTheme="minorHAnsi" w:cs="Helvetica"/>
          <w:sz w:val="20"/>
          <w:szCs w:val="20"/>
          <w:lang w:bidi="ar-SA"/>
        </w:rPr>
        <w:t xml:space="preserve">Компания AFI Development </w:t>
      </w:r>
      <w:proofErr w:type="gramStart"/>
      <w:r w:rsidRPr="007D5100">
        <w:rPr>
          <w:rFonts w:asciiTheme="minorHAnsi" w:eastAsiaTheme="minorHAnsi" w:hAnsiTheme="minorHAnsi" w:cs="Helvetica"/>
          <w:sz w:val="20"/>
          <w:szCs w:val="20"/>
          <w:lang w:bidi="ar-SA"/>
        </w:rPr>
        <w:t>основана</w:t>
      </w:r>
      <w:proofErr w:type="gramEnd"/>
      <w:r w:rsidRPr="007D5100">
        <w:rPr>
          <w:rFonts w:asciiTheme="minorHAnsi" w:eastAsiaTheme="minorHAnsi" w:hAnsiTheme="minorHAnsi" w:cs="Helvetica"/>
          <w:sz w:val="20"/>
          <w:szCs w:val="20"/>
          <w:lang w:bidi="ar-SA"/>
        </w:rPr>
        <w:t xml:space="preserve"> в 2001 году. Проектами компании AFI Development в России управляет ООО "АФИ </w:t>
      </w:r>
      <w:proofErr w:type="gramStart"/>
      <w:r w:rsidRPr="007D5100">
        <w:rPr>
          <w:rFonts w:asciiTheme="minorHAnsi" w:eastAsiaTheme="minorHAnsi" w:hAnsiTheme="minorHAnsi" w:cs="Helvetica"/>
          <w:sz w:val="20"/>
          <w:szCs w:val="20"/>
          <w:lang w:bidi="ar-SA"/>
        </w:rPr>
        <w:t>РУС</w:t>
      </w:r>
      <w:proofErr w:type="gramEnd"/>
      <w:r w:rsidRPr="007D5100">
        <w:rPr>
          <w:rFonts w:asciiTheme="minorHAnsi" w:eastAsiaTheme="minorHAnsi" w:hAnsiTheme="minorHAnsi" w:cs="Helvetica"/>
          <w:sz w:val="20"/>
          <w:szCs w:val="20"/>
          <w:lang w:bidi="ar-SA"/>
        </w:rPr>
        <w:t xml:space="preserve">". Компания занимает ведущие позиции на рынке недвижимости Москвы и Московской области, внедряя международные стандарты девелопмента с учетом особенностей российской строительной отрасли. </w:t>
      </w:r>
    </w:p>
    <w:p w:rsidR="007D5100" w:rsidRPr="007D5100" w:rsidRDefault="007D5100" w:rsidP="007D5100">
      <w:pPr>
        <w:pStyle w:val="ac"/>
        <w:spacing w:before="0" w:beforeAutospacing="0" w:after="80" w:afterAutospacing="0"/>
        <w:contextualSpacing/>
        <w:jc w:val="both"/>
        <w:rPr>
          <w:rFonts w:asciiTheme="minorHAnsi" w:eastAsiaTheme="minorHAnsi" w:hAnsiTheme="minorHAnsi" w:cs="Helvetica"/>
          <w:sz w:val="20"/>
          <w:szCs w:val="20"/>
          <w:lang w:bidi="ar-SA"/>
        </w:rPr>
      </w:pPr>
      <w:r w:rsidRPr="007D5100">
        <w:rPr>
          <w:rFonts w:asciiTheme="minorHAnsi" w:eastAsiaTheme="minorHAnsi" w:hAnsiTheme="minorHAnsi" w:cs="Helvetica"/>
          <w:sz w:val="20"/>
          <w:szCs w:val="20"/>
          <w:lang w:bidi="ar-SA"/>
        </w:rPr>
        <w:t xml:space="preserve">В 2007 году AFI Development успешно </w:t>
      </w:r>
      <w:proofErr w:type="gramStart"/>
      <w:r w:rsidRPr="007D5100">
        <w:rPr>
          <w:rFonts w:asciiTheme="minorHAnsi" w:eastAsiaTheme="minorHAnsi" w:hAnsiTheme="minorHAnsi" w:cs="Helvetica"/>
          <w:sz w:val="20"/>
          <w:szCs w:val="20"/>
          <w:lang w:bidi="ar-SA"/>
        </w:rPr>
        <w:t>провела первичное размещение своих акций на Лондонской фондовой бирже и привлекла</w:t>
      </w:r>
      <w:proofErr w:type="gramEnd"/>
      <w:r w:rsidRPr="007D5100">
        <w:rPr>
          <w:rFonts w:asciiTheme="minorHAnsi" w:eastAsiaTheme="minorHAnsi" w:hAnsiTheme="minorHAnsi" w:cs="Helvetica"/>
          <w:sz w:val="20"/>
          <w:szCs w:val="20"/>
          <w:lang w:bidi="ar-SA"/>
        </w:rPr>
        <w:t xml:space="preserve"> около $1,4 млрд. С 2010 года акции компании включены в премиальный список (</w:t>
      </w:r>
      <w:proofErr w:type="spellStart"/>
      <w:r w:rsidRPr="007D5100">
        <w:rPr>
          <w:rFonts w:asciiTheme="minorHAnsi" w:eastAsiaTheme="minorHAnsi" w:hAnsiTheme="minorHAnsi" w:cs="Helvetica"/>
          <w:sz w:val="20"/>
          <w:szCs w:val="20"/>
          <w:lang w:bidi="ar-SA"/>
        </w:rPr>
        <w:t>premium</w:t>
      </w:r>
      <w:proofErr w:type="spellEnd"/>
      <w:r w:rsidRPr="007D5100">
        <w:rPr>
          <w:rFonts w:asciiTheme="minorHAnsi" w:eastAsiaTheme="minorHAnsi" w:hAnsiTheme="minorHAnsi" w:cs="Helvetica"/>
          <w:sz w:val="20"/>
          <w:szCs w:val="20"/>
          <w:lang w:bidi="ar-SA"/>
        </w:rPr>
        <w:t xml:space="preserve"> </w:t>
      </w:r>
      <w:proofErr w:type="spellStart"/>
      <w:r w:rsidRPr="007D5100">
        <w:rPr>
          <w:rFonts w:asciiTheme="minorHAnsi" w:eastAsiaTheme="minorHAnsi" w:hAnsiTheme="minorHAnsi" w:cs="Helvetica"/>
          <w:sz w:val="20"/>
          <w:szCs w:val="20"/>
          <w:lang w:bidi="ar-SA"/>
        </w:rPr>
        <w:t>listing</w:t>
      </w:r>
      <w:proofErr w:type="spellEnd"/>
      <w:r w:rsidRPr="007D5100">
        <w:rPr>
          <w:rFonts w:asciiTheme="minorHAnsi" w:eastAsiaTheme="minorHAnsi" w:hAnsiTheme="minorHAnsi" w:cs="Helvetica"/>
          <w:sz w:val="20"/>
          <w:szCs w:val="20"/>
          <w:lang w:bidi="ar-SA"/>
        </w:rPr>
        <w:t>) Лондонской фондовой биржи.</w:t>
      </w:r>
    </w:p>
    <w:p w:rsidR="007D5100" w:rsidRDefault="007D5100" w:rsidP="007D5100">
      <w:pPr>
        <w:pStyle w:val="ac"/>
        <w:spacing w:before="0" w:beforeAutospacing="0" w:after="80" w:afterAutospacing="0"/>
        <w:contextualSpacing/>
        <w:jc w:val="both"/>
        <w:rPr>
          <w:rFonts w:asciiTheme="minorHAnsi" w:eastAsiaTheme="minorHAnsi" w:hAnsiTheme="minorHAnsi" w:cs="Helvetica"/>
          <w:sz w:val="20"/>
          <w:szCs w:val="20"/>
          <w:lang w:bidi="ar-SA"/>
        </w:rPr>
      </w:pPr>
      <w:r w:rsidRPr="007D5100">
        <w:rPr>
          <w:rFonts w:asciiTheme="minorHAnsi" w:eastAsiaTheme="minorHAnsi" w:hAnsiTheme="minorHAnsi" w:cs="Helvetica"/>
          <w:sz w:val="20"/>
          <w:szCs w:val="20"/>
          <w:lang w:bidi="ar-SA"/>
        </w:rPr>
        <w:t xml:space="preserve">В портфеле компании - проекты жилой, офисной, торговой и гостиничной недвижимости, всего более 750 тыс. кв. м завершенных объектов и свыше 1,37 </w:t>
      </w:r>
      <w:proofErr w:type="gramStart"/>
      <w:r w:rsidRPr="007D5100">
        <w:rPr>
          <w:rFonts w:asciiTheme="minorHAnsi" w:eastAsiaTheme="minorHAnsi" w:hAnsiTheme="minorHAnsi" w:cs="Helvetica"/>
          <w:sz w:val="20"/>
          <w:szCs w:val="20"/>
          <w:lang w:bidi="ar-SA"/>
        </w:rPr>
        <w:t>млн</w:t>
      </w:r>
      <w:proofErr w:type="gramEnd"/>
      <w:r w:rsidRPr="007D5100">
        <w:rPr>
          <w:rFonts w:asciiTheme="minorHAnsi" w:eastAsiaTheme="minorHAnsi" w:hAnsiTheme="minorHAnsi" w:cs="Helvetica"/>
          <w:sz w:val="20"/>
          <w:szCs w:val="20"/>
          <w:lang w:bidi="ar-SA"/>
        </w:rPr>
        <w:t xml:space="preserve"> кв. м объектов, находящихся в стадии разработки и строительства.</w:t>
      </w:r>
    </w:p>
    <w:p w:rsidR="0026520F" w:rsidRPr="00102005" w:rsidRDefault="0026520F" w:rsidP="007D5100">
      <w:pPr>
        <w:pStyle w:val="ac"/>
        <w:spacing w:before="0" w:beforeAutospacing="0" w:after="120" w:afterAutospacing="0"/>
        <w:contextualSpacing/>
        <w:jc w:val="both"/>
        <w:rPr>
          <w:rStyle w:val="a9"/>
          <w:rFonts w:asciiTheme="minorHAnsi" w:hAnsiTheme="minorHAnsi"/>
          <w:b w:val="0"/>
          <w:sz w:val="20"/>
          <w:szCs w:val="20"/>
        </w:rPr>
      </w:pPr>
      <w:r w:rsidRPr="00102005">
        <w:rPr>
          <w:rStyle w:val="a9"/>
          <w:rFonts w:asciiTheme="minorHAnsi" w:hAnsiTheme="minorHAnsi"/>
          <w:sz w:val="20"/>
          <w:szCs w:val="20"/>
          <w:lang w:val="en-US"/>
        </w:rPr>
        <w:t>Web</w:t>
      </w:r>
      <w:r w:rsidRPr="00102005">
        <w:rPr>
          <w:rStyle w:val="a9"/>
          <w:rFonts w:asciiTheme="minorHAnsi" w:hAnsiTheme="minorHAnsi"/>
          <w:sz w:val="20"/>
          <w:szCs w:val="20"/>
        </w:rPr>
        <w:t xml:space="preserve">-сайт компании: </w:t>
      </w:r>
      <w:hyperlink r:id="rId9" w:history="1">
        <w:r w:rsidRPr="00102005">
          <w:rPr>
            <w:rStyle w:val="ab"/>
            <w:rFonts w:asciiTheme="minorHAnsi" w:hAnsiTheme="minorHAnsi"/>
            <w:sz w:val="20"/>
            <w:szCs w:val="20"/>
            <w:lang w:val="en-US"/>
          </w:rPr>
          <w:t>www</w:t>
        </w:r>
        <w:r w:rsidRPr="00102005">
          <w:rPr>
            <w:rStyle w:val="ab"/>
            <w:rFonts w:asciiTheme="minorHAnsi" w:hAnsiTheme="minorHAnsi"/>
            <w:sz w:val="20"/>
            <w:szCs w:val="20"/>
          </w:rPr>
          <w:t>.</w:t>
        </w:r>
        <w:proofErr w:type="spellStart"/>
        <w:r w:rsidRPr="00102005">
          <w:rPr>
            <w:rStyle w:val="ab"/>
            <w:rFonts w:asciiTheme="minorHAnsi" w:hAnsiTheme="minorHAnsi"/>
            <w:sz w:val="20"/>
            <w:szCs w:val="20"/>
            <w:lang w:val="en-US"/>
          </w:rPr>
          <w:t>afi</w:t>
        </w:r>
        <w:proofErr w:type="spellEnd"/>
        <w:r w:rsidRPr="00102005">
          <w:rPr>
            <w:rStyle w:val="ab"/>
            <w:rFonts w:asciiTheme="minorHAnsi" w:hAnsiTheme="minorHAnsi"/>
            <w:sz w:val="20"/>
            <w:szCs w:val="20"/>
          </w:rPr>
          <w:t>-</w:t>
        </w:r>
        <w:r w:rsidRPr="00102005">
          <w:rPr>
            <w:rStyle w:val="ab"/>
            <w:rFonts w:asciiTheme="minorHAnsi" w:hAnsiTheme="minorHAnsi"/>
            <w:sz w:val="20"/>
            <w:szCs w:val="20"/>
            <w:lang w:val="en-US"/>
          </w:rPr>
          <w:t>development</w:t>
        </w:r>
        <w:r w:rsidRPr="00102005">
          <w:rPr>
            <w:rStyle w:val="ab"/>
            <w:rFonts w:asciiTheme="minorHAnsi" w:hAnsiTheme="minorHAnsi"/>
            <w:sz w:val="20"/>
            <w:szCs w:val="20"/>
          </w:rPr>
          <w:t>.</w:t>
        </w:r>
        <w:r w:rsidRPr="00102005">
          <w:rPr>
            <w:rStyle w:val="ab"/>
            <w:rFonts w:asciiTheme="minorHAnsi" w:hAnsiTheme="minorHAnsi"/>
            <w:sz w:val="20"/>
            <w:szCs w:val="20"/>
            <w:lang w:val="en-US"/>
          </w:rPr>
          <w:t>com</w:t>
        </w:r>
      </w:hyperlink>
    </w:p>
    <w:p w:rsidR="009A49F6" w:rsidRDefault="009A49F6" w:rsidP="001B30B4">
      <w:pPr>
        <w:spacing w:line="240" w:lineRule="auto"/>
        <w:ind w:firstLine="0"/>
        <w:contextualSpacing/>
      </w:pPr>
    </w:p>
    <w:p w:rsidR="007D0638" w:rsidRPr="00447105" w:rsidRDefault="007D0638" w:rsidP="001B30B4">
      <w:pPr>
        <w:spacing w:line="240" w:lineRule="auto"/>
        <w:ind w:firstLine="0"/>
        <w:contextualSpacing/>
      </w:pPr>
    </w:p>
    <w:p w:rsidR="009A49F6" w:rsidRPr="009A49F6" w:rsidRDefault="009A49F6" w:rsidP="009A49F6">
      <w:pPr>
        <w:spacing w:line="240" w:lineRule="auto"/>
        <w:ind w:firstLine="0"/>
        <w:contextualSpacing/>
        <w:rPr>
          <w:b/>
          <w:sz w:val="20"/>
          <w:szCs w:val="20"/>
        </w:rPr>
      </w:pPr>
      <w:r w:rsidRPr="009A49F6">
        <w:rPr>
          <w:b/>
          <w:sz w:val="20"/>
          <w:szCs w:val="20"/>
        </w:rPr>
        <w:t>Для дополнительных вопросов:</w:t>
      </w:r>
    </w:p>
    <w:p w:rsidR="009A49F6" w:rsidRPr="009A49F6" w:rsidRDefault="009A49F6" w:rsidP="009A49F6">
      <w:pPr>
        <w:spacing w:line="240" w:lineRule="auto"/>
        <w:ind w:firstLine="0"/>
        <w:contextualSpacing/>
        <w:rPr>
          <w:sz w:val="20"/>
          <w:szCs w:val="20"/>
        </w:rPr>
      </w:pPr>
      <w:r w:rsidRPr="009A49F6">
        <w:rPr>
          <w:sz w:val="20"/>
          <w:szCs w:val="20"/>
        </w:rPr>
        <w:t>Зыбенок Ольга</w:t>
      </w:r>
    </w:p>
    <w:p w:rsidR="009A49F6" w:rsidRPr="009A49F6" w:rsidRDefault="009A49F6" w:rsidP="009A49F6">
      <w:pPr>
        <w:spacing w:line="240" w:lineRule="auto"/>
        <w:ind w:firstLine="0"/>
        <w:contextualSpacing/>
        <w:rPr>
          <w:sz w:val="20"/>
          <w:szCs w:val="20"/>
        </w:rPr>
      </w:pPr>
      <w:r w:rsidRPr="009A49F6">
        <w:rPr>
          <w:sz w:val="20"/>
          <w:szCs w:val="20"/>
        </w:rPr>
        <w:t>Департамент внешних коммуникаций</w:t>
      </w:r>
    </w:p>
    <w:p w:rsidR="009A49F6" w:rsidRPr="009A49F6" w:rsidRDefault="009A49F6" w:rsidP="009A49F6">
      <w:pPr>
        <w:spacing w:line="240" w:lineRule="auto"/>
        <w:ind w:firstLine="0"/>
        <w:contextualSpacing/>
        <w:rPr>
          <w:sz w:val="20"/>
          <w:szCs w:val="20"/>
        </w:rPr>
      </w:pPr>
      <w:r w:rsidRPr="009A49F6">
        <w:rPr>
          <w:sz w:val="20"/>
          <w:szCs w:val="20"/>
        </w:rPr>
        <w:t>Руководитель пресс-службы</w:t>
      </w:r>
    </w:p>
    <w:p w:rsidR="009A49F6" w:rsidRPr="00447105" w:rsidRDefault="009A49F6" w:rsidP="009A49F6">
      <w:pPr>
        <w:spacing w:line="240" w:lineRule="auto"/>
        <w:ind w:firstLine="0"/>
        <w:contextualSpacing/>
        <w:rPr>
          <w:sz w:val="20"/>
          <w:szCs w:val="20"/>
        </w:rPr>
      </w:pPr>
      <w:r w:rsidRPr="009A49F6">
        <w:rPr>
          <w:sz w:val="20"/>
          <w:szCs w:val="20"/>
          <w:lang w:val="en-US"/>
        </w:rPr>
        <w:t>AFI</w:t>
      </w:r>
      <w:r w:rsidRPr="00447105">
        <w:rPr>
          <w:sz w:val="20"/>
          <w:szCs w:val="20"/>
        </w:rPr>
        <w:t xml:space="preserve"> </w:t>
      </w:r>
      <w:r w:rsidRPr="009A49F6">
        <w:rPr>
          <w:sz w:val="20"/>
          <w:szCs w:val="20"/>
          <w:lang w:val="en-US"/>
        </w:rPr>
        <w:t>Development</w:t>
      </w:r>
    </w:p>
    <w:p w:rsidR="009A49F6" w:rsidRPr="00447105" w:rsidRDefault="009A49F6" w:rsidP="009A49F6">
      <w:pPr>
        <w:spacing w:line="240" w:lineRule="auto"/>
        <w:ind w:firstLine="0"/>
        <w:contextualSpacing/>
        <w:rPr>
          <w:sz w:val="20"/>
          <w:szCs w:val="20"/>
        </w:rPr>
      </w:pPr>
      <w:r w:rsidRPr="009A49F6">
        <w:rPr>
          <w:sz w:val="20"/>
          <w:szCs w:val="20"/>
          <w:lang w:val="en-US"/>
        </w:rPr>
        <w:t>T</w:t>
      </w:r>
      <w:r w:rsidRPr="00447105">
        <w:rPr>
          <w:sz w:val="20"/>
          <w:szCs w:val="20"/>
        </w:rPr>
        <w:t>.: +7 495 644-32-55 (доб. 5040)</w:t>
      </w:r>
    </w:p>
    <w:p w:rsidR="00F76029" w:rsidRPr="009A49F6" w:rsidRDefault="009A49F6" w:rsidP="009A49F6">
      <w:pPr>
        <w:spacing w:line="240" w:lineRule="auto"/>
        <w:ind w:firstLine="0"/>
        <w:contextualSpacing/>
        <w:rPr>
          <w:sz w:val="20"/>
          <w:szCs w:val="20"/>
        </w:rPr>
      </w:pPr>
      <w:r w:rsidRPr="009A49F6">
        <w:rPr>
          <w:sz w:val="20"/>
          <w:szCs w:val="20"/>
          <w:lang w:val="en-US"/>
        </w:rPr>
        <w:t>M.: +7 916 112 1552</w:t>
      </w:r>
    </w:p>
    <w:p w:rsidR="009A49F6" w:rsidRPr="009A49F6" w:rsidRDefault="00752D91" w:rsidP="009A49F6">
      <w:pPr>
        <w:spacing w:line="240" w:lineRule="auto"/>
        <w:ind w:firstLine="0"/>
        <w:contextualSpacing/>
        <w:rPr>
          <w:sz w:val="20"/>
          <w:szCs w:val="20"/>
          <w:lang w:val="en-US"/>
        </w:rPr>
      </w:pPr>
      <w:hyperlink r:id="rId10" w:history="1">
        <w:r w:rsidR="009A49F6" w:rsidRPr="009A49F6">
          <w:rPr>
            <w:rStyle w:val="ab"/>
            <w:sz w:val="20"/>
            <w:szCs w:val="20"/>
            <w:lang w:val="en-US"/>
          </w:rPr>
          <w:t>ozybenok@afid.ru</w:t>
        </w:r>
      </w:hyperlink>
      <w:r w:rsidR="009A49F6" w:rsidRPr="009A49F6">
        <w:rPr>
          <w:sz w:val="20"/>
          <w:szCs w:val="20"/>
          <w:lang w:val="en-US"/>
        </w:rPr>
        <w:t xml:space="preserve"> </w:t>
      </w:r>
    </w:p>
    <w:sectPr w:rsidR="009A49F6" w:rsidRPr="009A49F6" w:rsidSect="0026520F">
      <w:headerReference w:type="default" r:id="rId11"/>
      <w:footerReference w:type="default" r:id="rId12"/>
      <w:pgSz w:w="11906" w:h="16838"/>
      <w:pgMar w:top="1843" w:right="850" w:bottom="709" w:left="1701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B3" w:rsidRDefault="002869B3" w:rsidP="003C1BCF">
      <w:pPr>
        <w:spacing w:after="0" w:line="240" w:lineRule="auto"/>
      </w:pPr>
      <w:r>
        <w:separator/>
      </w:r>
    </w:p>
  </w:endnote>
  <w:endnote w:type="continuationSeparator" w:id="0">
    <w:p w:rsidR="002869B3" w:rsidRDefault="002869B3" w:rsidP="003C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201625"/>
      <w:docPartObj>
        <w:docPartGallery w:val="Page Numbers (Bottom of Page)"/>
        <w:docPartUnique/>
      </w:docPartObj>
    </w:sdtPr>
    <w:sdtEndPr/>
    <w:sdtContent>
      <w:p w:rsidR="0026520F" w:rsidRDefault="002652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D91">
          <w:rPr>
            <w:noProof/>
          </w:rPr>
          <w:t>1</w:t>
        </w:r>
        <w:r>
          <w:fldChar w:fldCharType="end"/>
        </w:r>
      </w:p>
    </w:sdtContent>
  </w:sdt>
  <w:p w:rsidR="0026520F" w:rsidRDefault="002652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B3" w:rsidRDefault="002869B3" w:rsidP="003C1BCF">
      <w:pPr>
        <w:spacing w:after="0" w:line="240" w:lineRule="auto"/>
      </w:pPr>
      <w:r>
        <w:separator/>
      </w:r>
    </w:p>
  </w:footnote>
  <w:footnote w:type="continuationSeparator" w:id="0">
    <w:p w:rsidR="002869B3" w:rsidRDefault="002869B3" w:rsidP="003C1BCF">
      <w:pPr>
        <w:spacing w:after="0" w:line="240" w:lineRule="auto"/>
      </w:pPr>
      <w:r>
        <w:continuationSeparator/>
      </w:r>
    </w:p>
  </w:footnote>
  <w:footnote w:id="1">
    <w:p w:rsidR="00D73B3A" w:rsidRDefault="00D73B3A">
      <w:pPr>
        <w:pStyle w:val="af2"/>
      </w:pPr>
      <w:r>
        <w:rPr>
          <w:rStyle w:val="af4"/>
        </w:rPr>
        <w:footnoteRef/>
      </w:r>
      <w:r>
        <w:t xml:space="preserve"> </w:t>
      </w:r>
      <w:r w:rsidR="007B199F">
        <w:t>Финансовые результаты 1 квартала 2018 года основаны на данных Компании, без проверки внешними аудиторами.</w:t>
      </w:r>
    </w:p>
  </w:footnote>
  <w:footnote w:id="2">
    <w:p w:rsidR="00D73B3A" w:rsidRDefault="00D73B3A">
      <w:pPr>
        <w:pStyle w:val="af2"/>
      </w:pPr>
      <w:r>
        <w:rPr>
          <w:rStyle w:val="af4"/>
        </w:rPr>
        <w:footnoteRef/>
      </w:r>
      <w:r>
        <w:t xml:space="preserve"> </w:t>
      </w:r>
      <w:r w:rsidR="007B199F">
        <w:t>С 1 января 2018 года Компания приняла новый стандарт международной отчетности МСФО № 15 (</w:t>
      </w:r>
      <w:r w:rsidR="007B199F">
        <w:rPr>
          <w:lang w:val="en-US"/>
        </w:rPr>
        <w:t>IFRS</w:t>
      </w:r>
      <w:r w:rsidR="007B199F">
        <w:t>15) "Выручка по договорам с покупателями". Теперь показатель "продажа жилой недвижимости" включает выручку от реализации жилой недвижимости, признаваемую в течение времени, в соответствии с международным стандартом МСФО 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CF" w:rsidRDefault="003C1BCF" w:rsidP="003C1BCF">
    <w:pPr>
      <w:pStyle w:val="a3"/>
      <w:ind w:firstLine="0"/>
    </w:pPr>
    <w:r w:rsidRPr="003C1BCF">
      <w:rPr>
        <w:noProof/>
        <w:lang w:eastAsia="ru-RU"/>
      </w:rPr>
      <w:drawing>
        <wp:inline distT="0" distB="0" distL="0" distR="0" wp14:anchorId="6070FBAB" wp14:editId="6973C030">
          <wp:extent cx="2617869" cy="572494"/>
          <wp:effectExtent l="0" t="0" r="0" b="0"/>
          <wp:docPr id="1" name="Рисунок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rcRect l="9302" t="11375" r="9132" b="21514"/>
                  <a:stretch>
                    <a:fillRect/>
                  </a:stretch>
                </pic:blipFill>
                <pic:spPr>
                  <a:xfrm>
                    <a:off x="0" y="0"/>
                    <a:ext cx="2618250" cy="572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079"/>
    <w:multiLevelType w:val="hybridMultilevel"/>
    <w:tmpl w:val="D9401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3A162B"/>
    <w:multiLevelType w:val="hybridMultilevel"/>
    <w:tmpl w:val="B0008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81C37"/>
    <w:multiLevelType w:val="hybridMultilevel"/>
    <w:tmpl w:val="1ED060F4"/>
    <w:lvl w:ilvl="0" w:tplc="50A8AF2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152A3"/>
    <w:multiLevelType w:val="hybridMultilevel"/>
    <w:tmpl w:val="ECB6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F56C2"/>
    <w:multiLevelType w:val="hybridMultilevel"/>
    <w:tmpl w:val="93FA56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2A0F09"/>
    <w:multiLevelType w:val="hybridMultilevel"/>
    <w:tmpl w:val="C7E887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668F12A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57674E"/>
    <w:multiLevelType w:val="multilevel"/>
    <w:tmpl w:val="E61C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F60BAB"/>
    <w:multiLevelType w:val="hybridMultilevel"/>
    <w:tmpl w:val="7032A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E22D3"/>
    <w:multiLevelType w:val="hybridMultilevel"/>
    <w:tmpl w:val="1D74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CF"/>
    <w:rsid w:val="0000513A"/>
    <w:rsid w:val="000064A5"/>
    <w:rsid w:val="00022EB7"/>
    <w:rsid w:val="00033F0B"/>
    <w:rsid w:val="00034F1A"/>
    <w:rsid w:val="00042E87"/>
    <w:rsid w:val="00055D3D"/>
    <w:rsid w:val="00066014"/>
    <w:rsid w:val="00066829"/>
    <w:rsid w:val="00081FB3"/>
    <w:rsid w:val="0009771C"/>
    <w:rsid w:val="000A2213"/>
    <w:rsid w:val="000D5C03"/>
    <w:rsid w:val="000F2DCC"/>
    <w:rsid w:val="000F3DA1"/>
    <w:rsid w:val="00102005"/>
    <w:rsid w:val="00102B11"/>
    <w:rsid w:val="001124FB"/>
    <w:rsid w:val="00121660"/>
    <w:rsid w:val="00137AF5"/>
    <w:rsid w:val="00146BA0"/>
    <w:rsid w:val="00164B86"/>
    <w:rsid w:val="00174CDD"/>
    <w:rsid w:val="00176710"/>
    <w:rsid w:val="00183F83"/>
    <w:rsid w:val="00185D2A"/>
    <w:rsid w:val="001B30B4"/>
    <w:rsid w:val="001B52E1"/>
    <w:rsid w:val="001B5AD8"/>
    <w:rsid w:val="001C310D"/>
    <w:rsid w:val="001D47F6"/>
    <w:rsid w:val="001E2001"/>
    <w:rsid w:val="001F12E9"/>
    <w:rsid w:val="00204863"/>
    <w:rsid w:val="00211829"/>
    <w:rsid w:val="002213EE"/>
    <w:rsid w:val="00222F95"/>
    <w:rsid w:val="00227A0F"/>
    <w:rsid w:val="00230137"/>
    <w:rsid w:val="00233616"/>
    <w:rsid w:val="00234D7D"/>
    <w:rsid w:val="00240B6F"/>
    <w:rsid w:val="002442C7"/>
    <w:rsid w:val="00245932"/>
    <w:rsid w:val="00250614"/>
    <w:rsid w:val="00251057"/>
    <w:rsid w:val="0026520F"/>
    <w:rsid w:val="00273852"/>
    <w:rsid w:val="00277986"/>
    <w:rsid w:val="002869B3"/>
    <w:rsid w:val="00287B67"/>
    <w:rsid w:val="002C00FB"/>
    <w:rsid w:val="002C1258"/>
    <w:rsid w:val="002C58E8"/>
    <w:rsid w:val="002D0365"/>
    <w:rsid w:val="002E3045"/>
    <w:rsid w:val="002E4070"/>
    <w:rsid w:val="002F002D"/>
    <w:rsid w:val="002F013E"/>
    <w:rsid w:val="002F274B"/>
    <w:rsid w:val="002F3B0C"/>
    <w:rsid w:val="002F54A5"/>
    <w:rsid w:val="00320030"/>
    <w:rsid w:val="00321778"/>
    <w:rsid w:val="00325F14"/>
    <w:rsid w:val="00326118"/>
    <w:rsid w:val="003460D7"/>
    <w:rsid w:val="00347B8A"/>
    <w:rsid w:val="0035485D"/>
    <w:rsid w:val="003552F8"/>
    <w:rsid w:val="003637E6"/>
    <w:rsid w:val="00373A2D"/>
    <w:rsid w:val="00393FCA"/>
    <w:rsid w:val="003A23DF"/>
    <w:rsid w:val="003A6D36"/>
    <w:rsid w:val="003A7DA3"/>
    <w:rsid w:val="003B0452"/>
    <w:rsid w:val="003B1448"/>
    <w:rsid w:val="003B5B11"/>
    <w:rsid w:val="003C1BCF"/>
    <w:rsid w:val="003C2BB4"/>
    <w:rsid w:val="003D6482"/>
    <w:rsid w:val="003D7D5F"/>
    <w:rsid w:val="003E3A70"/>
    <w:rsid w:val="003F4486"/>
    <w:rsid w:val="003F56EC"/>
    <w:rsid w:val="004071AB"/>
    <w:rsid w:val="00407A31"/>
    <w:rsid w:val="00422AC5"/>
    <w:rsid w:val="00424AC6"/>
    <w:rsid w:val="00431456"/>
    <w:rsid w:val="004347FA"/>
    <w:rsid w:val="00434AA4"/>
    <w:rsid w:val="00440E55"/>
    <w:rsid w:val="00444E19"/>
    <w:rsid w:val="00445FA0"/>
    <w:rsid w:val="00447105"/>
    <w:rsid w:val="0046385D"/>
    <w:rsid w:val="00467569"/>
    <w:rsid w:val="0047008A"/>
    <w:rsid w:val="004726FB"/>
    <w:rsid w:val="004737F4"/>
    <w:rsid w:val="00476774"/>
    <w:rsid w:val="00482F6D"/>
    <w:rsid w:val="00486144"/>
    <w:rsid w:val="00491F3A"/>
    <w:rsid w:val="00495A1F"/>
    <w:rsid w:val="004A6F8F"/>
    <w:rsid w:val="004B0D7C"/>
    <w:rsid w:val="004B2620"/>
    <w:rsid w:val="004C62F6"/>
    <w:rsid w:val="004D1325"/>
    <w:rsid w:val="004D2E40"/>
    <w:rsid w:val="004D3F0C"/>
    <w:rsid w:val="004D5F0D"/>
    <w:rsid w:val="004D6EEA"/>
    <w:rsid w:val="004E1EA5"/>
    <w:rsid w:val="004E2ACE"/>
    <w:rsid w:val="00517CCE"/>
    <w:rsid w:val="0053626D"/>
    <w:rsid w:val="00537526"/>
    <w:rsid w:val="00546E0A"/>
    <w:rsid w:val="00557817"/>
    <w:rsid w:val="00567BAC"/>
    <w:rsid w:val="0057610B"/>
    <w:rsid w:val="00576622"/>
    <w:rsid w:val="005916A5"/>
    <w:rsid w:val="005A13F9"/>
    <w:rsid w:val="005A226A"/>
    <w:rsid w:val="005B372E"/>
    <w:rsid w:val="005B4B1F"/>
    <w:rsid w:val="005C3E8E"/>
    <w:rsid w:val="005D0045"/>
    <w:rsid w:val="005E2165"/>
    <w:rsid w:val="005E557C"/>
    <w:rsid w:val="005E77D7"/>
    <w:rsid w:val="005F3A31"/>
    <w:rsid w:val="0061642F"/>
    <w:rsid w:val="00616A6A"/>
    <w:rsid w:val="00617F16"/>
    <w:rsid w:val="006258ED"/>
    <w:rsid w:val="00627602"/>
    <w:rsid w:val="00656E70"/>
    <w:rsid w:val="00675921"/>
    <w:rsid w:val="00685F5C"/>
    <w:rsid w:val="00696DE6"/>
    <w:rsid w:val="006A4BF6"/>
    <w:rsid w:val="006B04CB"/>
    <w:rsid w:val="006B643B"/>
    <w:rsid w:val="006C71E7"/>
    <w:rsid w:val="006E25D4"/>
    <w:rsid w:val="006E361E"/>
    <w:rsid w:val="006E7F59"/>
    <w:rsid w:val="00713244"/>
    <w:rsid w:val="007246B2"/>
    <w:rsid w:val="007358CB"/>
    <w:rsid w:val="0074011C"/>
    <w:rsid w:val="00752D91"/>
    <w:rsid w:val="00762560"/>
    <w:rsid w:val="00770E76"/>
    <w:rsid w:val="00776A2B"/>
    <w:rsid w:val="00785689"/>
    <w:rsid w:val="007B199F"/>
    <w:rsid w:val="007B4401"/>
    <w:rsid w:val="007B54E5"/>
    <w:rsid w:val="007D0638"/>
    <w:rsid w:val="007D5100"/>
    <w:rsid w:val="007F5152"/>
    <w:rsid w:val="007F6C79"/>
    <w:rsid w:val="00801512"/>
    <w:rsid w:val="00806CC1"/>
    <w:rsid w:val="00813363"/>
    <w:rsid w:val="0083050D"/>
    <w:rsid w:val="00833E50"/>
    <w:rsid w:val="00834153"/>
    <w:rsid w:val="00850E81"/>
    <w:rsid w:val="00853D41"/>
    <w:rsid w:val="00856E14"/>
    <w:rsid w:val="00882D59"/>
    <w:rsid w:val="00883EA0"/>
    <w:rsid w:val="00887D36"/>
    <w:rsid w:val="008927D8"/>
    <w:rsid w:val="008B0432"/>
    <w:rsid w:val="008C2D3D"/>
    <w:rsid w:val="008C4450"/>
    <w:rsid w:val="008C7098"/>
    <w:rsid w:val="008D719D"/>
    <w:rsid w:val="008F2E51"/>
    <w:rsid w:val="008F6149"/>
    <w:rsid w:val="00933FC1"/>
    <w:rsid w:val="00946C00"/>
    <w:rsid w:val="009509ED"/>
    <w:rsid w:val="00952FED"/>
    <w:rsid w:val="0095436B"/>
    <w:rsid w:val="00974DDD"/>
    <w:rsid w:val="009837BE"/>
    <w:rsid w:val="009A0E1B"/>
    <w:rsid w:val="009A2FD0"/>
    <w:rsid w:val="009A3F25"/>
    <w:rsid w:val="009A49F6"/>
    <w:rsid w:val="009B0B77"/>
    <w:rsid w:val="009B1135"/>
    <w:rsid w:val="009B5FA9"/>
    <w:rsid w:val="009B680D"/>
    <w:rsid w:val="009C2DBD"/>
    <w:rsid w:val="009D536F"/>
    <w:rsid w:val="009E3EF0"/>
    <w:rsid w:val="009E5AFC"/>
    <w:rsid w:val="00A0270F"/>
    <w:rsid w:val="00A03D61"/>
    <w:rsid w:val="00A157BE"/>
    <w:rsid w:val="00A2057C"/>
    <w:rsid w:val="00A4441B"/>
    <w:rsid w:val="00A444F1"/>
    <w:rsid w:val="00A60DCA"/>
    <w:rsid w:val="00A623DC"/>
    <w:rsid w:val="00A64500"/>
    <w:rsid w:val="00A70353"/>
    <w:rsid w:val="00A87F84"/>
    <w:rsid w:val="00A90801"/>
    <w:rsid w:val="00A908E4"/>
    <w:rsid w:val="00A95585"/>
    <w:rsid w:val="00AA3D76"/>
    <w:rsid w:val="00AC754A"/>
    <w:rsid w:val="00AD6ED8"/>
    <w:rsid w:val="00AE1B23"/>
    <w:rsid w:val="00B01AAF"/>
    <w:rsid w:val="00B07E8E"/>
    <w:rsid w:val="00B11973"/>
    <w:rsid w:val="00B174E5"/>
    <w:rsid w:val="00B2096E"/>
    <w:rsid w:val="00B20FF0"/>
    <w:rsid w:val="00B2249E"/>
    <w:rsid w:val="00B2354C"/>
    <w:rsid w:val="00B26253"/>
    <w:rsid w:val="00B32417"/>
    <w:rsid w:val="00B35527"/>
    <w:rsid w:val="00B41836"/>
    <w:rsid w:val="00B47CFD"/>
    <w:rsid w:val="00B611B9"/>
    <w:rsid w:val="00B66FAB"/>
    <w:rsid w:val="00B7491D"/>
    <w:rsid w:val="00B928D2"/>
    <w:rsid w:val="00BA0FA0"/>
    <w:rsid w:val="00BA57DE"/>
    <w:rsid w:val="00BB279E"/>
    <w:rsid w:val="00BB30DF"/>
    <w:rsid w:val="00BB363E"/>
    <w:rsid w:val="00BB461F"/>
    <w:rsid w:val="00BB71DF"/>
    <w:rsid w:val="00BC7F05"/>
    <w:rsid w:val="00BE3C22"/>
    <w:rsid w:val="00BE7847"/>
    <w:rsid w:val="00C00953"/>
    <w:rsid w:val="00C01B1C"/>
    <w:rsid w:val="00C415F4"/>
    <w:rsid w:val="00C44048"/>
    <w:rsid w:val="00C47002"/>
    <w:rsid w:val="00C634DE"/>
    <w:rsid w:val="00C95089"/>
    <w:rsid w:val="00CA079C"/>
    <w:rsid w:val="00CC6CF2"/>
    <w:rsid w:val="00CC729B"/>
    <w:rsid w:val="00CD16A3"/>
    <w:rsid w:val="00CE33BE"/>
    <w:rsid w:val="00D01F8E"/>
    <w:rsid w:val="00D06FA6"/>
    <w:rsid w:val="00D111D1"/>
    <w:rsid w:val="00D24AC2"/>
    <w:rsid w:val="00D2666E"/>
    <w:rsid w:val="00D45D90"/>
    <w:rsid w:val="00D61FE2"/>
    <w:rsid w:val="00D73B3A"/>
    <w:rsid w:val="00D76542"/>
    <w:rsid w:val="00D8695B"/>
    <w:rsid w:val="00D917CD"/>
    <w:rsid w:val="00DA5EC7"/>
    <w:rsid w:val="00DB3E9F"/>
    <w:rsid w:val="00DB4A98"/>
    <w:rsid w:val="00DB4EFC"/>
    <w:rsid w:val="00DC767F"/>
    <w:rsid w:val="00DD7143"/>
    <w:rsid w:val="00DF2436"/>
    <w:rsid w:val="00E0155C"/>
    <w:rsid w:val="00E02002"/>
    <w:rsid w:val="00E03021"/>
    <w:rsid w:val="00E1316F"/>
    <w:rsid w:val="00E20714"/>
    <w:rsid w:val="00E31851"/>
    <w:rsid w:val="00E43BE5"/>
    <w:rsid w:val="00E80810"/>
    <w:rsid w:val="00E84B3E"/>
    <w:rsid w:val="00EB46D9"/>
    <w:rsid w:val="00ED5E74"/>
    <w:rsid w:val="00ED71C4"/>
    <w:rsid w:val="00EE3364"/>
    <w:rsid w:val="00EF0503"/>
    <w:rsid w:val="00F126A1"/>
    <w:rsid w:val="00F76029"/>
    <w:rsid w:val="00F81AE8"/>
    <w:rsid w:val="00F926A0"/>
    <w:rsid w:val="00F94497"/>
    <w:rsid w:val="00FB0135"/>
    <w:rsid w:val="00FB3881"/>
    <w:rsid w:val="00FC2792"/>
    <w:rsid w:val="00FE046A"/>
    <w:rsid w:val="00FE3492"/>
    <w:rsid w:val="00FE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BCF"/>
  </w:style>
  <w:style w:type="paragraph" w:styleId="a5">
    <w:name w:val="footer"/>
    <w:basedOn w:val="a"/>
    <w:link w:val="a6"/>
    <w:uiPriority w:val="99"/>
    <w:unhideWhenUsed/>
    <w:rsid w:val="003C1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BCF"/>
  </w:style>
  <w:style w:type="paragraph" w:styleId="a7">
    <w:name w:val="Balloon Text"/>
    <w:basedOn w:val="a"/>
    <w:link w:val="a8"/>
    <w:uiPriority w:val="99"/>
    <w:semiHidden/>
    <w:unhideWhenUsed/>
    <w:rsid w:val="003C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BCF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27A0F"/>
    <w:rPr>
      <w:b/>
      <w:bCs/>
    </w:rPr>
  </w:style>
  <w:style w:type="paragraph" w:styleId="aa">
    <w:name w:val="List Paragraph"/>
    <w:basedOn w:val="a"/>
    <w:uiPriority w:val="34"/>
    <w:qFormat/>
    <w:rsid w:val="005B37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6520F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26520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c6">
    <w:name w:val="c6"/>
    <w:rsid w:val="0026520F"/>
  </w:style>
  <w:style w:type="paragraph" w:customStyle="1" w:styleId="c8">
    <w:name w:val="c8"/>
    <w:basedOn w:val="a"/>
    <w:rsid w:val="00DF243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DF2436"/>
  </w:style>
  <w:style w:type="character" w:customStyle="1" w:styleId="translation-chunk">
    <w:name w:val="translation-chunk"/>
    <w:basedOn w:val="a0"/>
    <w:rsid w:val="009A0E1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0E1B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A0E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0E1B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A0E1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422A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22AC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22AC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22A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22AC5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D73B3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73B3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73B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BCF"/>
  </w:style>
  <w:style w:type="paragraph" w:styleId="a5">
    <w:name w:val="footer"/>
    <w:basedOn w:val="a"/>
    <w:link w:val="a6"/>
    <w:uiPriority w:val="99"/>
    <w:unhideWhenUsed/>
    <w:rsid w:val="003C1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BCF"/>
  </w:style>
  <w:style w:type="paragraph" w:styleId="a7">
    <w:name w:val="Balloon Text"/>
    <w:basedOn w:val="a"/>
    <w:link w:val="a8"/>
    <w:uiPriority w:val="99"/>
    <w:semiHidden/>
    <w:unhideWhenUsed/>
    <w:rsid w:val="003C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BCF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27A0F"/>
    <w:rPr>
      <w:b/>
      <w:bCs/>
    </w:rPr>
  </w:style>
  <w:style w:type="paragraph" w:styleId="aa">
    <w:name w:val="List Paragraph"/>
    <w:basedOn w:val="a"/>
    <w:uiPriority w:val="34"/>
    <w:qFormat/>
    <w:rsid w:val="005B37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6520F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26520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c6">
    <w:name w:val="c6"/>
    <w:rsid w:val="0026520F"/>
  </w:style>
  <w:style w:type="paragraph" w:customStyle="1" w:styleId="c8">
    <w:name w:val="c8"/>
    <w:basedOn w:val="a"/>
    <w:rsid w:val="00DF243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DF2436"/>
  </w:style>
  <w:style w:type="character" w:customStyle="1" w:styleId="translation-chunk">
    <w:name w:val="translation-chunk"/>
    <w:basedOn w:val="a0"/>
    <w:rsid w:val="009A0E1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0E1B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A0E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0E1B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A0E1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422A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22AC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22AC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22A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22AC5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D73B3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73B3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73B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1629">
                  <w:marLeft w:val="0"/>
                  <w:marRight w:val="0"/>
                  <w:marTop w:val="0"/>
                  <w:marBottom w:val="0"/>
                  <w:divBdr>
                    <w:top w:val="single" w:sz="6" w:space="29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958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0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564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8332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zybenok@afi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fi-developmen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0F19-2811-4315-8280-0CC191A4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Zybenok Olga</dc:creator>
  <cp:lastModifiedBy>Zybenok Olga</cp:lastModifiedBy>
  <cp:revision>6</cp:revision>
  <cp:lastPrinted>2018-05-22T11:43:00Z</cp:lastPrinted>
  <dcterms:created xsi:type="dcterms:W3CDTF">2018-05-22T13:41:00Z</dcterms:created>
  <dcterms:modified xsi:type="dcterms:W3CDTF">2018-05-23T07:45:00Z</dcterms:modified>
</cp:coreProperties>
</file>