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8F" w:rsidRPr="00EC443F" w:rsidRDefault="009E638F" w:rsidP="00EC443F">
      <w:pPr>
        <w:shd w:val="clear" w:color="auto" w:fill="FFFFFF"/>
        <w:rPr>
          <w:rFonts w:cs="Arial"/>
          <w:b/>
          <w:sz w:val="24"/>
          <w:szCs w:val="24"/>
          <w:shd w:val="clear" w:color="auto" w:fill="FFFFFF"/>
          <w:lang w:val="en-US"/>
        </w:rPr>
      </w:pPr>
      <w:r w:rsidRPr="00EC443F">
        <w:rPr>
          <w:rFonts w:cs="Arial"/>
          <w:b/>
          <w:sz w:val="24"/>
          <w:szCs w:val="24"/>
          <w:shd w:val="clear" w:color="auto" w:fill="FFFFFF"/>
        </w:rPr>
        <w:t>Итоги</w:t>
      </w:r>
      <w:r w:rsidRPr="00EC443F">
        <w:rPr>
          <w:rFonts w:cs="Arial"/>
          <w:b/>
          <w:sz w:val="24"/>
          <w:szCs w:val="24"/>
          <w:shd w:val="clear" w:color="auto" w:fill="FFFFFF"/>
          <w:lang w:val="en-US"/>
        </w:rPr>
        <w:t xml:space="preserve"> </w:t>
      </w:r>
      <w:r w:rsidRPr="009E638F">
        <w:rPr>
          <w:rFonts w:eastAsia="Times New Roman" w:cs="Arial"/>
          <w:b/>
          <w:bCs/>
          <w:sz w:val="24"/>
          <w:szCs w:val="24"/>
          <w:lang w:val="en-US" w:eastAsia="ru-RU"/>
        </w:rPr>
        <w:t>5th QUORUM E-LEARNING 360 RUSSIA SUMMIT 2018</w:t>
      </w:r>
    </w:p>
    <w:p w:rsidR="006F7329" w:rsidRPr="00EC443F" w:rsidRDefault="006F7329" w:rsidP="00EC443F">
      <w:pPr>
        <w:shd w:val="clear" w:color="auto" w:fill="FFFFFF"/>
        <w:rPr>
          <w:rFonts w:eastAsia="Times New Roman" w:cs="Arial"/>
          <w:sz w:val="24"/>
          <w:szCs w:val="24"/>
          <w:lang w:eastAsia="ru-RU"/>
        </w:rPr>
      </w:pPr>
      <w:r w:rsidRPr="00EC443F">
        <w:rPr>
          <w:rFonts w:cs="Arial"/>
          <w:sz w:val="24"/>
          <w:szCs w:val="24"/>
          <w:shd w:val="clear" w:color="auto" w:fill="FFFFFF"/>
        </w:rPr>
        <w:t>27</w:t>
      </w:r>
      <w:r w:rsidR="00026830" w:rsidRPr="00EC443F">
        <w:rPr>
          <w:rFonts w:cs="Arial"/>
          <w:sz w:val="24"/>
          <w:szCs w:val="24"/>
          <w:shd w:val="clear" w:color="auto" w:fill="FFFFFF"/>
        </w:rPr>
        <w:t>-</w:t>
      </w:r>
      <w:r w:rsidRPr="00EC443F">
        <w:rPr>
          <w:rFonts w:cs="Arial"/>
          <w:sz w:val="24"/>
          <w:szCs w:val="24"/>
          <w:shd w:val="clear" w:color="auto" w:fill="FFFFFF"/>
        </w:rPr>
        <w:t>28 сентября 2018</w:t>
      </w:r>
      <w:r w:rsidRPr="00EC443F">
        <w:rPr>
          <w:rStyle w:val="coma"/>
          <w:rFonts w:cs="Arial"/>
          <w:sz w:val="24"/>
          <w:szCs w:val="24"/>
          <w:shd w:val="clear" w:color="auto" w:fill="FFFFFF"/>
        </w:rPr>
        <w:t xml:space="preserve"> г. в </w:t>
      </w:r>
      <w:r w:rsidRPr="00EC443F">
        <w:rPr>
          <w:rStyle w:val="hideoneip"/>
          <w:rFonts w:cs="Arial"/>
          <w:sz w:val="24"/>
          <w:szCs w:val="24"/>
          <w:shd w:val="clear" w:color="auto" w:fill="FFFFFF"/>
        </w:rPr>
        <w:t xml:space="preserve">Москве в конференц-холле «Холидей Инн Сущевский» прошел </w:t>
      </w:r>
      <w:r w:rsidRPr="00EC443F">
        <w:rPr>
          <w:rFonts w:eastAsia="Times New Roman" w:cs="Arial"/>
          <w:sz w:val="24"/>
          <w:szCs w:val="24"/>
          <w:lang w:eastAsia="ru-RU"/>
        </w:rPr>
        <w:t>Юбилейный саммит руководителей корпоративных практик электронного обучения</w:t>
      </w:r>
      <w:r w:rsidR="00026830">
        <w:rPr>
          <w:sz w:val="24"/>
          <w:szCs w:val="24"/>
        </w:rPr>
        <w:t xml:space="preserve"> </w:t>
      </w:r>
      <w:r w:rsidR="00026830" w:rsidRPr="00EC443F">
        <w:rPr>
          <w:rFonts w:eastAsia="Times New Roman" w:cs="Arial"/>
          <w:b/>
          <w:bCs/>
          <w:sz w:val="24"/>
          <w:szCs w:val="24"/>
          <w:lang w:eastAsia="ru-RU"/>
        </w:rPr>
        <w:t>5</w:t>
      </w:r>
      <w:r w:rsidR="00026830" w:rsidRPr="00EC443F">
        <w:rPr>
          <w:rFonts w:eastAsia="Times New Roman" w:cs="Arial"/>
          <w:b/>
          <w:bCs/>
          <w:sz w:val="24"/>
          <w:szCs w:val="24"/>
          <w:lang w:val="en-US" w:eastAsia="ru-RU"/>
        </w:rPr>
        <w:t>th</w:t>
      </w:r>
      <w:r w:rsidR="00026830" w:rsidRPr="00EC443F">
        <w:rPr>
          <w:rFonts w:eastAsia="Times New Roman" w:cs="Arial"/>
          <w:b/>
          <w:bCs/>
          <w:sz w:val="24"/>
          <w:szCs w:val="24"/>
          <w:lang w:eastAsia="ru-RU"/>
        </w:rPr>
        <w:t xml:space="preserve"> </w:t>
      </w:r>
      <w:r w:rsidR="00026830" w:rsidRPr="00EC443F">
        <w:rPr>
          <w:rFonts w:eastAsia="Times New Roman" w:cs="Arial"/>
          <w:b/>
          <w:bCs/>
          <w:sz w:val="24"/>
          <w:szCs w:val="24"/>
          <w:lang w:val="en-US" w:eastAsia="ru-RU"/>
        </w:rPr>
        <w:t>QUORUM</w:t>
      </w:r>
      <w:r w:rsidR="00026830" w:rsidRPr="00EC443F">
        <w:rPr>
          <w:rFonts w:eastAsia="Times New Roman" w:cs="Arial"/>
          <w:b/>
          <w:bCs/>
          <w:sz w:val="24"/>
          <w:szCs w:val="24"/>
          <w:lang w:eastAsia="ru-RU"/>
        </w:rPr>
        <w:t xml:space="preserve"> </w:t>
      </w:r>
      <w:r w:rsidR="00026830" w:rsidRPr="00EC443F">
        <w:rPr>
          <w:rFonts w:eastAsia="Times New Roman" w:cs="Arial"/>
          <w:b/>
          <w:bCs/>
          <w:sz w:val="24"/>
          <w:szCs w:val="24"/>
          <w:lang w:val="en-US" w:eastAsia="ru-RU"/>
        </w:rPr>
        <w:t>E</w:t>
      </w:r>
      <w:r w:rsidR="00026830" w:rsidRPr="00EC443F">
        <w:rPr>
          <w:rFonts w:eastAsia="Times New Roman" w:cs="Arial"/>
          <w:b/>
          <w:bCs/>
          <w:sz w:val="24"/>
          <w:szCs w:val="24"/>
          <w:lang w:eastAsia="ru-RU"/>
        </w:rPr>
        <w:t>-</w:t>
      </w:r>
      <w:r w:rsidR="00026830" w:rsidRPr="00EC443F">
        <w:rPr>
          <w:rFonts w:eastAsia="Times New Roman" w:cs="Arial"/>
          <w:b/>
          <w:bCs/>
          <w:sz w:val="24"/>
          <w:szCs w:val="24"/>
          <w:lang w:val="en-US" w:eastAsia="ru-RU"/>
        </w:rPr>
        <w:t>LEARNING</w:t>
      </w:r>
      <w:r w:rsidR="00026830" w:rsidRPr="00EC443F">
        <w:rPr>
          <w:rFonts w:eastAsia="Times New Roman" w:cs="Arial"/>
          <w:b/>
          <w:bCs/>
          <w:sz w:val="24"/>
          <w:szCs w:val="24"/>
          <w:lang w:eastAsia="ru-RU"/>
        </w:rPr>
        <w:t xml:space="preserve"> 360 </w:t>
      </w:r>
      <w:r w:rsidR="00026830" w:rsidRPr="00EC443F">
        <w:rPr>
          <w:rFonts w:eastAsia="Times New Roman" w:cs="Arial"/>
          <w:b/>
          <w:bCs/>
          <w:sz w:val="24"/>
          <w:szCs w:val="24"/>
          <w:lang w:val="en-US" w:eastAsia="ru-RU"/>
        </w:rPr>
        <w:t>RUSSIA</w:t>
      </w:r>
      <w:r w:rsidR="00026830" w:rsidRPr="00EC443F">
        <w:rPr>
          <w:rFonts w:eastAsia="Times New Roman" w:cs="Arial"/>
          <w:b/>
          <w:bCs/>
          <w:sz w:val="24"/>
          <w:szCs w:val="24"/>
          <w:lang w:eastAsia="ru-RU"/>
        </w:rPr>
        <w:t xml:space="preserve"> </w:t>
      </w:r>
      <w:r w:rsidR="00026830" w:rsidRPr="00EC443F">
        <w:rPr>
          <w:rFonts w:eastAsia="Times New Roman" w:cs="Arial"/>
          <w:b/>
          <w:bCs/>
          <w:sz w:val="24"/>
          <w:szCs w:val="24"/>
          <w:lang w:val="en-US" w:eastAsia="ru-RU"/>
        </w:rPr>
        <w:t>SUMMIT</w:t>
      </w:r>
      <w:r w:rsidR="00026830" w:rsidRPr="00EC443F">
        <w:rPr>
          <w:rFonts w:eastAsia="Times New Roman" w:cs="Arial"/>
          <w:b/>
          <w:bCs/>
          <w:sz w:val="24"/>
          <w:szCs w:val="24"/>
          <w:lang w:eastAsia="ru-RU"/>
        </w:rPr>
        <w:t xml:space="preserve"> 2018</w:t>
      </w:r>
      <w:r w:rsidR="00026830" w:rsidRPr="00EC443F">
        <w:rPr>
          <w:rFonts w:eastAsia="Times New Roman" w:cs="Arial"/>
          <w:sz w:val="24"/>
          <w:szCs w:val="24"/>
          <w:lang w:eastAsia="ru-RU"/>
        </w:rPr>
        <w:t xml:space="preserve">: </w:t>
      </w:r>
      <w:r w:rsidRPr="00EC443F">
        <w:rPr>
          <w:rFonts w:eastAsia="Times New Roman" w:cs="Arial"/>
          <w:sz w:val="24"/>
          <w:szCs w:val="24"/>
          <w:lang w:eastAsia="ru-RU"/>
        </w:rPr>
        <w:t>Как адаптироваться под меняющиеся запросы бизнеса, сотрудников и новые технологии?</w:t>
      </w:r>
    </w:p>
    <w:p w:rsidR="00ED4DB2" w:rsidRPr="00EC443F" w:rsidRDefault="002F7251">
      <w:pPr>
        <w:rPr>
          <w:rStyle w:val="hideoneip"/>
          <w:rFonts w:cs="Arial"/>
          <w:b/>
          <w:sz w:val="24"/>
          <w:szCs w:val="24"/>
          <w:shd w:val="clear" w:color="auto" w:fill="FFFFFF"/>
        </w:rPr>
      </w:pPr>
      <w:r w:rsidRPr="00EC443F">
        <w:rPr>
          <w:rStyle w:val="hideoneip"/>
          <w:rFonts w:cs="Arial"/>
          <w:sz w:val="24"/>
          <w:szCs w:val="24"/>
          <w:shd w:val="clear" w:color="auto" w:fill="FFFFFF"/>
        </w:rPr>
        <w:t xml:space="preserve">В </w:t>
      </w:r>
      <w:r w:rsidR="00ED4DB2" w:rsidRPr="00EC443F">
        <w:rPr>
          <w:rStyle w:val="hideoneip"/>
          <w:rFonts w:cs="Arial"/>
          <w:sz w:val="24"/>
          <w:szCs w:val="24"/>
          <w:shd w:val="clear" w:color="auto" w:fill="FFFFFF"/>
        </w:rPr>
        <w:t>саммите</w:t>
      </w:r>
      <w:r w:rsidRPr="00EC443F">
        <w:rPr>
          <w:rStyle w:val="hideoneip"/>
          <w:rFonts w:cs="Arial"/>
          <w:sz w:val="24"/>
          <w:szCs w:val="24"/>
          <w:shd w:val="clear" w:color="auto" w:fill="FFFFFF"/>
        </w:rPr>
        <w:t xml:space="preserve"> приняли участие более 100</w:t>
      </w:r>
      <w:r w:rsidR="00026830">
        <w:rPr>
          <w:rStyle w:val="hideoneip"/>
          <w:rFonts w:cs="Arial"/>
          <w:sz w:val="24"/>
          <w:szCs w:val="24"/>
          <w:shd w:val="clear" w:color="auto" w:fill="FFFFFF"/>
        </w:rPr>
        <w:t xml:space="preserve"> участников</w:t>
      </w:r>
      <w:r w:rsidR="0085688A" w:rsidRPr="00EC443F">
        <w:rPr>
          <w:rStyle w:val="hideoneip"/>
          <w:rFonts w:cs="Arial"/>
          <w:sz w:val="24"/>
          <w:szCs w:val="24"/>
          <w:shd w:val="clear" w:color="auto" w:fill="FFFFFF"/>
        </w:rPr>
        <w:t>,</w:t>
      </w:r>
      <w:r w:rsidR="00026830">
        <w:rPr>
          <w:rStyle w:val="hideoneip"/>
          <w:rFonts w:cs="Arial"/>
          <w:sz w:val="24"/>
          <w:szCs w:val="24"/>
          <w:shd w:val="clear" w:color="auto" w:fill="FFFFFF"/>
        </w:rPr>
        <w:t xml:space="preserve"> </w:t>
      </w:r>
      <w:r w:rsidR="0085688A" w:rsidRPr="00EC443F">
        <w:rPr>
          <w:rStyle w:val="hideoneip"/>
          <w:rFonts w:cs="Arial"/>
          <w:sz w:val="24"/>
          <w:szCs w:val="24"/>
          <w:shd w:val="clear" w:color="auto" w:fill="FFFFFF"/>
        </w:rPr>
        <w:t>среди которых</w:t>
      </w:r>
      <w:r w:rsidR="00026830">
        <w:rPr>
          <w:rStyle w:val="hideoneip"/>
          <w:rFonts w:cs="Arial"/>
          <w:sz w:val="24"/>
          <w:szCs w:val="24"/>
          <w:shd w:val="clear" w:color="auto" w:fill="FFFFFF"/>
        </w:rPr>
        <w:t xml:space="preserve"> специалисты компаний:</w:t>
      </w:r>
      <w:r w:rsidRPr="00EC443F">
        <w:rPr>
          <w:rStyle w:val="hideoneip"/>
          <w:rFonts w:cs="Arial"/>
          <w:sz w:val="24"/>
          <w:szCs w:val="24"/>
          <w:shd w:val="clear" w:color="auto" w:fill="FFFFFF"/>
        </w:rPr>
        <w:t xml:space="preserve"> </w:t>
      </w:r>
      <w:r w:rsidRPr="00EC443F">
        <w:rPr>
          <w:rFonts w:cs="Arial"/>
          <w:b/>
          <w:bCs/>
          <w:sz w:val="24"/>
          <w:szCs w:val="24"/>
          <w:shd w:val="clear" w:color="auto" w:fill="FFFFFF"/>
        </w:rPr>
        <w:t>LEROY MERLIN, OZON.ru,</w:t>
      </w:r>
      <w:r w:rsidR="00026830">
        <w:rPr>
          <w:rFonts w:cs="Arial"/>
          <w:b/>
          <w:bCs/>
          <w:sz w:val="24"/>
          <w:szCs w:val="24"/>
          <w:shd w:val="clear" w:color="auto" w:fill="FFFFFF"/>
        </w:rPr>
        <w:t xml:space="preserve"> </w:t>
      </w:r>
      <w:r w:rsidRPr="00EC443F">
        <w:rPr>
          <w:rFonts w:cs="Arial"/>
          <w:b/>
          <w:bCs/>
          <w:sz w:val="24"/>
          <w:szCs w:val="24"/>
          <w:shd w:val="clear" w:color="auto" w:fill="FFFFFF"/>
        </w:rPr>
        <w:t xml:space="preserve">Балтика Пивоваренная компания, ВымпелКом (Билайн), Газпромнефть, ЛУКОЙЛ, Лаборатория Касперского, МТС, НЛМК, ОМК, </w:t>
      </w:r>
      <w:r w:rsidR="00E954A8">
        <w:rPr>
          <w:rFonts w:cs="Arial"/>
          <w:b/>
          <w:bCs/>
          <w:sz w:val="24"/>
          <w:szCs w:val="24"/>
          <w:shd w:val="clear" w:color="auto" w:fill="FFFFFF"/>
        </w:rPr>
        <w:t>АК Барс Банк</w:t>
      </w:r>
      <w:r w:rsidRPr="00EC443F">
        <w:rPr>
          <w:rFonts w:cs="Arial"/>
          <w:b/>
          <w:bCs/>
          <w:sz w:val="24"/>
          <w:szCs w:val="24"/>
          <w:shd w:val="clear" w:color="auto" w:fill="FFFFFF"/>
        </w:rPr>
        <w:t>, Росатом, РЖД, Русгидро, Северсталь, Сибур холдинг</w:t>
      </w:r>
      <w:r w:rsidR="0085688A" w:rsidRPr="00EC443F">
        <w:rPr>
          <w:rFonts w:cs="Arial"/>
          <w:b/>
          <w:bCs/>
          <w:sz w:val="24"/>
          <w:szCs w:val="24"/>
          <w:shd w:val="clear" w:color="auto" w:fill="FFFFFF"/>
        </w:rPr>
        <w:t xml:space="preserve"> и другие</w:t>
      </w:r>
    </w:p>
    <w:p w:rsidR="00ED4DB2" w:rsidRPr="00EC443F" w:rsidRDefault="00ED4DB2">
      <w:pPr>
        <w:rPr>
          <w:rStyle w:val="hideoneip"/>
          <w:rFonts w:cs="Arial"/>
          <w:b/>
          <w:sz w:val="24"/>
          <w:szCs w:val="24"/>
          <w:shd w:val="clear" w:color="auto" w:fill="FFFFFF"/>
        </w:rPr>
      </w:pPr>
      <w:r w:rsidRPr="00EC443F">
        <w:rPr>
          <w:rStyle w:val="hideoneip"/>
          <w:rFonts w:cs="Arial"/>
          <w:sz w:val="24"/>
          <w:szCs w:val="24"/>
          <w:shd w:val="clear" w:color="auto" w:fill="FFFFFF"/>
        </w:rPr>
        <w:t>Партнерами саммита выступили</w:t>
      </w:r>
      <w:r w:rsidR="00E954A8">
        <w:rPr>
          <w:rStyle w:val="hideoneip"/>
          <w:rFonts w:cs="Arial"/>
          <w:sz w:val="24"/>
          <w:szCs w:val="24"/>
          <w:shd w:val="clear" w:color="auto" w:fill="FFFFFF"/>
        </w:rPr>
        <w:t xml:space="preserve"> </w:t>
      </w:r>
      <w:r w:rsidR="00026830">
        <w:rPr>
          <w:rStyle w:val="hideoneip"/>
          <w:rFonts w:cs="Arial"/>
          <w:sz w:val="24"/>
          <w:szCs w:val="24"/>
          <w:lang w:val="en-US"/>
        </w:rPr>
        <w:t>I</w:t>
      </w:r>
      <w:r w:rsidR="00026830">
        <w:rPr>
          <w:rStyle w:val="hideoneip"/>
          <w:rFonts w:cs="Arial"/>
          <w:sz w:val="24"/>
          <w:szCs w:val="24"/>
        </w:rPr>
        <w:t>T-</w:t>
      </w:r>
      <w:r w:rsidR="00026830" w:rsidRPr="00BB6C57">
        <w:rPr>
          <w:rStyle w:val="hideoneip"/>
          <w:rFonts w:cs="Arial"/>
          <w:sz w:val="24"/>
          <w:szCs w:val="24"/>
        </w:rPr>
        <w:t>компания</w:t>
      </w:r>
      <w:r w:rsidR="00026830" w:rsidRPr="00026830">
        <w:rPr>
          <w:rStyle w:val="hideoneip"/>
          <w:rFonts w:cs="Arial"/>
          <w:sz w:val="24"/>
          <w:szCs w:val="24"/>
        </w:rPr>
        <w:t xml:space="preserve"> </w:t>
      </w:r>
      <w:r w:rsidR="00026830" w:rsidRPr="00EC443F">
        <w:rPr>
          <w:rStyle w:val="hideoneip"/>
          <w:rFonts w:cs="Arial"/>
          <w:b/>
          <w:sz w:val="24"/>
          <w:szCs w:val="24"/>
        </w:rPr>
        <w:t xml:space="preserve">iSpring </w:t>
      </w:r>
      <w:r w:rsidR="00026830">
        <w:rPr>
          <w:rStyle w:val="hideoneip"/>
          <w:rFonts w:cs="Arial"/>
          <w:sz w:val="24"/>
          <w:szCs w:val="24"/>
        </w:rPr>
        <w:t xml:space="preserve">и </w:t>
      </w:r>
      <w:r w:rsidR="00026830" w:rsidRPr="00BB6C57">
        <w:rPr>
          <w:rStyle w:val="hideoneip"/>
          <w:rFonts w:cs="Arial"/>
          <w:sz w:val="24"/>
          <w:szCs w:val="24"/>
        </w:rPr>
        <w:t>онлайн-школа английского языка</w:t>
      </w:r>
      <w:r w:rsidR="00026830" w:rsidRPr="00EC443F">
        <w:rPr>
          <w:rStyle w:val="hideoneip"/>
          <w:rFonts w:cs="Arial"/>
          <w:sz w:val="24"/>
          <w:szCs w:val="24"/>
          <w:shd w:val="clear" w:color="auto" w:fill="FFFFFF"/>
        </w:rPr>
        <w:t xml:space="preserve"> </w:t>
      </w:r>
      <w:r w:rsidR="00026830" w:rsidRPr="00EC443F">
        <w:rPr>
          <w:rStyle w:val="hideoneip"/>
          <w:rFonts w:cs="Arial"/>
          <w:b/>
          <w:sz w:val="24"/>
          <w:szCs w:val="24"/>
          <w:shd w:val="clear" w:color="auto" w:fill="FFFFFF"/>
          <w:lang w:val="en-US"/>
        </w:rPr>
        <w:t>SkyEng</w:t>
      </w:r>
    </w:p>
    <w:p w:rsidR="0075379A" w:rsidRPr="00EC443F" w:rsidRDefault="00026830">
      <w:pPr>
        <w:rPr>
          <w:rStyle w:val="hideoneip"/>
          <w:rFonts w:cs="Arial"/>
          <w:sz w:val="24"/>
          <w:szCs w:val="24"/>
          <w:shd w:val="clear" w:color="auto" w:fill="FFFFFF"/>
        </w:rPr>
      </w:pPr>
      <w:r w:rsidRPr="00EC443F">
        <w:rPr>
          <w:rStyle w:val="hideoneip"/>
          <w:rFonts w:cs="Arial"/>
          <w:sz w:val="24"/>
          <w:szCs w:val="24"/>
          <w:shd w:val="clear" w:color="auto" w:fill="FFFFFF"/>
        </w:rPr>
        <w:t>Ведущие эксперты</w:t>
      </w:r>
      <w:r>
        <w:rPr>
          <w:rStyle w:val="hideoneip"/>
          <w:rFonts w:cs="Arial"/>
          <w:b/>
          <w:sz w:val="24"/>
          <w:szCs w:val="24"/>
          <w:shd w:val="clear" w:color="auto" w:fill="FFFFFF"/>
        </w:rPr>
        <w:t xml:space="preserve"> </w:t>
      </w:r>
      <w:r w:rsidR="0075379A" w:rsidRPr="00EC443F">
        <w:rPr>
          <w:rStyle w:val="hideoneip"/>
          <w:rFonts w:cs="Arial"/>
          <w:sz w:val="24"/>
          <w:szCs w:val="24"/>
          <w:shd w:val="clear" w:color="auto" w:fill="FFFFFF"/>
          <w:lang w:val="en-US"/>
        </w:rPr>
        <w:t>e</w:t>
      </w:r>
      <w:r w:rsidR="0075379A" w:rsidRPr="00EC443F">
        <w:rPr>
          <w:rStyle w:val="hideoneip"/>
          <w:rFonts w:cs="Arial"/>
          <w:sz w:val="24"/>
          <w:szCs w:val="24"/>
          <w:shd w:val="clear" w:color="auto" w:fill="FFFFFF"/>
        </w:rPr>
        <w:t>-</w:t>
      </w:r>
      <w:r w:rsidR="0075379A" w:rsidRPr="00EC443F">
        <w:rPr>
          <w:rStyle w:val="hideoneip"/>
          <w:rFonts w:cs="Arial"/>
          <w:sz w:val="24"/>
          <w:szCs w:val="24"/>
          <w:shd w:val="clear" w:color="auto" w:fill="FFFFFF"/>
          <w:lang w:val="en-US"/>
        </w:rPr>
        <w:t>learning</w:t>
      </w:r>
      <w:r w:rsidR="00EA7318" w:rsidRPr="00EC443F">
        <w:rPr>
          <w:rStyle w:val="hideoneip"/>
          <w:rFonts w:cs="Arial"/>
          <w:sz w:val="24"/>
          <w:szCs w:val="24"/>
          <w:shd w:val="clear" w:color="auto" w:fill="FFFFFF"/>
        </w:rPr>
        <w:t xml:space="preserve"> поделились </w:t>
      </w:r>
      <w:r>
        <w:rPr>
          <w:rStyle w:val="hideoneip"/>
          <w:rFonts w:cs="Arial"/>
          <w:sz w:val="24"/>
          <w:szCs w:val="24"/>
          <w:shd w:val="clear" w:color="auto" w:fill="FFFFFF"/>
        </w:rPr>
        <w:t xml:space="preserve">на саммите </w:t>
      </w:r>
      <w:r w:rsidR="009000CE" w:rsidRPr="00EC443F">
        <w:rPr>
          <w:rStyle w:val="hideoneip"/>
          <w:rFonts w:cs="Arial"/>
          <w:sz w:val="24"/>
          <w:szCs w:val="24"/>
          <w:shd w:val="clear" w:color="auto" w:fill="FFFFFF"/>
        </w:rPr>
        <w:t>последними трендами в области дистанционного электронного обучения, обозначили т</w:t>
      </w:r>
      <w:r w:rsidR="00392BB7" w:rsidRPr="00EC443F">
        <w:rPr>
          <w:rStyle w:val="hideoneip"/>
          <w:rFonts w:cs="Arial"/>
          <w:sz w:val="24"/>
          <w:szCs w:val="24"/>
          <w:shd w:val="clear" w:color="auto" w:fill="FFFFFF"/>
        </w:rPr>
        <w:t xml:space="preserve">очки роста, представили новые </w:t>
      </w:r>
      <w:r w:rsidR="009000CE" w:rsidRPr="00EC443F">
        <w:rPr>
          <w:rStyle w:val="hideoneip"/>
          <w:rFonts w:cs="Arial"/>
          <w:sz w:val="24"/>
          <w:szCs w:val="24"/>
          <w:shd w:val="clear" w:color="auto" w:fill="FFFFFF"/>
        </w:rPr>
        <w:t xml:space="preserve">продукты и сервисы, поделились опытом внедрения и использования </w:t>
      </w:r>
      <w:r w:rsidR="00E954A8" w:rsidRPr="00BB6C57">
        <w:rPr>
          <w:rStyle w:val="hideoneip"/>
          <w:rFonts w:cs="Arial"/>
          <w:sz w:val="24"/>
          <w:szCs w:val="24"/>
          <w:shd w:val="clear" w:color="auto" w:fill="FFFFFF"/>
        </w:rPr>
        <w:t>бизнесом</w:t>
      </w:r>
      <w:r w:rsidR="00E954A8">
        <w:rPr>
          <w:rStyle w:val="hideoneip"/>
          <w:rFonts w:cs="Arial"/>
          <w:sz w:val="24"/>
          <w:szCs w:val="24"/>
          <w:shd w:val="clear" w:color="auto" w:fill="FFFFFF"/>
        </w:rPr>
        <w:t xml:space="preserve"> </w:t>
      </w:r>
      <w:r w:rsidR="009000CE" w:rsidRPr="00EC443F">
        <w:rPr>
          <w:rStyle w:val="hideoneip"/>
          <w:rFonts w:cs="Arial"/>
          <w:sz w:val="24"/>
          <w:szCs w:val="24"/>
          <w:shd w:val="clear" w:color="auto" w:fill="FFFFFF"/>
        </w:rPr>
        <w:t>инструментов</w:t>
      </w:r>
      <w:r w:rsidR="00E954A8">
        <w:rPr>
          <w:rStyle w:val="hideoneip"/>
          <w:rFonts w:cs="Arial"/>
          <w:sz w:val="24"/>
          <w:szCs w:val="24"/>
          <w:shd w:val="clear" w:color="auto" w:fill="FFFFFF"/>
        </w:rPr>
        <w:t xml:space="preserve"> </w:t>
      </w:r>
      <w:r w:rsidR="00E954A8" w:rsidRPr="00BB6C57">
        <w:rPr>
          <w:rStyle w:val="hideoneip"/>
          <w:rFonts w:cs="Arial"/>
          <w:sz w:val="24"/>
          <w:szCs w:val="24"/>
          <w:shd w:val="clear" w:color="auto" w:fill="FFFFFF"/>
          <w:lang w:val="en-US"/>
        </w:rPr>
        <w:t>e</w:t>
      </w:r>
      <w:r w:rsidR="00E954A8" w:rsidRPr="00BB6C57">
        <w:rPr>
          <w:rStyle w:val="hideoneip"/>
          <w:rFonts w:cs="Arial"/>
          <w:sz w:val="24"/>
          <w:szCs w:val="24"/>
          <w:shd w:val="clear" w:color="auto" w:fill="FFFFFF"/>
        </w:rPr>
        <w:t>-</w:t>
      </w:r>
      <w:r w:rsidR="00E954A8" w:rsidRPr="00BB6C57">
        <w:rPr>
          <w:rStyle w:val="hideoneip"/>
          <w:rFonts w:cs="Arial"/>
          <w:sz w:val="24"/>
          <w:szCs w:val="24"/>
          <w:shd w:val="clear" w:color="auto" w:fill="FFFFFF"/>
          <w:lang w:val="en-US"/>
        </w:rPr>
        <w:t>learning</w:t>
      </w:r>
      <w:r w:rsidR="009000CE" w:rsidRPr="00EC443F">
        <w:rPr>
          <w:rStyle w:val="hideoneip"/>
          <w:rFonts w:cs="Arial"/>
          <w:sz w:val="24"/>
          <w:szCs w:val="24"/>
          <w:shd w:val="clear" w:color="auto" w:fill="FFFFFF"/>
        </w:rPr>
        <w:t>.</w:t>
      </w:r>
    </w:p>
    <w:p w:rsidR="00DB2BB2" w:rsidRPr="00EC443F" w:rsidRDefault="00DB2BB2" w:rsidP="00ED4DB2">
      <w:pPr>
        <w:shd w:val="clear" w:color="auto" w:fill="FFFFFF"/>
        <w:spacing w:after="0" w:line="240" w:lineRule="auto"/>
        <w:outlineLvl w:val="2"/>
        <w:rPr>
          <w:rFonts w:eastAsia="Times New Roman" w:cs="Arial"/>
          <w:sz w:val="24"/>
          <w:szCs w:val="24"/>
          <w:lang w:eastAsia="ru-RU"/>
        </w:rPr>
      </w:pPr>
      <w:r w:rsidRPr="00EC443F">
        <w:rPr>
          <w:rFonts w:eastAsia="Times New Roman" w:cs="Arial"/>
          <w:bCs/>
          <w:sz w:val="24"/>
          <w:szCs w:val="24"/>
          <w:lang w:eastAsia="ru-RU"/>
        </w:rPr>
        <w:t>Самым запоминающимся выступлением стал</w:t>
      </w:r>
      <w:r w:rsidRPr="00EC443F">
        <w:rPr>
          <w:rFonts w:eastAsia="Times New Roman" w:cs="Arial"/>
          <w:b/>
          <w:bCs/>
          <w:sz w:val="24"/>
          <w:szCs w:val="24"/>
          <w:lang w:eastAsia="ru-RU"/>
        </w:rPr>
        <w:t xml:space="preserve"> </w:t>
      </w:r>
      <w:r w:rsidRPr="00EC443F">
        <w:rPr>
          <w:rFonts w:eastAsia="Times New Roman" w:cs="Arial"/>
          <w:sz w:val="24"/>
          <w:szCs w:val="24"/>
          <w:lang w:eastAsia="ru-RU"/>
        </w:rPr>
        <w:t xml:space="preserve">доклад </w:t>
      </w:r>
      <w:r w:rsidRPr="00EC443F">
        <w:rPr>
          <w:rFonts w:eastAsia="Times New Roman" w:cs="Arial"/>
          <w:b/>
          <w:bCs/>
          <w:sz w:val="24"/>
          <w:szCs w:val="24"/>
          <w:lang w:eastAsia="ru-RU"/>
        </w:rPr>
        <w:t>Дмитрия В</w:t>
      </w:r>
      <w:r w:rsidR="00026830">
        <w:rPr>
          <w:rFonts w:eastAsia="Times New Roman" w:cs="Arial"/>
          <w:b/>
          <w:bCs/>
          <w:sz w:val="24"/>
          <w:szCs w:val="24"/>
          <w:lang w:eastAsia="ru-RU"/>
        </w:rPr>
        <w:t>олкова</w:t>
      </w:r>
      <w:r w:rsidRPr="00EC443F">
        <w:rPr>
          <w:rFonts w:eastAsia="Times New Roman" w:cs="Arial"/>
          <w:b/>
          <w:bCs/>
          <w:sz w:val="24"/>
          <w:szCs w:val="24"/>
          <w:lang w:eastAsia="ru-RU"/>
        </w:rPr>
        <w:t xml:space="preserve">, </w:t>
      </w:r>
      <w:r w:rsidRPr="00EC443F">
        <w:rPr>
          <w:rFonts w:eastAsia="Times New Roman" w:cs="Arial"/>
          <w:sz w:val="24"/>
          <w:szCs w:val="24"/>
          <w:lang w:eastAsia="ru-RU"/>
        </w:rPr>
        <w:t>Директора по развитию образовательных технологий</w:t>
      </w:r>
      <w:r w:rsidR="00026830">
        <w:rPr>
          <w:rFonts w:eastAsia="Times New Roman" w:cs="Arial"/>
          <w:sz w:val="24"/>
          <w:szCs w:val="24"/>
          <w:lang w:eastAsia="ru-RU"/>
        </w:rPr>
        <w:t xml:space="preserve"> </w:t>
      </w:r>
      <w:r w:rsidR="00026830" w:rsidRPr="00EC443F">
        <w:rPr>
          <w:rFonts w:eastAsia="Times New Roman" w:cs="Arial"/>
          <w:b/>
          <w:sz w:val="24"/>
          <w:szCs w:val="24"/>
          <w:lang w:eastAsia="ru-RU"/>
        </w:rPr>
        <w:t>Корпоративного Университета Сбербанка</w:t>
      </w:r>
      <w:r w:rsidRPr="00EC443F">
        <w:rPr>
          <w:rFonts w:eastAsia="Times New Roman" w:cs="Arial"/>
          <w:sz w:val="24"/>
          <w:szCs w:val="24"/>
          <w:lang w:eastAsia="ru-RU"/>
        </w:rPr>
        <w:t>, на тему: «LMS перезагрузка. Upgrade системы в интересах меняющихся потребностей бизнеса».</w:t>
      </w:r>
    </w:p>
    <w:p w:rsidR="000729AC" w:rsidRPr="00EC443F" w:rsidRDefault="00026830" w:rsidP="00ED4DB2">
      <w:pPr>
        <w:shd w:val="clear" w:color="auto" w:fill="FFFFFF"/>
        <w:spacing w:after="0" w:line="240" w:lineRule="auto"/>
        <w:outlineLvl w:val="2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Дмитрий рассказал, что в </w:t>
      </w:r>
      <w:r w:rsidR="000729AC" w:rsidRPr="00EC443F">
        <w:rPr>
          <w:rFonts w:eastAsia="Times New Roman" w:cs="Arial"/>
          <w:sz w:val="24"/>
          <w:szCs w:val="24"/>
          <w:lang w:eastAsia="ru-RU"/>
        </w:rPr>
        <w:t xml:space="preserve">Сбербанке, </w:t>
      </w:r>
      <w:r w:rsidR="00ED4DB2" w:rsidRPr="00EC443F">
        <w:rPr>
          <w:rFonts w:eastAsia="Times New Roman" w:cs="Arial"/>
          <w:sz w:val="24"/>
          <w:szCs w:val="24"/>
          <w:lang w:eastAsia="ru-RU"/>
        </w:rPr>
        <w:t xml:space="preserve">создана </w:t>
      </w:r>
      <w:r>
        <w:rPr>
          <w:rFonts w:eastAsia="Times New Roman" w:cs="Arial"/>
          <w:sz w:val="24"/>
          <w:szCs w:val="24"/>
          <w:lang w:eastAsia="ru-RU"/>
        </w:rPr>
        <w:t>с</w:t>
      </w:r>
      <w:r w:rsidR="000729AC" w:rsidRPr="00EC443F">
        <w:rPr>
          <w:rFonts w:eastAsia="Times New Roman" w:cs="Arial"/>
          <w:sz w:val="24"/>
          <w:szCs w:val="24"/>
          <w:lang w:eastAsia="ru-RU"/>
        </w:rPr>
        <w:t>истема обучени</w:t>
      </w:r>
      <w:r>
        <w:rPr>
          <w:rFonts w:eastAsia="Times New Roman" w:cs="Arial"/>
          <w:sz w:val="24"/>
          <w:szCs w:val="24"/>
          <w:lang w:eastAsia="ru-RU"/>
        </w:rPr>
        <w:t>я</w:t>
      </w:r>
      <w:r w:rsidR="000729AC" w:rsidRPr="00EC443F">
        <w:rPr>
          <w:rFonts w:eastAsia="Times New Roman" w:cs="Arial"/>
          <w:sz w:val="24"/>
          <w:szCs w:val="24"/>
          <w:lang w:eastAsia="ru-RU"/>
        </w:rPr>
        <w:t>, основанная на принципе «Лидеры учат Лидеров»</w:t>
      </w:r>
      <w:r w:rsidR="00E954A8">
        <w:rPr>
          <w:rFonts w:eastAsia="Times New Roman" w:cs="Arial"/>
          <w:sz w:val="24"/>
          <w:szCs w:val="24"/>
          <w:lang w:eastAsia="ru-RU"/>
        </w:rPr>
        <w:t xml:space="preserve">, который </w:t>
      </w:r>
      <w:r w:rsidR="000729AC" w:rsidRPr="00EC443F">
        <w:rPr>
          <w:rFonts w:eastAsia="Times New Roman" w:cs="Arial"/>
          <w:sz w:val="24"/>
          <w:szCs w:val="24"/>
          <w:lang w:eastAsia="ru-RU"/>
        </w:rPr>
        <w:t>способству</w:t>
      </w:r>
      <w:r w:rsidR="00E954A8">
        <w:rPr>
          <w:rFonts w:eastAsia="Times New Roman" w:cs="Arial"/>
          <w:sz w:val="24"/>
          <w:szCs w:val="24"/>
          <w:lang w:eastAsia="ru-RU"/>
        </w:rPr>
        <w:t>ет</w:t>
      </w:r>
      <w:r w:rsidR="000729AC" w:rsidRPr="00EC443F">
        <w:rPr>
          <w:rFonts w:eastAsia="Times New Roman" w:cs="Arial"/>
          <w:sz w:val="24"/>
          <w:szCs w:val="24"/>
          <w:lang w:eastAsia="ru-RU"/>
        </w:rPr>
        <w:t xml:space="preserve"> успешной реализации стратегии компании и усилив</w:t>
      </w:r>
      <w:r w:rsidR="00E954A8">
        <w:rPr>
          <w:rFonts w:eastAsia="Times New Roman" w:cs="Arial"/>
          <w:sz w:val="24"/>
          <w:szCs w:val="24"/>
          <w:lang w:eastAsia="ru-RU"/>
        </w:rPr>
        <w:t>ает</w:t>
      </w:r>
      <w:r w:rsidR="000729AC" w:rsidRPr="00EC443F">
        <w:rPr>
          <w:rFonts w:eastAsia="Times New Roman" w:cs="Arial"/>
          <w:sz w:val="24"/>
          <w:szCs w:val="24"/>
          <w:lang w:eastAsia="ru-RU"/>
        </w:rPr>
        <w:t xml:space="preserve"> ее корпоративную культуру.</w:t>
      </w:r>
    </w:p>
    <w:p w:rsidR="000729AC" w:rsidRPr="00EC443F" w:rsidRDefault="00ED4DB2" w:rsidP="00ED4DB2">
      <w:pPr>
        <w:shd w:val="clear" w:color="auto" w:fill="FFFFFF"/>
        <w:spacing w:after="0" w:line="240" w:lineRule="auto"/>
        <w:outlineLvl w:val="2"/>
        <w:rPr>
          <w:rFonts w:eastAsia="Times New Roman" w:cs="Arial"/>
          <w:sz w:val="24"/>
          <w:szCs w:val="24"/>
          <w:lang w:eastAsia="ru-RU"/>
        </w:rPr>
      </w:pPr>
      <w:r w:rsidRPr="00EC443F">
        <w:rPr>
          <w:rFonts w:eastAsia="Times New Roman" w:cs="Arial"/>
          <w:sz w:val="24"/>
          <w:szCs w:val="24"/>
          <w:lang w:eastAsia="ru-RU"/>
        </w:rPr>
        <w:t>Система дистанционного обучения «Виртуальная</w:t>
      </w:r>
      <w:r w:rsidR="000729AC" w:rsidRPr="00EC443F">
        <w:rPr>
          <w:rFonts w:eastAsia="Times New Roman" w:cs="Arial"/>
          <w:sz w:val="24"/>
          <w:szCs w:val="24"/>
          <w:lang w:eastAsia="ru-RU"/>
        </w:rPr>
        <w:t xml:space="preserve"> </w:t>
      </w:r>
      <w:r w:rsidRPr="00EC443F">
        <w:rPr>
          <w:rFonts w:eastAsia="Times New Roman" w:cs="Arial"/>
          <w:sz w:val="24"/>
          <w:szCs w:val="24"/>
          <w:lang w:eastAsia="ru-RU"/>
        </w:rPr>
        <w:t>школа Корпоративного университета Сбербанка»</w:t>
      </w:r>
      <w:r w:rsidR="000729AC" w:rsidRPr="00EC443F">
        <w:rPr>
          <w:rFonts w:eastAsia="Times New Roman" w:cs="Arial"/>
          <w:sz w:val="24"/>
          <w:szCs w:val="24"/>
          <w:lang w:eastAsia="ru-RU"/>
        </w:rPr>
        <w:t xml:space="preserve"> </w:t>
      </w:r>
      <w:r w:rsidRPr="00EC443F">
        <w:rPr>
          <w:rFonts w:eastAsia="Times New Roman" w:cs="Arial"/>
          <w:sz w:val="24"/>
          <w:szCs w:val="24"/>
          <w:lang w:eastAsia="ru-RU"/>
        </w:rPr>
        <w:t xml:space="preserve">за 15 с небольшим лет прошла несколько ступеней эволюции: от программ обучения во внутренней сети банка </w:t>
      </w:r>
      <w:r w:rsidR="000729AC" w:rsidRPr="00EC443F">
        <w:rPr>
          <w:rFonts w:eastAsia="Times New Roman" w:cs="Arial"/>
          <w:sz w:val="24"/>
          <w:szCs w:val="24"/>
          <w:lang w:eastAsia="ru-RU"/>
        </w:rPr>
        <w:t xml:space="preserve">- </w:t>
      </w:r>
      <w:r w:rsidRPr="00EC443F">
        <w:rPr>
          <w:rFonts w:eastAsia="Times New Roman" w:cs="Arial"/>
          <w:sz w:val="24"/>
          <w:szCs w:val="24"/>
          <w:lang w:eastAsia="ru-RU"/>
        </w:rPr>
        <w:t xml:space="preserve">до </w:t>
      </w:r>
      <w:r w:rsidR="000729AC" w:rsidRPr="00EC443F">
        <w:rPr>
          <w:rFonts w:eastAsia="Times New Roman" w:cs="Arial"/>
          <w:sz w:val="24"/>
          <w:szCs w:val="24"/>
          <w:lang w:eastAsia="ru-RU"/>
        </w:rPr>
        <w:t>дистанционного обучения через интернет</w:t>
      </w:r>
      <w:r w:rsidRPr="00EC443F">
        <w:rPr>
          <w:rFonts w:eastAsia="Times New Roman" w:cs="Arial"/>
          <w:sz w:val="24"/>
          <w:szCs w:val="24"/>
          <w:lang w:eastAsia="ru-RU"/>
        </w:rPr>
        <w:t xml:space="preserve">, </w:t>
      </w:r>
      <w:r w:rsidR="000729AC" w:rsidRPr="00EC443F">
        <w:rPr>
          <w:rFonts w:eastAsia="Times New Roman" w:cs="Arial"/>
          <w:sz w:val="24"/>
          <w:szCs w:val="24"/>
          <w:lang w:eastAsia="ru-RU"/>
        </w:rPr>
        <w:t>где руководителям Сбербанка предоставляется</w:t>
      </w:r>
      <w:r w:rsidRPr="00EC443F">
        <w:rPr>
          <w:rFonts w:eastAsia="Times New Roman" w:cs="Arial"/>
          <w:sz w:val="24"/>
          <w:szCs w:val="24"/>
          <w:lang w:eastAsia="ru-RU"/>
        </w:rPr>
        <w:t xml:space="preserve"> доступ к базе знаний и возможность командного взаимодействия </w:t>
      </w:r>
      <w:r w:rsidR="000729AC" w:rsidRPr="00EC443F">
        <w:rPr>
          <w:rFonts w:eastAsia="Times New Roman" w:cs="Arial"/>
          <w:sz w:val="24"/>
          <w:szCs w:val="24"/>
          <w:lang w:eastAsia="ru-RU"/>
        </w:rPr>
        <w:t>в режиме реального времени 24/7. Каждый слушатель располагает личным кабинетом, в котором размещаются все материалы программы (учебные презентации, рабочая тетрадь, материалы для чтения, учебные кейсы и т.д.), действуют различные форматы дистанционных занятий, организована система самостоятельной работы и контроля знаний.</w:t>
      </w:r>
    </w:p>
    <w:p w:rsidR="00ED4DB2" w:rsidRPr="00EC443F" w:rsidRDefault="00ED4DB2" w:rsidP="00ED4DB2">
      <w:pPr>
        <w:shd w:val="clear" w:color="auto" w:fill="FFFFFF"/>
        <w:spacing w:after="0" w:line="240" w:lineRule="auto"/>
        <w:outlineLvl w:val="2"/>
        <w:rPr>
          <w:rFonts w:eastAsia="Times New Roman" w:cs="Arial"/>
          <w:sz w:val="24"/>
          <w:szCs w:val="24"/>
          <w:lang w:eastAsia="ru-RU"/>
        </w:rPr>
      </w:pPr>
    </w:p>
    <w:p w:rsidR="00EC443F" w:rsidRDefault="00EC443F" w:rsidP="00EC443F">
      <w:pPr>
        <w:shd w:val="clear" w:color="auto" w:fill="FFFFFF"/>
        <w:spacing w:after="0" w:line="240" w:lineRule="auto"/>
        <w:outlineLvl w:val="2"/>
        <w:rPr>
          <w:rFonts w:eastAsia="Times New Roman" w:cs="Arial"/>
          <w:sz w:val="24"/>
          <w:szCs w:val="24"/>
          <w:lang w:eastAsia="ru-RU"/>
        </w:rPr>
      </w:pPr>
      <w:r w:rsidRPr="00EC443F">
        <w:rPr>
          <w:rFonts w:eastAsia="Times New Roman" w:cs="Arial"/>
          <w:sz w:val="24"/>
          <w:szCs w:val="24"/>
          <w:lang w:eastAsia="ru-RU"/>
        </w:rPr>
        <w:t>Еще одним интересным докладом поделился ведущий специалист группы ДО Райффайзен Банк Владимир Казаков, который на примере программы обучения Raiffeisen Expert, рассказал делегатам о том, как выглядит оптимальная система дистанционного обучения банка и как лучше организовать получение обратной связи от пользователей системы.</w:t>
      </w:r>
    </w:p>
    <w:p w:rsidR="00EC443F" w:rsidRDefault="00EC443F" w:rsidP="00EC443F">
      <w:pPr>
        <w:shd w:val="clear" w:color="auto" w:fill="FFFFFF"/>
        <w:spacing w:after="0" w:line="240" w:lineRule="auto"/>
        <w:outlineLvl w:val="2"/>
        <w:rPr>
          <w:rFonts w:eastAsia="Times New Roman" w:cs="Arial"/>
          <w:sz w:val="24"/>
          <w:szCs w:val="24"/>
          <w:lang w:eastAsia="ru-RU"/>
        </w:rPr>
      </w:pPr>
    </w:p>
    <w:p w:rsidR="00515E44" w:rsidRDefault="00035D00">
      <w:pPr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eastAsia="ru-RU"/>
        </w:rPr>
        <w:t>Одной</w:t>
      </w:r>
      <w:r w:rsidR="001B45DF">
        <w:rPr>
          <w:rFonts w:eastAsia="Times New Roman" w:cs="Arial"/>
          <w:sz w:val="24"/>
          <w:szCs w:val="24"/>
          <w:lang w:eastAsia="ru-RU"/>
        </w:rPr>
        <w:t xml:space="preserve"> из наиболее важных проблем </w:t>
      </w:r>
      <w:r w:rsidR="001B45DF">
        <w:rPr>
          <w:rFonts w:eastAsia="Times New Roman" w:cs="Arial"/>
          <w:sz w:val="24"/>
          <w:szCs w:val="24"/>
          <w:lang w:val="en-US" w:eastAsia="ru-RU"/>
        </w:rPr>
        <w:t>e</w:t>
      </w:r>
      <w:r w:rsidR="001B45DF" w:rsidRPr="00EC443F">
        <w:rPr>
          <w:rFonts w:eastAsia="Times New Roman" w:cs="Arial"/>
          <w:sz w:val="24"/>
          <w:szCs w:val="24"/>
          <w:lang w:eastAsia="ru-RU"/>
        </w:rPr>
        <w:t>-</w:t>
      </w:r>
      <w:r w:rsidR="001B45DF">
        <w:rPr>
          <w:rFonts w:eastAsia="Times New Roman" w:cs="Arial"/>
          <w:sz w:val="24"/>
          <w:szCs w:val="24"/>
          <w:lang w:val="en-US" w:eastAsia="ru-RU"/>
        </w:rPr>
        <w:t>learning</w:t>
      </w:r>
      <w:r w:rsidR="001B45DF">
        <w:rPr>
          <w:rFonts w:eastAsia="Times New Roman" w:cs="Arial"/>
          <w:sz w:val="24"/>
          <w:szCs w:val="24"/>
          <w:lang w:eastAsia="ru-RU"/>
        </w:rPr>
        <w:t xml:space="preserve">, которые </w:t>
      </w:r>
      <w:r w:rsidR="0079088E">
        <w:rPr>
          <w:rFonts w:eastAsia="Times New Roman" w:cs="Arial"/>
          <w:sz w:val="24"/>
          <w:szCs w:val="24"/>
          <w:lang w:eastAsia="ru-RU"/>
        </w:rPr>
        <w:t>были подняты на саммите, стал вопрос поддержания</w:t>
      </w:r>
      <w:r w:rsidR="001B45DF">
        <w:rPr>
          <w:rFonts w:eastAsia="Times New Roman" w:cs="Arial"/>
          <w:sz w:val="24"/>
          <w:szCs w:val="24"/>
          <w:lang w:eastAsia="ru-RU"/>
        </w:rPr>
        <w:t xml:space="preserve"> вовлеченности сотрудников</w:t>
      </w:r>
      <w:r w:rsidR="0079088E">
        <w:rPr>
          <w:rFonts w:eastAsia="Times New Roman" w:cs="Arial"/>
          <w:sz w:val="24"/>
          <w:szCs w:val="24"/>
          <w:lang w:eastAsia="ru-RU"/>
        </w:rPr>
        <w:t xml:space="preserve"> в электронное обучение</w:t>
      </w:r>
      <w:r w:rsidR="001B45DF">
        <w:rPr>
          <w:rFonts w:eastAsia="Times New Roman" w:cs="Arial"/>
          <w:sz w:val="24"/>
          <w:szCs w:val="24"/>
          <w:lang w:eastAsia="ru-RU"/>
        </w:rPr>
        <w:t>. Разные компании решают эти проблемы по-разному.</w:t>
      </w:r>
      <w:r w:rsidR="0079088E">
        <w:rPr>
          <w:rFonts w:eastAsia="Times New Roman" w:cs="Arial"/>
          <w:sz w:val="24"/>
          <w:szCs w:val="24"/>
          <w:lang w:eastAsia="ru-RU"/>
        </w:rPr>
        <w:t xml:space="preserve"> </w:t>
      </w:r>
      <w:r w:rsidR="00854FC9" w:rsidRPr="00EC443F">
        <w:rPr>
          <w:rFonts w:cs="Arial"/>
          <w:b/>
          <w:sz w:val="24"/>
          <w:szCs w:val="24"/>
        </w:rPr>
        <w:t>Михаил Р</w:t>
      </w:r>
      <w:r w:rsidRPr="00EC443F">
        <w:rPr>
          <w:rFonts w:cs="Arial"/>
          <w:b/>
          <w:bCs/>
          <w:sz w:val="24"/>
          <w:szCs w:val="24"/>
        </w:rPr>
        <w:t>усаков,</w:t>
      </w:r>
      <w:r w:rsidR="00854FC9" w:rsidRPr="00EC443F">
        <w:rPr>
          <w:rFonts w:cs="Arial"/>
          <w:b/>
          <w:sz w:val="24"/>
          <w:szCs w:val="24"/>
        </w:rPr>
        <w:t xml:space="preserve"> </w:t>
      </w:r>
      <w:r w:rsidR="0079088E" w:rsidRPr="00EC443F">
        <w:rPr>
          <w:rFonts w:cs="Arial"/>
          <w:b/>
          <w:sz w:val="24"/>
          <w:szCs w:val="24"/>
        </w:rPr>
        <w:t>н</w:t>
      </w:r>
      <w:r w:rsidR="00854FC9" w:rsidRPr="00EC443F">
        <w:rPr>
          <w:rFonts w:cs="Arial"/>
          <w:b/>
          <w:sz w:val="24"/>
          <w:szCs w:val="24"/>
        </w:rPr>
        <w:t>ачальник отдела управления знаниями НЛМК</w:t>
      </w:r>
      <w:r w:rsidR="00854FC9" w:rsidRPr="00EC443F">
        <w:rPr>
          <w:rFonts w:cs="Arial"/>
          <w:sz w:val="24"/>
          <w:szCs w:val="24"/>
        </w:rPr>
        <w:t>,</w:t>
      </w:r>
      <w:r w:rsidR="0079088E">
        <w:rPr>
          <w:rFonts w:cs="Arial"/>
          <w:sz w:val="24"/>
          <w:szCs w:val="24"/>
        </w:rPr>
        <w:t xml:space="preserve"> рассказал о том, как при помощи геймификации, можно повысить вовлеченность сотрудников. Он </w:t>
      </w:r>
      <w:r w:rsidR="00D1374E" w:rsidRPr="00EC443F">
        <w:rPr>
          <w:rFonts w:cs="Arial"/>
          <w:sz w:val="24"/>
          <w:szCs w:val="24"/>
        </w:rPr>
        <w:t>выдел</w:t>
      </w:r>
      <w:r w:rsidR="0079088E">
        <w:rPr>
          <w:rFonts w:cs="Arial"/>
          <w:sz w:val="24"/>
          <w:szCs w:val="24"/>
        </w:rPr>
        <w:t>ил</w:t>
      </w:r>
      <w:r w:rsidR="00D1374E" w:rsidRPr="00EC443F">
        <w:rPr>
          <w:rFonts w:cs="Arial"/>
          <w:sz w:val="24"/>
          <w:szCs w:val="24"/>
        </w:rPr>
        <w:t xml:space="preserve"> основные </w:t>
      </w:r>
      <w:r w:rsidR="00DF6B92" w:rsidRPr="00EC443F">
        <w:rPr>
          <w:rFonts w:cs="Arial"/>
          <w:sz w:val="24"/>
          <w:szCs w:val="24"/>
        </w:rPr>
        <w:t>инструменты</w:t>
      </w:r>
      <w:r w:rsidR="00D1374E" w:rsidRPr="00EC443F">
        <w:rPr>
          <w:rFonts w:cs="Arial"/>
          <w:sz w:val="24"/>
          <w:szCs w:val="24"/>
        </w:rPr>
        <w:t xml:space="preserve"> вовлеченности сотрудников в процесс дистанционного обучения: сторителлинг, игровая механика</w:t>
      </w:r>
      <w:r w:rsidR="0079088E">
        <w:rPr>
          <w:rFonts w:cs="Arial"/>
          <w:sz w:val="24"/>
          <w:szCs w:val="24"/>
        </w:rPr>
        <w:t xml:space="preserve"> и </w:t>
      </w:r>
      <w:r w:rsidR="00D1374E" w:rsidRPr="00EC443F">
        <w:rPr>
          <w:rFonts w:cs="Arial"/>
          <w:sz w:val="24"/>
          <w:szCs w:val="24"/>
        </w:rPr>
        <w:t xml:space="preserve">дизайн курса, интерактивность и обратная связь, конкурсы, бейджи и вознаграждения, </w:t>
      </w:r>
      <w:r w:rsidR="00D1374E" w:rsidRPr="00EC443F">
        <w:rPr>
          <w:rFonts w:cs="Arial"/>
          <w:sz w:val="24"/>
          <w:szCs w:val="24"/>
        </w:rPr>
        <w:lastRenderedPageBreak/>
        <w:t>виртуальная валюта и виртуальные товары, наличие рейтингов и лидербордов.</w:t>
      </w:r>
      <w:r w:rsidR="00DF6B92" w:rsidRPr="00EC443F">
        <w:rPr>
          <w:rFonts w:cs="Arial"/>
          <w:sz w:val="24"/>
          <w:szCs w:val="24"/>
        </w:rPr>
        <w:t xml:space="preserve"> Каждый инструмент геймификации имеет как плюсы, так и минусы</w:t>
      </w:r>
      <w:r w:rsidR="009E638F">
        <w:rPr>
          <w:rFonts w:cs="Arial"/>
          <w:sz w:val="24"/>
          <w:szCs w:val="24"/>
        </w:rPr>
        <w:t>. Поэтому компания должна выбирать ин</w:t>
      </w:r>
      <w:r w:rsidR="00725276">
        <w:rPr>
          <w:rFonts w:cs="Arial"/>
          <w:sz w:val="24"/>
          <w:szCs w:val="24"/>
        </w:rPr>
        <w:t xml:space="preserve">струменты в зависимости от тех </w:t>
      </w:r>
      <w:r w:rsidR="009E638F">
        <w:rPr>
          <w:rFonts w:cs="Arial"/>
          <w:sz w:val="24"/>
          <w:szCs w:val="24"/>
        </w:rPr>
        <w:t>зада</w:t>
      </w:r>
      <w:r w:rsidR="00725276">
        <w:rPr>
          <w:rFonts w:cs="Arial"/>
          <w:sz w:val="24"/>
          <w:szCs w:val="24"/>
        </w:rPr>
        <w:t>ч обучения, которые перед ней поставлены.</w:t>
      </w:r>
    </w:p>
    <w:p w:rsidR="00725276" w:rsidRPr="00A718C8" w:rsidRDefault="00725276" w:rsidP="0072527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 завершение саммита </w:t>
      </w:r>
      <w:r>
        <w:rPr>
          <w:rFonts w:cs="Arial"/>
          <w:sz w:val="24"/>
          <w:szCs w:val="24"/>
        </w:rPr>
        <w:t xml:space="preserve">были подведены итоги конкурса героев электронного обучения </w:t>
      </w:r>
      <w:r w:rsidRPr="00515E44">
        <w:rPr>
          <w:rFonts w:cs="Arial"/>
          <w:sz w:val="24"/>
          <w:szCs w:val="24"/>
        </w:rPr>
        <w:t>2-th EL Heroes Award 2018</w:t>
      </w:r>
      <w:r>
        <w:rPr>
          <w:rFonts w:cs="Arial"/>
          <w:sz w:val="24"/>
          <w:szCs w:val="24"/>
        </w:rPr>
        <w:t xml:space="preserve">. </w:t>
      </w:r>
    </w:p>
    <w:p w:rsidR="00725276" w:rsidRPr="00725276" w:rsidRDefault="0072527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Участники конкурса п</w:t>
      </w:r>
      <w:r>
        <w:rPr>
          <w:rFonts w:cs="Arial"/>
          <w:sz w:val="24"/>
          <w:szCs w:val="24"/>
        </w:rPr>
        <w:t xml:space="preserve">редставили </w:t>
      </w:r>
      <w:r>
        <w:rPr>
          <w:rFonts w:cs="Arial"/>
          <w:sz w:val="24"/>
          <w:szCs w:val="24"/>
        </w:rPr>
        <w:t>свои работы в трех номинация</w:t>
      </w:r>
      <w:bookmarkStart w:id="0" w:name="_GoBack"/>
      <w:bookmarkEnd w:id="0"/>
      <w:r>
        <w:rPr>
          <w:rFonts w:cs="Arial"/>
          <w:sz w:val="24"/>
          <w:szCs w:val="24"/>
        </w:rPr>
        <w:t>х «Лучший курс по развитию навыков», «Лучшая СДО»,</w:t>
      </w:r>
      <w:r w:rsidRPr="0072527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«Лучший обучающий продукт </w:t>
      </w:r>
      <w:r>
        <w:rPr>
          <w:rFonts w:cs="Arial"/>
          <w:sz w:val="24"/>
          <w:szCs w:val="24"/>
          <w:lang w:val="en-US"/>
        </w:rPr>
        <w:t>VR</w:t>
      </w:r>
      <w:r>
        <w:rPr>
          <w:rFonts w:cs="Arial"/>
          <w:sz w:val="24"/>
          <w:szCs w:val="24"/>
        </w:rPr>
        <w:t xml:space="preserve">» и рассказали об особенностях систем электронного обучения. Призерами стали компании </w:t>
      </w:r>
      <w:r>
        <w:rPr>
          <w:rFonts w:cs="Arial"/>
          <w:sz w:val="24"/>
          <w:szCs w:val="24"/>
          <w:lang w:val="en-US"/>
        </w:rPr>
        <w:t>SIKE</w:t>
      </w:r>
      <w:r>
        <w:rPr>
          <w:rFonts w:cs="Arial"/>
          <w:sz w:val="24"/>
          <w:szCs w:val="24"/>
        </w:rPr>
        <w:t xml:space="preserve">, ЭР-Телеком Холдинг, </w:t>
      </w:r>
      <w:r>
        <w:rPr>
          <w:rFonts w:cs="Arial"/>
          <w:sz w:val="24"/>
          <w:szCs w:val="24"/>
          <w:lang w:val="en-US"/>
        </w:rPr>
        <w:t>Home</w:t>
      </w:r>
      <w:r w:rsidRPr="00A718C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en-US"/>
        </w:rPr>
        <w:t>Credit</w:t>
      </w:r>
      <w:r w:rsidRPr="00A718C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en-US"/>
        </w:rPr>
        <w:t>Bank</w:t>
      </w:r>
      <w:r>
        <w:rPr>
          <w:rFonts w:cs="Arial"/>
          <w:sz w:val="24"/>
          <w:szCs w:val="24"/>
        </w:rPr>
        <w:t xml:space="preserve">, Райффайзенбанк, </w:t>
      </w:r>
      <w:r>
        <w:rPr>
          <w:rFonts w:cs="Arial"/>
          <w:sz w:val="24"/>
          <w:szCs w:val="24"/>
          <w:lang w:val="en-US"/>
        </w:rPr>
        <w:t>Cerevrum</w:t>
      </w:r>
      <w:r w:rsidRPr="00725276">
        <w:rPr>
          <w:rFonts w:cs="Arial"/>
          <w:sz w:val="24"/>
          <w:szCs w:val="24"/>
        </w:rPr>
        <w:t>.</w:t>
      </w:r>
    </w:p>
    <w:p w:rsidR="002815AA" w:rsidRPr="00EC443F" w:rsidRDefault="009E638F" w:rsidP="002815AA">
      <w:pPr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Подводя итоги саммита, стоит отметить, что и</w:t>
      </w:r>
      <w:r w:rsidR="005F526C" w:rsidRPr="00EC443F">
        <w:rPr>
          <w:rFonts w:eastAsia="Times New Roman" w:cs="Arial"/>
          <w:sz w:val="24"/>
          <w:szCs w:val="24"/>
          <w:lang w:eastAsia="ru-RU"/>
        </w:rPr>
        <w:t>ндустрия</w:t>
      </w:r>
      <w:r w:rsidR="006F5973" w:rsidRPr="00EC443F">
        <w:rPr>
          <w:rFonts w:eastAsia="Times New Roman" w:cs="Arial"/>
          <w:sz w:val="24"/>
          <w:szCs w:val="24"/>
          <w:lang w:eastAsia="ru-RU"/>
        </w:rPr>
        <w:t xml:space="preserve"> e-learning</w:t>
      </w:r>
      <w:r w:rsidR="005F526C" w:rsidRPr="00EC443F">
        <w:rPr>
          <w:rFonts w:eastAsia="Times New Roman" w:cs="Arial"/>
          <w:sz w:val="24"/>
          <w:szCs w:val="24"/>
          <w:lang w:eastAsia="ru-RU"/>
        </w:rPr>
        <w:t xml:space="preserve"> захватыв</w:t>
      </w:r>
      <w:r>
        <w:rPr>
          <w:rFonts w:eastAsia="Times New Roman" w:cs="Arial"/>
          <w:sz w:val="24"/>
          <w:szCs w:val="24"/>
          <w:lang w:eastAsia="ru-RU"/>
        </w:rPr>
        <w:t>ает</w:t>
      </w:r>
      <w:r w:rsidR="005F526C" w:rsidRPr="00EC443F">
        <w:rPr>
          <w:rFonts w:eastAsia="Times New Roman" w:cs="Arial"/>
          <w:sz w:val="24"/>
          <w:szCs w:val="24"/>
          <w:lang w:eastAsia="ru-RU"/>
        </w:rPr>
        <w:t xml:space="preserve"> не только все сферы крупного и среднего бизнеса, но и также расширя</w:t>
      </w:r>
      <w:r>
        <w:rPr>
          <w:rFonts w:eastAsia="Times New Roman" w:cs="Arial"/>
          <w:sz w:val="24"/>
          <w:szCs w:val="24"/>
          <w:lang w:eastAsia="ru-RU"/>
        </w:rPr>
        <w:t xml:space="preserve">ет </w:t>
      </w:r>
      <w:r w:rsidR="005F526C" w:rsidRPr="00EC443F">
        <w:rPr>
          <w:rFonts w:eastAsia="Times New Roman" w:cs="Arial"/>
          <w:sz w:val="24"/>
          <w:szCs w:val="24"/>
          <w:lang w:eastAsia="ru-RU"/>
        </w:rPr>
        <w:t>сфер</w:t>
      </w:r>
      <w:r>
        <w:rPr>
          <w:rFonts w:eastAsia="Times New Roman" w:cs="Arial"/>
          <w:sz w:val="24"/>
          <w:szCs w:val="24"/>
          <w:lang w:eastAsia="ru-RU"/>
        </w:rPr>
        <w:t>ы</w:t>
      </w:r>
      <w:r w:rsidR="005F526C" w:rsidRPr="00EC443F">
        <w:rPr>
          <w:rFonts w:eastAsia="Times New Roman" w:cs="Arial"/>
          <w:sz w:val="24"/>
          <w:szCs w:val="24"/>
          <w:lang w:eastAsia="ru-RU"/>
        </w:rPr>
        <w:t xml:space="preserve"> своего «влияния» на государственный и муниципальный сектор. E-learning является одним </w:t>
      </w:r>
      <w:r w:rsidR="00035D00" w:rsidRPr="00026830">
        <w:rPr>
          <w:rFonts w:eastAsia="Times New Roman" w:cs="Arial"/>
          <w:sz w:val="24"/>
          <w:szCs w:val="24"/>
          <w:lang w:eastAsia="ru-RU"/>
        </w:rPr>
        <w:t>из важнейших инструментов</w:t>
      </w:r>
      <w:r w:rsidR="005F526C" w:rsidRPr="00EC443F">
        <w:rPr>
          <w:rFonts w:eastAsia="Times New Roman" w:cs="Arial"/>
          <w:sz w:val="24"/>
          <w:szCs w:val="24"/>
          <w:lang w:eastAsia="ru-RU"/>
        </w:rPr>
        <w:t xml:space="preserve"> обеспечения конкурентного преимущества компаний на рынке – пользователей программных продуктов </w:t>
      </w:r>
      <w:r w:rsidR="00DB2BB2" w:rsidRPr="00EC443F">
        <w:rPr>
          <w:rFonts w:eastAsia="Times New Roman" w:cs="Arial"/>
          <w:sz w:val="24"/>
          <w:szCs w:val="24"/>
          <w:lang w:eastAsia="ru-RU"/>
        </w:rPr>
        <w:t xml:space="preserve">дистанционного </w:t>
      </w:r>
      <w:r w:rsidR="005F526C" w:rsidRPr="00EC443F">
        <w:rPr>
          <w:rFonts w:eastAsia="Times New Roman" w:cs="Arial"/>
          <w:sz w:val="24"/>
          <w:szCs w:val="24"/>
          <w:lang w:eastAsia="ru-RU"/>
        </w:rPr>
        <w:t>электронного обучения.</w:t>
      </w:r>
    </w:p>
    <w:p w:rsidR="00D1374E" w:rsidRPr="00EC443F" w:rsidRDefault="00EA7318" w:rsidP="00EA7318">
      <w:pPr>
        <w:rPr>
          <w:rFonts w:eastAsia="Times New Roman" w:cs="Arial"/>
          <w:sz w:val="24"/>
          <w:szCs w:val="24"/>
          <w:lang w:eastAsia="ru-RU"/>
        </w:rPr>
      </w:pPr>
      <w:r w:rsidRPr="00EC443F">
        <w:rPr>
          <w:rFonts w:eastAsia="Times New Roman" w:cs="Arial"/>
          <w:sz w:val="24"/>
          <w:szCs w:val="24"/>
          <w:lang w:eastAsia="ru-RU"/>
        </w:rPr>
        <w:t xml:space="preserve">Сайт организатора: </w:t>
      </w:r>
      <w:hyperlink r:id="rId8" w:history="1">
        <w:r w:rsidRPr="00EC443F">
          <w:rPr>
            <w:rFonts w:eastAsia="Times New Roman" w:cs="Arial"/>
            <w:sz w:val="24"/>
            <w:szCs w:val="24"/>
            <w:lang w:eastAsia="ru-RU"/>
          </w:rPr>
          <w:t>http://www.quorum.guru/</w:t>
        </w:r>
      </w:hyperlink>
    </w:p>
    <w:p w:rsidR="00EA7318" w:rsidRPr="00EC443F" w:rsidRDefault="00D1374E" w:rsidP="00EA7318">
      <w:pPr>
        <w:rPr>
          <w:rFonts w:eastAsia="Times New Roman" w:cs="Arial"/>
          <w:sz w:val="24"/>
          <w:szCs w:val="24"/>
          <w:lang w:eastAsia="ru-RU"/>
        </w:rPr>
      </w:pPr>
      <w:r w:rsidRPr="00EC443F">
        <w:rPr>
          <w:rFonts w:eastAsia="Times New Roman" w:cs="Arial"/>
          <w:sz w:val="24"/>
          <w:szCs w:val="24"/>
          <w:lang w:eastAsia="ru-RU"/>
        </w:rPr>
        <w:t xml:space="preserve"> </w:t>
      </w:r>
      <w:r w:rsidR="006C59E2" w:rsidRPr="00EC443F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EA7318" w:rsidRPr="00EC443F" w:rsidRDefault="00EA7318">
      <w:pPr>
        <w:rPr>
          <w:rFonts w:eastAsia="Times New Roman"/>
          <w:sz w:val="24"/>
          <w:szCs w:val="24"/>
          <w:lang w:eastAsia="ru-RU"/>
        </w:rPr>
      </w:pPr>
    </w:p>
    <w:sectPr w:rsidR="00EA7318" w:rsidRPr="00EC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11E" w:rsidRDefault="00AD311E" w:rsidP="00854FC9">
      <w:pPr>
        <w:spacing w:after="0" w:line="240" w:lineRule="auto"/>
      </w:pPr>
      <w:r>
        <w:separator/>
      </w:r>
    </w:p>
  </w:endnote>
  <w:endnote w:type="continuationSeparator" w:id="0">
    <w:p w:rsidR="00AD311E" w:rsidRDefault="00AD311E" w:rsidP="0085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11E" w:rsidRDefault="00AD311E" w:rsidP="00854FC9">
      <w:pPr>
        <w:spacing w:after="0" w:line="240" w:lineRule="auto"/>
      </w:pPr>
      <w:r>
        <w:separator/>
      </w:r>
    </w:p>
  </w:footnote>
  <w:footnote w:type="continuationSeparator" w:id="0">
    <w:p w:rsidR="00AD311E" w:rsidRDefault="00AD311E" w:rsidP="0085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0983"/>
    <w:multiLevelType w:val="multilevel"/>
    <w:tmpl w:val="3114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76F5C"/>
    <w:multiLevelType w:val="multilevel"/>
    <w:tmpl w:val="EB98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74109"/>
    <w:multiLevelType w:val="multilevel"/>
    <w:tmpl w:val="4EE2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11429"/>
    <w:multiLevelType w:val="multilevel"/>
    <w:tmpl w:val="2C2C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EB439E"/>
    <w:multiLevelType w:val="multilevel"/>
    <w:tmpl w:val="6BC4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00"/>
    <w:rsid w:val="00026830"/>
    <w:rsid w:val="00035D00"/>
    <w:rsid w:val="000729AC"/>
    <w:rsid w:val="000B1A2F"/>
    <w:rsid w:val="000B7389"/>
    <w:rsid w:val="00133BB2"/>
    <w:rsid w:val="001737EB"/>
    <w:rsid w:val="00174A68"/>
    <w:rsid w:val="001B45DF"/>
    <w:rsid w:val="001C6C95"/>
    <w:rsid w:val="002815AA"/>
    <w:rsid w:val="002C60AE"/>
    <w:rsid w:val="002E5A11"/>
    <w:rsid w:val="002F7251"/>
    <w:rsid w:val="00304172"/>
    <w:rsid w:val="00352935"/>
    <w:rsid w:val="00392BB7"/>
    <w:rsid w:val="003A0B4F"/>
    <w:rsid w:val="003E5107"/>
    <w:rsid w:val="00515E44"/>
    <w:rsid w:val="005F526C"/>
    <w:rsid w:val="006C59E2"/>
    <w:rsid w:val="006F3F0F"/>
    <w:rsid w:val="006F5973"/>
    <w:rsid w:val="006F7329"/>
    <w:rsid w:val="00725276"/>
    <w:rsid w:val="007463EF"/>
    <w:rsid w:val="00750F00"/>
    <w:rsid w:val="0075379A"/>
    <w:rsid w:val="0075721D"/>
    <w:rsid w:val="0079088E"/>
    <w:rsid w:val="00806CFB"/>
    <w:rsid w:val="00854FC9"/>
    <w:rsid w:val="0085688A"/>
    <w:rsid w:val="008B60C7"/>
    <w:rsid w:val="009000CE"/>
    <w:rsid w:val="009101A9"/>
    <w:rsid w:val="009E638F"/>
    <w:rsid w:val="00A718C8"/>
    <w:rsid w:val="00AD311E"/>
    <w:rsid w:val="00B01C1C"/>
    <w:rsid w:val="00B83F65"/>
    <w:rsid w:val="00CB5462"/>
    <w:rsid w:val="00CD50C5"/>
    <w:rsid w:val="00D1374E"/>
    <w:rsid w:val="00DB2BB2"/>
    <w:rsid w:val="00DF6B92"/>
    <w:rsid w:val="00E37348"/>
    <w:rsid w:val="00E5436D"/>
    <w:rsid w:val="00E954A8"/>
    <w:rsid w:val="00EA7318"/>
    <w:rsid w:val="00EC443F"/>
    <w:rsid w:val="00ED4DB2"/>
    <w:rsid w:val="00F25528"/>
    <w:rsid w:val="00F95A3A"/>
    <w:rsid w:val="00F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93A49-B6AD-47ED-8D33-C048B04D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15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F7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a">
    <w:name w:val="coma"/>
    <w:basedOn w:val="a0"/>
    <w:rsid w:val="006F7329"/>
  </w:style>
  <w:style w:type="character" w:customStyle="1" w:styleId="hideoneip">
    <w:name w:val="hide_on_eip"/>
    <w:basedOn w:val="a0"/>
    <w:rsid w:val="006F7329"/>
  </w:style>
  <w:style w:type="character" w:customStyle="1" w:styleId="30">
    <w:name w:val="Заголовок 3 Знак"/>
    <w:basedOn w:val="a0"/>
    <w:link w:val="3"/>
    <w:uiPriority w:val="9"/>
    <w:rsid w:val="006F73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F7329"/>
    <w:rPr>
      <w:color w:val="0000FF"/>
      <w:u w:val="single"/>
    </w:rPr>
  </w:style>
  <w:style w:type="character" w:customStyle="1" w:styleId="upcase">
    <w:name w:val="upcase"/>
    <w:basedOn w:val="a0"/>
    <w:rsid w:val="000B7389"/>
  </w:style>
  <w:style w:type="paragraph" w:customStyle="1" w:styleId="pp">
    <w:name w:val="pp"/>
    <w:basedOn w:val="a"/>
    <w:rsid w:val="0039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5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FC9"/>
  </w:style>
  <w:style w:type="paragraph" w:styleId="a6">
    <w:name w:val="footer"/>
    <w:basedOn w:val="a"/>
    <w:link w:val="a7"/>
    <w:uiPriority w:val="99"/>
    <w:unhideWhenUsed/>
    <w:rsid w:val="0085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4FC9"/>
  </w:style>
  <w:style w:type="character" w:customStyle="1" w:styleId="10">
    <w:name w:val="Заголовок 1 Знак"/>
    <w:basedOn w:val="a0"/>
    <w:link w:val="1"/>
    <w:uiPriority w:val="9"/>
    <w:rsid w:val="002815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C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5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5408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413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36983850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7544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0013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44677497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06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2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8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orum.gu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A642-8429-4166-AF22-2E5C0E8C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Юлия Кугакова</cp:lastModifiedBy>
  <cp:revision>7</cp:revision>
  <cp:lastPrinted>2018-10-01T09:17:00Z</cp:lastPrinted>
  <dcterms:created xsi:type="dcterms:W3CDTF">2018-10-01T19:22:00Z</dcterms:created>
  <dcterms:modified xsi:type="dcterms:W3CDTF">2018-10-03T09:45:00Z</dcterms:modified>
</cp:coreProperties>
</file>