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16B8" w14:textId="28763973" w:rsidR="00EE35F0" w:rsidRPr="00662456" w:rsidRDefault="00662456" w:rsidP="0004114F">
      <w:pPr>
        <w:spacing w:after="0" w:line="240" w:lineRule="auto"/>
        <w:jc w:val="both"/>
        <w:rPr>
          <w:rFonts w:ascii="Myriad Pro" w:hAnsi="Myriad Pro" w:cstheme="minorHAnsi"/>
          <w:sz w:val="28"/>
          <w:szCs w:val="28"/>
        </w:rPr>
      </w:pPr>
      <w:bookmarkStart w:id="0" w:name="_GoBack"/>
      <w:bookmarkEnd w:id="0"/>
      <w:r>
        <w:rPr>
          <w:rFonts w:ascii="Myriad Pro" w:hAnsi="Myriad Pro" w:cstheme="minorHAnsi"/>
          <w:b/>
          <w:sz w:val="28"/>
          <w:szCs w:val="28"/>
        </w:rPr>
        <w:t>0</w:t>
      </w:r>
      <w:r w:rsidR="003777B2">
        <w:rPr>
          <w:rFonts w:ascii="Myriad Pro" w:hAnsi="Myriad Pro" w:cstheme="minorHAnsi"/>
          <w:b/>
          <w:sz w:val="28"/>
          <w:szCs w:val="28"/>
        </w:rPr>
        <w:t>2</w:t>
      </w:r>
      <w:r>
        <w:rPr>
          <w:rFonts w:ascii="Myriad Pro" w:hAnsi="Myriad Pro" w:cstheme="minorHAnsi"/>
          <w:b/>
          <w:sz w:val="28"/>
          <w:szCs w:val="28"/>
        </w:rPr>
        <w:t>.10.2018</w:t>
      </w:r>
      <w:r w:rsidR="00FC7223" w:rsidRPr="00662456">
        <w:rPr>
          <w:rFonts w:ascii="Myriad Pro" w:hAnsi="Myriad Pro" w:cstheme="minorHAnsi"/>
          <w:sz w:val="28"/>
          <w:szCs w:val="28"/>
        </w:rPr>
        <w:t> </w:t>
      </w:r>
      <w:r w:rsidR="00EE35F0" w:rsidRPr="00662456">
        <w:rPr>
          <w:rFonts w:ascii="Myriad Pro" w:hAnsi="Myriad Pro" w:cstheme="minorHAnsi"/>
          <w:sz w:val="28"/>
          <w:szCs w:val="28"/>
        </w:rPr>
        <w:t> </w:t>
      </w:r>
    </w:p>
    <w:p w14:paraId="286FC5C7" w14:textId="6332D07F" w:rsidR="00FE38D8" w:rsidRPr="00662456" w:rsidRDefault="00FE25DA" w:rsidP="006001BD">
      <w:pPr>
        <w:spacing w:after="0"/>
        <w:jc w:val="center"/>
        <w:rPr>
          <w:rFonts w:ascii="Myriad Pro" w:hAnsi="Myriad Pro" w:cstheme="minorHAnsi"/>
          <w:b/>
          <w:bCs/>
          <w:sz w:val="28"/>
          <w:szCs w:val="28"/>
        </w:rPr>
      </w:pPr>
      <w:r w:rsidRPr="00662456">
        <w:rPr>
          <w:rFonts w:ascii="Myriad Pro" w:hAnsi="Myriad Pro" w:cstheme="minorHAnsi"/>
          <w:b/>
          <w:bCs/>
          <w:sz w:val="28"/>
          <w:szCs w:val="28"/>
        </w:rPr>
        <w:t xml:space="preserve">Газпромбанк Лизинг </w:t>
      </w:r>
      <w:r w:rsidR="004A11C7" w:rsidRPr="00662456">
        <w:rPr>
          <w:rFonts w:ascii="Myriad Pro" w:hAnsi="Myriad Pro" w:cstheme="minorHAnsi"/>
          <w:b/>
          <w:bCs/>
          <w:sz w:val="28"/>
          <w:szCs w:val="28"/>
        </w:rPr>
        <w:t>проведет</w:t>
      </w:r>
    </w:p>
    <w:p w14:paraId="7B0832C1" w14:textId="3755E61A" w:rsidR="006001BD" w:rsidRPr="00662456" w:rsidRDefault="00FE25DA" w:rsidP="006001BD">
      <w:pPr>
        <w:spacing w:after="0"/>
        <w:jc w:val="center"/>
        <w:rPr>
          <w:rFonts w:ascii="Myriad Pro" w:hAnsi="Myriad Pro" w:cstheme="minorHAnsi"/>
          <w:b/>
          <w:bCs/>
          <w:sz w:val="28"/>
          <w:szCs w:val="28"/>
        </w:rPr>
      </w:pPr>
      <w:r w:rsidRPr="00662456">
        <w:rPr>
          <w:rFonts w:ascii="Myriad Pro" w:hAnsi="Myriad Pro" w:cstheme="minorHAnsi"/>
          <w:b/>
          <w:bCs/>
          <w:sz w:val="28"/>
          <w:szCs w:val="28"/>
        </w:rPr>
        <w:t>Треть</w:t>
      </w:r>
      <w:r w:rsidR="004A11C7" w:rsidRPr="00662456">
        <w:rPr>
          <w:rFonts w:ascii="Myriad Pro" w:hAnsi="Myriad Pro" w:cstheme="minorHAnsi"/>
          <w:b/>
          <w:bCs/>
          <w:sz w:val="28"/>
          <w:szCs w:val="28"/>
        </w:rPr>
        <w:t>ю</w:t>
      </w:r>
      <w:r w:rsidRPr="00662456">
        <w:rPr>
          <w:rFonts w:ascii="Myriad Pro" w:hAnsi="Myriad Pro" w:cstheme="minorHAnsi"/>
          <w:b/>
          <w:bCs/>
          <w:sz w:val="28"/>
          <w:szCs w:val="28"/>
        </w:rPr>
        <w:t xml:space="preserve"> </w:t>
      </w:r>
      <w:r w:rsidR="004A11C7" w:rsidRPr="00662456">
        <w:rPr>
          <w:rFonts w:ascii="Myriad Pro" w:hAnsi="Myriad Pro" w:cstheme="minorHAnsi"/>
          <w:b/>
          <w:bCs/>
          <w:sz w:val="28"/>
          <w:szCs w:val="28"/>
        </w:rPr>
        <w:t>Л</w:t>
      </w:r>
      <w:r w:rsidR="00020A88" w:rsidRPr="00662456">
        <w:rPr>
          <w:rFonts w:ascii="Myriad Pro" w:hAnsi="Myriad Pro" w:cstheme="minorHAnsi"/>
          <w:b/>
          <w:bCs/>
          <w:sz w:val="28"/>
          <w:szCs w:val="28"/>
        </w:rPr>
        <w:t>изингов</w:t>
      </w:r>
      <w:r w:rsidR="004A11C7" w:rsidRPr="00662456">
        <w:rPr>
          <w:rFonts w:ascii="Myriad Pro" w:hAnsi="Myriad Pro" w:cstheme="minorHAnsi"/>
          <w:b/>
          <w:bCs/>
          <w:sz w:val="28"/>
          <w:szCs w:val="28"/>
        </w:rPr>
        <w:t>ую</w:t>
      </w:r>
      <w:r w:rsidRPr="00662456">
        <w:rPr>
          <w:rFonts w:ascii="Myriad Pro" w:hAnsi="Myriad Pro" w:cstheme="minorHAnsi"/>
          <w:b/>
          <w:bCs/>
          <w:sz w:val="28"/>
          <w:szCs w:val="28"/>
        </w:rPr>
        <w:t xml:space="preserve"> </w:t>
      </w:r>
      <w:r w:rsidR="00020A88" w:rsidRPr="00662456">
        <w:rPr>
          <w:rFonts w:ascii="Myriad Pro" w:hAnsi="Myriad Pro" w:cstheme="minorHAnsi"/>
          <w:b/>
          <w:bCs/>
          <w:sz w:val="28"/>
          <w:szCs w:val="28"/>
        </w:rPr>
        <w:t>конф</w:t>
      </w:r>
      <w:r w:rsidR="00D24396" w:rsidRPr="00662456">
        <w:rPr>
          <w:rFonts w:ascii="Myriad Pro" w:hAnsi="Myriad Pro" w:cstheme="minorHAnsi"/>
          <w:b/>
          <w:bCs/>
          <w:sz w:val="28"/>
          <w:szCs w:val="28"/>
        </w:rPr>
        <w:t>е</w:t>
      </w:r>
      <w:r w:rsidR="00020A88" w:rsidRPr="00662456">
        <w:rPr>
          <w:rFonts w:ascii="Myriad Pro" w:hAnsi="Myriad Pro" w:cstheme="minorHAnsi"/>
          <w:b/>
          <w:bCs/>
          <w:sz w:val="28"/>
          <w:szCs w:val="28"/>
        </w:rPr>
        <w:t>ренци</w:t>
      </w:r>
      <w:r w:rsidR="004A11C7" w:rsidRPr="00662456">
        <w:rPr>
          <w:rFonts w:ascii="Myriad Pro" w:hAnsi="Myriad Pro" w:cstheme="minorHAnsi"/>
          <w:b/>
          <w:bCs/>
          <w:sz w:val="28"/>
          <w:szCs w:val="28"/>
        </w:rPr>
        <w:t>ю</w:t>
      </w:r>
    </w:p>
    <w:p w14:paraId="638D1B1C" w14:textId="77777777" w:rsidR="004A11C7" w:rsidRPr="00662456" w:rsidRDefault="004A11C7" w:rsidP="006001BD">
      <w:pPr>
        <w:spacing w:after="0"/>
        <w:jc w:val="center"/>
        <w:rPr>
          <w:rFonts w:ascii="Myriad Pro" w:hAnsi="Myriad Pro" w:cstheme="minorHAnsi"/>
          <w:b/>
          <w:bCs/>
          <w:sz w:val="28"/>
          <w:szCs w:val="28"/>
        </w:rPr>
      </w:pPr>
    </w:p>
    <w:p w14:paraId="56569D1A" w14:textId="60EDD7DE" w:rsidR="00176EB5" w:rsidRPr="00662456" w:rsidRDefault="00FE25DA" w:rsidP="004A11C7">
      <w:pPr>
        <w:spacing w:after="0"/>
        <w:jc w:val="both"/>
        <w:rPr>
          <w:rFonts w:ascii="Myriad Pro" w:hAnsi="Myriad Pro" w:cstheme="minorHAnsi"/>
          <w:bCs/>
          <w:sz w:val="24"/>
          <w:szCs w:val="24"/>
        </w:rPr>
      </w:pPr>
      <w:r w:rsidRPr="00662456">
        <w:rPr>
          <w:rFonts w:ascii="Myriad Pro" w:hAnsi="Myriad Pro" w:cstheme="minorHAnsi"/>
          <w:bCs/>
          <w:sz w:val="24"/>
          <w:szCs w:val="24"/>
        </w:rPr>
        <w:t xml:space="preserve">Газпромбанк Лизинг проведет конференцию «Лизинг и Sharing </w:t>
      </w:r>
      <w:proofErr w:type="spellStart"/>
      <w:r w:rsidRPr="00662456">
        <w:rPr>
          <w:rFonts w:ascii="Myriad Pro" w:hAnsi="Myriad Pro" w:cstheme="minorHAnsi"/>
          <w:bCs/>
          <w:sz w:val="24"/>
          <w:szCs w:val="24"/>
        </w:rPr>
        <w:t>Economy</w:t>
      </w:r>
      <w:proofErr w:type="spellEnd"/>
      <w:r w:rsidRPr="00662456">
        <w:rPr>
          <w:rFonts w:ascii="Myriad Pro" w:hAnsi="Myriad Pro" w:cstheme="minorHAnsi"/>
          <w:bCs/>
          <w:sz w:val="24"/>
          <w:szCs w:val="24"/>
        </w:rPr>
        <w:t xml:space="preserve">: эпоха цифровой трансформации экономики», которая пройдет 15 ноября 2018 года </w:t>
      </w:r>
      <w:r w:rsidR="003F62E4" w:rsidRPr="00662456">
        <w:rPr>
          <w:rFonts w:ascii="Myriad Pro" w:hAnsi="Myriad Pro" w:cstheme="minorHAnsi"/>
          <w:bCs/>
          <w:sz w:val="24"/>
          <w:szCs w:val="24"/>
        </w:rPr>
        <w:t xml:space="preserve">в Москве </w:t>
      </w:r>
      <w:r w:rsidR="004A11C7" w:rsidRPr="00662456">
        <w:rPr>
          <w:rFonts w:ascii="Myriad Pro" w:hAnsi="Myriad Pro" w:cstheme="minorHAnsi"/>
          <w:bCs/>
          <w:sz w:val="24"/>
          <w:szCs w:val="24"/>
        </w:rPr>
        <w:t>в пресс-центре</w:t>
      </w:r>
      <w:r w:rsidR="00124B67" w:rsidRPr="00662456">
        <w:rPr>
          <w:rFonts w:ascii="Myriad Pro" w:hAnsi="Myriad Pro" w:cstheme="minorHAnsi"/>
          <w:bCs/>
          <w:sz w:val="24"/>
          <w:szCs w:val="24"/>
        </w:rPr>
        <w:t xml:space="preserve"> МИА «Россия сегодня». </w:t>
      </w:r>
      <w:r w:rsidR="00176EB5" w:rsidRPr="00662456">
        <w:rPr>
          <w:rFonts w:ascii="Myriad Pro" w:hAnsi="Myriad Pro" w:cstheme="minorHAnsi"/>
          <w:bCs/>
          <w:sz w:val="24"/>
          <w:szCs w:val="24"/>
        </w:rPr>
        <w:t>На мероприятии выступят и примут участие в дискуссиях</w:t>
      </w:r>
      <w:r w:rsidR="00662456">
        <w:rPr>
          <w:rFonts w:ascii="Myriad Pro" w:hAnsi="Myriad Pro" w:cstheme="minorHAnsi"/>
          <w:bCs/>
          <w:sz w:val="24"/>
          <w:szCs w:val="24"/>
        </w:rPr>
        <w:t xml:space="preserve"> </w:t>
      </w:r>
      <w:r w:rsidR="00176EB5" w:rsidRPr="00662456">
        <w:rPr>
          <w:rFonts w:ascii="Myriad Pro" w:hAnsi="Myriad Pro" w:cstheme="minorHAnsi"/>
          <w:bCs/>
          <w:sz w:val="24"/>
          <w:szCs w:val="24"/>
        </w:rPr>
        <w:t xml:space="preserve">ведущие макроэкономисты, топ-менеджмент российских и зарубежных </w:t>
      </w:r>
      <w:proofErr w:type="spellStart"/>
      <w:r w:rsidR="00176EB5" w:rsidRPr="00662456">
        <w:rPr>
          <w:rFonts w:ascii="Myriad Pro" w:hAnsi="Myriad Pro" w:cstheme="minorHAnsi"/>
          <w:bCs/>
          <w:sz w:val="24"/>
          <w:szCs w:val="24"/>
        </w:rPr>
        <w:t>шеринговых</w:t>
      </w:r>
      <w:proofErr w:type="spellEnd"/>
      <w:r w:rsidR="00176EB5" w:rsidRPr="00662456">
        <w:rPr>
          <w:rFonts w:ascii="Myriad Pro" w:hAnsi="Myriad Pro" w:cstheme="minorHAnsi"/>
          <w:bCs/>
          <w:sz w:val="24"/>
          <w:szCs w:val="24"/>
        </w:rPr>
        <w:t xml:space="preserve"> компаний, руководители крупнейших российских компаний реального сектора экономики, представители международных лизинговых ассоциаци</w:t>
      </w:r>
      <w:r w:rsidR="00F146B6">
        <w:rPr>
          <w:rFonts w:ascii="Myriad Pro" w:hAnsi="Myriad Pro" w:cstheme="minorHAnsi"/>
          <w:bCs/>
          <w:sz w:val="24"/>
          <w:szCs w:val="24"/>
        </w:rPr>
        <w:t>й</w:t>
      </w:r>
      <w:r w:rsidR="00176EB5" w:rsidRPr="00662456">
        <w:rPr>
          <w:rFonts w:ascii="Myriad Pro" w:hAnsi="Myriad Pro" w:cstheme="minorHAnsi"/>
          <w:bCs/>
          <w:sz w:val="24"/>
          <w:szCs w:val="24"/>
        </w:rPr>
        <w:t xml:space="preserve"> и органов государственной власти. Всего ожидается более 500 гостей, в числе которых руководители крупнейших корпораций и компаний реального сектора, финансисты и директора по развитию бизнеса, ведущие СМИ и деловые сообщества.</w:t>
      </w:r>
    </w:p>
    <w:p w14:paraId="522F5B6D" w14:textId="0EA7F0A6" w:rsidR="004A11C7" w:rsidRPr="00662456" w:rsidRDefault="004A11C7" w:rsidP="004A11C7">
      <w:pPr>
        <w:spacing w:after="0"/>
        <w:jc w:val="both"/>
        <w:rPr>
          <w:rFonts w:ascii="Myriad Pro" w:hAnsi="Myriad Pro" w:cstheme="minorHAnsi"/>
          <w:bCs/>
          <w:sz w:val="24"/>
          <w:szCs w:val="24"/>
        </w:rPr>
      </w:pPr>
    </w:p>
    <w:p w14:paraId="5F06741F" w14:textId="7C1FAEE8" w:rsidR="00E01D38" w:rsidRDefault="00E01D38" w:rsidP="00FE25DA">
      <w:pPr>
        <w:spacing w:after="0"/>
        <w:jc w:val="both"/>
        <w:rPr>
          <w:rFonts w:ascii="Myriad Pro" w:hAnsi="Myriad Pro" w:cstheme="minorHAnsi"/>
          <w:bCs/>
          <w:sz w:val="24"/>
          <w:szCs w:val="24"/>
        </w:rPr>
      </w:pPr>
      <w:r w:rsidRPr="00662456">
        <w:rPr>
          <w:rFonts w:ascii="Myriad Pro" w:hAnsi="Myriad Pro" w:cstheme="minorHAnsi"/>
          <w:bCs/>
          <w:sz w:val="24"/>
          <w:szCs w:val="24"/>
        </w:rPr>
        <w:t xml:space="preserve">Основным акцентом и ключевой темой для дискуссий Третьей </w:t>
      </w:r>
      <w:r w:rsidR="00B17481" w:rsidRPr="00662456">
        <w:rPr>
          <w:rFonts w:ascii="Myriad Pro" w:hAnsi="Myriad Pro" w:cstheme="minorHAnsi"/>
          <w:bCs/>
          <w:sz w:val="24"/>
          <w:szCs w:val="24"/>
        </w:rPr>
        <w:t>Л</w:t>
      </w:r>
      <w:r w:rsidRPr="00662456">
        <w:rPr>
          <w:rFonts w:ascii="Myriad Pro" w:hAnsi="Myriad Pro" w:cstheme="minorHAnsi"/>
          <w:bCs/>
          <w:sz w:val="24"/>
          <w:szCs w:val="24"/>
        </w:rPr>
        <w:t>изинговой конференции станет развитие экономики совместного пользования (</w:t>
      </w:r>
      <w:r w:rsidRPr="00662456">
        <w:rPr>
          <w:rFonts w:ascii="Myriad Pro" w:hAnsi="Myriad Pro" w:cstheme="minorHAnsi"/>
          <w:bCs/>
          <w:sz w:val="24"/>
          <w:szCs w:val="24"/>
          <w:lang w:val="en-US"/>
        </w:rPr>
        <w:t>Sharing</w:t>
      </w:r>
      <w:r w:rsidRPr="00662456">
        <w:rPr>
          <w:rFonts w:ascii="Myriad Pro" w:hAnsi="Myriad Pro" w:cstheme="minorHAnsi"/>
          <w:bCs/>
          <w:sz w:val="24"/>
          <w:szCs w:val="24"/>
        </w:rPr>
        <w:t xml:space="preserve"> </w:t>
      </w:r>
      <w:r w:rsidRPr="00662456">
        <w:rPr>
          <w:rFonts w:ascii="Myriad Pro" w:hAnsi="Myriad Pro" w:cstheme="minorHAnsi"/>
          <w:bCs/>
          <w:sz w:val="24"/>
          <w:szCs w:val="24"/>
          <w:lang w:val="en-US"/>
        </w:rPr>
        <w:t>economy</w:t>
      </w:r>
      <w:r w:rsidRPr="00662456">
        <w:rPr>
          <w:rFonts w:ascii="Myriad Pro" w:hAnsi="Myriad Pro" w:cstheme="minorHAnsi"/>
          <w:bCs/>
          <w:sz w:val="24"/>
          <w:szCs w:val="24"/>
        </w:rPr>
        <w:t>). Актуальность выбора темы обусловлена набирающим популярность трендом смены психологии потребления в передовых экономиках мира.</w:t>
      </w:r>
      <w:r w:rsidR="007E2804" w:rsidRPr="00662456">
        <w:rPr>
          <w:rFonts w:ascii="Myriad Pro" w:hAnsi="Myriad Pro" w:cstheme="minorHAnsi"/>
          <w:bCs/>
          <w:sz w:val="24"/>
          <w:szCs w:val="24"/>
        </w:rPr>
        <w:t xml:space="preserve"> Сегодня уже не так важен сам актив, важен факт обладания им. Участники дискуссии совместно с ведущими макроэкономистами страны обсудят, что послужило импульсом для развития </w:t>
      </w:r>
      <w:r w:rsidR="007E2804" w:rsidRPr="00662456">
        <w:rPr>
          <w:rFonts w:ascii="Myriad Pro" w:hAnsi="Myriad Pro" w:cstheme="minorHAnsi"/>
          <w:bCs/>
          <w:sz w:val="24"/>
          <w:szCs w:val="24"/>
          <w:lang w:val="en-US"/>
        </w:rPr>
        <w:t>Sharing</w:t>
      </w:r>
      <w:r w:rsidR="007E2804" w:rsidRPr="00662456">
        <w:rPr>
          <w:rFonts w:ascii="Myriad Pro" w:hAnsi="Myriad Pro" w:cstheme="minorHAnsi"/>
          <w:bCs/>
          <w:sz w:val="24"/>
          <w:szCs w:val="24"/>
        </w:rPr>
        <w:t xml:space="preserve"> </w:t>
      </w:r>
      <w:r w:rsidR="007E2804" w:rsidRPr="00662456">
        <w:rPr>
          <w:rFonts w:ascii="Myriad Pro" w:hAnsi="Myriad Pro" w:cstheme="minorHAnsi"/>
          <w:bCs/>
          <w:sz w:val="24"/>
          <w:szCs w:val="24"/>
          <w:lang w:val="en-US"/>
        </w:rPr>
        <w:t>economy</w:t>
      </w:r>
      <w:r w:rsidR="007E2804" w:rsidRPr="00662456">
        <w:rPr>
          <w:rFonts w:ascii="Myriad Pro" w:hAnsi="Myriad Pro" w:cstheme="minorHAnsi"/>
          <w:bCs/>
          <w:sz w:val="24"/>
          <w:szCs w:val="24"/>
        </w:rPr>
        <w:t xml:space="preserve"> в России и в мире, что сегодня уже создано для этого, какой прогноз можно дать в краткосрочной </w:t>
      </w:r>
      <w:r w:rsidR="006F2316" w:rsidRPr="00662456">
        <w:rPr>
          <w:rFonts w:ascii="Myriad Pro" w:hAnsi="Myriad Pro" w:cstheme="minorHAnsi"/>
          <w:bCs/>
          <w:sz w:val="24"/>
          <w:szCs w:val="24"/>
        </w:rPr>
        <w:t xml:space="preserve">и долгосрочной </w:t>
      </w:r>
      <w:r w:rsidR="007E2804" w:rsidRPr="00662456">
        <w:rPr>
          <w:rFonts w:ascii="Myriad Pro" w:hAnsi="Myriad Pro" w:cstheme="minorHAnsi"/>
          <w:bCs/>
          <w:sz w:val="24"/>
          <w:szCs w:val="24"/>
        </w:rPr>
        <w:t xml:space="preserve">перспективе для </w:t>
      </w:r>
      <w:r w:rsidR="007E2804" w:rsidRPr="00662456">
        <w:rPr>
          <w:rFonts w:ascii="Myriad Pro" w:hAnsi="Myriad Pro" w:cstheme="minorHAnsi"/>
          <w:bCs/>
          <w:sz w:val="24"/>
          <w:szCs w:val="24"/>
          <w:lang w:val="en-US"/>
        </w:rPr>
        <w:t>b</w:t>
      </w:r>
      <w:r w:rsidR="007E2804" w:rsidRPr="00662456">
        <w:rPr>
          <w:rFonts w:ascii="Myriad Pro" w:hAnsi="Myriad Pro" w:cstheme="minorHAnsi"/>
          <w:bCs/>
          <w:sz w:val="24"/>
          <w:szCs w:val="24"/>
        </w:rPr>
        <w:t>2</w:t>
      </w:r>
      <w:r w:rsidR="007E2804" w:rsidRPr="00662456">
        <w:rPr>
          <w:rFonts w:ascii="Myriad Pro" w:hAnsi="Myriad Pro" w:cstheme="minorHAnsi"/>
          <w:bCs/>
          <w:sz w:val="24"/>
          <w:szCs w:val="24"/>
          <w:lang w:val="en-US"/>
        </w:rPr>
        <w:t>b</w:t>
      </w:r>
      <w:r w:rsidR="007E2804" w:rsidRPr="00662456">
        <w:rPr>
          <w:rFonts w:ascii="Myriad Pro" w:hAnsi="Myriad Pro" w:cstheme="minorHAnsi"/>
          <w:bCs/>
          <w:sz w:val="24"/>
          <w:szCs w:val="24"/>
        </w:rPr>
        <w:t xml:space="preserve"> и </w:t>
      </w:r>
      <w:r w:rsidR="007E2804" w:rsidRPr="00662456">
        <w:rPr>
          <w:rFonts w:ascii="Myriad Pro" w:hAnsi="Myriad Pro" w:cstheme="minorHAnsi"/>
          <w:bCs/>
          <w:sz w:val="24"/>
          <w:szCs w:val="24"/>
          <w:lang w:val="en-US"/>
        </w:rPr>
        <w:t>b</w:t>
      </w:r>
      <w:r w:rsidR="007E2804" w:rsidRPr="00662456">
        <w:rPr>
          <w:rFonts w:ascii="Myriad Pro" w:hAnsi="Myriad Pro" w:cstheme="minorHAnsi"/>
          <w:bCs/>
          <w:sz w:val="24"/>
          <w:szCs w:val="24"/>
        </w:rPr>
        <w:t>2</w:t>
      </w:r>
      <w:r w:rsidR="007E2804" w:rsidRPr="00662456">
        <w:rPr>
          <w:rFonts w:ascii="Myriad Pro" w:hAnsi="Myriad Pro" w:cstheme="minorHAnsi"/>
          <w:bCs/>
          <w:sz w:val="24"/>
          <w:szCs w:val="24"/>
          <w:lang w:val="en-US"/>
        </w:rPr>
        <w:t>c</w:t>
      </w:r>
      <w:r w:rsidR="007E2804" w:rsidRPr="00662456">
        <w:rPr>
          <w:rFonts w:ascii="Myriad Pro" w:hAnsi="Myriad Pro" w:cstheme="minorHAnsi"/>
          <w:bCs/>
          <w:sz w:val="24"/>
          <w:szCs w:val="24"/>
        </w:rPr>
        <w:t xml:space="preserve"> сектор</w:t>
      </w:r>
      <w:r w:rsidR="006F2316" w:rsidRPr="00662456">
        <w:rPr>
          <w:rFonts w:ascii="Myriad Pro" w:hAnsi="Myriad Pro" w:cstheme="minorHAnsi"/>
          <w:bCs/>
          <w:sz w:val="24"/>
          <w:szCs w:val="24"/>
        </w:rPr>
        <w:t>ов</w:t>
      </w:r>
      <w:r w:rsidR="007E2804" w:rsidRPr="00662456">
        <w:rPr>
          <w:rFonts w:ascii="Myriad Pro" w:hAnsi="Myriad Pro" w:cstheme="minorHAnsi"/>
          <w:bCs/>
          <w:sz w:val="24"/>
          <w:szCs w:val="24"/>
        </w:rPr>
        <w:t xml:space="preserve">, и какова роль лизинга в развитии </w:t>
      </w:r>
      <w:r w:rsidR="007E2804" w:rsidRPr="00662456">
        <w:rPr>
          <w:rFonts w:ascii="Myriad Pro" w:hAnsi="Myriad Pro" w:cstheme="minorHAnsi"/>
          <w:bCs/>
          <w:sz w:val="24"/>
          <w:szCs w:val="24"/>
          <w:lang w:val="en-US"/>
        </w:rPr>
        <w:t>Sharing</w:t>
      </w:r>
      <w:r w:rsidR="007E2804" w:rsidRPr="00662456">
        <w:rPr>
          <w:rFonts w:ascii="Myriad Pro" w:hAnsi="Myriad Pro" w:cstheme="minorHAnsi"/>
          <w:bCs/>
          <w:sz w:val="24"/>
          <w:szCs w:val="24"/>
        </w:rPr>
        <w:t xml:space="preserve"> </w:t>
      </w:r>
      <w:r w:rsidR="007E2804" w:rsidRPr="00662456">
        <w:rPr>
          <w:rFonts w:ascii="Myriad Pro" w:hAnsi="Myriad Pro" w:cstheme="minorHAnsi"/>
          <w:bCs/>
          <w:sz w:val="24"/>
          <w:szCs w:val="24"/>
          <w:lang w:val="en-US"/>
        </w:rPr>
        <w:t>economy</w:t>
      </w:r>
      <w:r w:rsidR="007E2804" w:rsidRPr="00662456">
        <w:rPr>
          <w:rFonts w:ascii="Myriad Pro" w:hAnsi="Myriad Pro" w:cstheme="minorHAnsi"/>
          <w:bCs/>
          <w:sz w:val="24"/>
          <w:szCs w:val="24"/>
        </w:rPr>
        <w:t>?</w:t>
      </w:r>
    </w:p>
    <w:p w14:paraId="3340782D" w14:textId="77777777" w:rsidR="00E31B39" w:rsidRPr="00662456" w:rsidRDefault="00E31B39" w:rsidP="00FE25DA">
      <w:pPr>
        <w:spacing w:after="0"/>
        <w:jc w:val="both"/>
        <w:rPr>
          <w:rFonts w:ascii="Myriad Pro" w:hAnsi="Myriad Pro" w:cstheme="minorHAnsi"/>
          <w:bCs/>
          <w:sz w:val="24"/>
          <w:szCs w:val="24"/>
        </w:rPr>
      </w:pPr>
    </w:p>
    <w:p w14:paraId="2468C350" w14:textId="623D347D" w:rsidR="003D52F3" w:rsidRPr="00766A1D" w:rsidRDefault="00FE707A" w:rsidP="00A64FFE">
      <w:pPr>
        <w:spacing w:after="0"/>
        <w:jc w:val="both"/>
        <w:rPr>
          <w:rFonts w:ascii="Myriad Pro" w:hAnsi="Myriad Pro" w:cstheme="minorHAnsi"/>
          <w:bCs/>
          <w:sz w:val="24"/>
          <w:szCs w:val="24"/>
        </w:rPr>
      </w:pPr>
      <w:r>
        <w:rPr>
          <w:rFonts w:ascii="Myriad Pro" w:hAnsi="Myriad Pro" w:cstheme="minorHAnsi"/>
          <w:bCs/>
          <w:sz w:val="24"/>
          <w:szCs w:val="24"/>
        </w:rPr>
        <w:t>«</w:t>
      </w:r>
      <w:r w:rsidR="00E31B39" w:rsidRPr="00E31B39">
        <w:rPr>
          <w:rFonts w:ascii="Myriad Pro" w:hAnsi="Myriad Pro" w:cstheme="minorHAnsi"/>
          <w:bCs/>
          <w:sz w:val="24"/>
          <w:szCs w:val="24"/>
        </w:rPr>
        <w:t xml:space="preserve">Сегодня продукты Sharing </w:t>
      </w:r>
      <w:proofErr w:type="spellStart"/>
      <w:r w:rsidR="00E31B39" w:rsidRPr="00E31B39">
        <w:rPr>
          <w:rFonts w:ascii="Myriad Pro" w:hAnsi="Myriad Pro" w:cstheme="minorHAnsi"/>
          <w:bCs/>
          <w:sz w:val="24"/>
          <w:szCs w:val="24"/>
        </w:rPr>
        <w:t>Economy</w:t>
      </w:r>
      <w:proofErr w:type="spellEnd"/>
      <w:r w:rsidR="00E31B39" w:rsidRPr="00E31B39">
        <w:rPr>
          <w:rFonts w:ascii="Myriad Pro" w:hAnsi="Myriad Pro" w:cstheme="minorHAnsi"/>
          <w:bCs/>
          <w:sz w:val="24"/>
          <w:szCs w:val="24"/>
        </w:rPr>
        <w:t xml:space="preserve"> все больше входят в нашу жизнь, в том числе, и в сегменте B2B. В связи с этим растет роль лизинга, как одного из основных способов финансирования в подобной экономической модели будущего.</w:t>
      </w:r>
      <w:r w:rsidR="00766A1D">
        <w:rPr>
          <w:rFonts w:ascii="Myriad Pro" w:hAnsi="Myriad Pro" w:cstheme="minorHAnsi"/>
          <w:bCs/>
          <w:sz w:val="24"/>
          <w:szCs w:val="24"/>
        </w:rPr>
        <w:t xml:space="preserve"> </w:t>
      </w:r>
      <w:r w:rsidR="00E31B39" w:rsidRPr="00E31B39">
        <w:rPr>
          <w:rFonts w:ascii="Myriad Pro" w:hAnsi="Myriad Pro" w:cstheme="minorHAnsi"/>
          <w:bCs/>
          <w:sz w:val="24"/>
          <w:szCs w:val="24"/>
        </w:rPr>
        <w:t xml:space="preserve">Ежегодная Лизинговая </w:t>
      </w:r>
      <w:r w:rsidR="00766A1D">
        <w:rPr>
          <w:rFonts w:ascii="Myriad Pro" w:hAnsi="Myriad Pro" w:cstheme="minorHAnsi"/>
          <w:bCs/>
          <w:sz w:val="24"/>
          <w:szCs w:val="24"/>
        </w:rPr>
        <w:lastRenderedPageBreak/>
        <w:t>к</w:t>
      </w:r>
      <w:r w:rsidR="00E31B39" w:rsidRPr="00E31B39">
        <w:rPr>
          <w:rFonts w:ascii="Myriad Pro" w:hAnsi="Myriad Pro" w:cstheme="minorHAnsi"/>
          <w:bCs/>
          <w:sz w:val="24"/>
          <w:szCs w:val="24"/>
        </w:rPr>
        <w:t>онференция – единственная профессиональная площадка, в рамках которой участники рынка, представители органов государственной власти и экспертного сообщества могут выстраивать прямой открытый диалог не только по ключевым проблемам отрасли, но и выработать скоординированный подход к созданию эффективных инструментов роста с учетом всех потребностей рынка и практического</w:t>
      </w:r>
      <w:r w:rsidR="00E31B39">
        <w:rPr>
          <w:rFonts w:ascii="Myriad Pro" w:hAnsi="Myriad Pro" w:cstheme="minorHAnsi"/>
          <w:bCs/>
          <w:sz w:val="24"/>
          <w:szCs w:val="24"/>
        </w:rPr>
        <w:t xml:space="preserve"> опыта его ключевых участников</w:t>
      </w:r>
      <w:r>
        <w:rPr>
          <w:rFonts w:ascii="Myriad Pro" w:hAnsi="Myriad Pro" w:cstheme="minorHAnsi"/>
          <w:bCs/>
          <w:sz w:val="24"/>
          <w:szCs w:val="24"/>
        </w:rPr>
        <w:t>»</w:t>
      </w:r>
      <w:r w:rsidR="00E31B39">
        <w:rPr>
          <w:rFonts w:ascii="Myriad Pro" w:hAnsi="Myriad Pro" w:cstheme="minorHAnsi"/>
          <w:bCs/>
          <w:sz w:val="24"/>
          <w:szCs w:val="24"/>
        </w:rPr>
        <w:t xml:space="preserve">, - </w:t>
      </w:r>
      <w:r w:rsidR="00D76389">
        <w:rPr>
          <w:rFonts w:ascii="Myriad Pro" w:hAnsi="Myriad Pro" w:cstheme="minorHAnsi"/>
          <w:bCs/>
          <w:sz w:val="24"/>
          <w:szCs w:val="24"/>
        </w:rPr>
        <w:t xml:space="preserve">отмечает генеральный директор </w:t>
      </w:r>
      <w:r w:rsidR="00A64FFE" w:rsidRPr="00B30559">
        <w:rPr>
          <w:rFonts w:ascii="Myriad Pro" w:hAnsi="Myriad Pro" w:cstheme="minorHAnsi"/>
          <w:bCs/>
          <w:sz w:val="24"/>
          <w:szCs w:val="24"/>
        </w:rPr>
        <w:t xml:space="preserve">Газпромбанк </w:t>
      </w:r>
      <w:r w:rsidR="00D76389">
        <w:rPr>
          <w:rFonts w:ascii="Myriad Pro" w:hAnsi="Myriad Pro" w:cstheme="minorHAnsi"/>
          <w:bCs/>
          <w:sz w:val="24"/>
          <w:szCs w:val="24"/>
        </w:rPr>
        <w:t>Лизинг</w:t>
      </w:r>
      <w:r w:rsidR="00A64FFE" w:rsidRPr="00B30559">
        <w:rPr>
          <w:rFonts w:ascii="Myriad Pro" w:hAnsi="Myriad Pro" w:cstheme="minorHAnsi"/>
          <w:bCs/>
          <w:sz w:val="24"/>
          <w:szCs w:val="24"/>
        </w:rPr>
        <w:t xml:space="preserve"> Максим Агаджанов.</w:t>
      </w:r>
      <w:r w:rsidR="00A64FFE" w:rsidRPr="00910838">
        <w:rPr>
          <w:rFonts w:ascii="Myriad Pro" w:hAnsi="Myriad Pro" w:cstheme="minorHAnsi"/>
          <w:bCs/>
          <w:sz w:val="24"/>
          <w:szCs w:val="24"/>
        </w:rPr>
        <w:t xml:space="preserve"> </w:t>
      </w:r>
    </w:p>
    <w:p w14:paraId="54BCC623" w14:textId="77777777" w:rsidR="003D52F3" w:rsidRDefault="003D52F3" w:rsidP="00A64FFE">
      <w:pPr>
        <w:spacing w:after="0"/>
        <w:jc w:val="both"/>
        <w:rPr>
          <w:rFonts w:ascii="Myriad Pro" w:hAnsi="Myriad Pro" w:cstheme="minorHAnsi"/>
          <w:bCs/>
          <w:sz w:val="24"/>
          <w:szCs w:val="24"/>
        </w:rPr>
      </w:pPr>
    </w:p>
    <w:p w14:paraId="0440EA16" w14:textId="22A667FF" w:rsidR="004A11C7" w:rsidRDefault="004A11C7" w:rsidP="00FE38D8">
      <w:pPr>
        <w:spacing w:after="0"/>
        <w:jc w:val="both"/>
        <w:rPr>
          <w:rFonts w:ascii="Myriad Pro" w:hAnsi="Myriad Pro" w:cstheme="minorHAnsi"/>
          <w:bCs/>
          <w:sz w:val="24"/>
          <w:szCs w:val="24"/>
        </w:rPr>
      </w:pPr>
      <w:r w:rsidRPr="00662456">
        <w:rPr>
          <w:rFonts w:ascii="Myriad Pro" w:hAnsi="Myriad Pro" w:cstheme="minorHAnsi"/>
          <w:bCs/>
          <w:sz w:val="24"/>
          <w:szCs w:val="24"/>
        </w:rPr>
        <w:t>Партнер</w:t>
      </w:r>
      <w:r w:rsidR="00B9279C">
        <w:rPr>
          <w:rFonts w:ascii="Myriad Pro" w:hAnsi="Myriad Pro" w:cstheme="minorHAnsi"/>
          <w:bCs/>
          <w:sz w:val="24"/>
          <w:szCs w:val="24"/>
        </w:rPr>
        <w:t xml:space="preserve">ами конференции </w:t>
      </w:r>
      <w:r w:rsidR="003D52F3">
        <w:rPr>
          <w:rFonts w:ascii="Myriad Pro" w:hAnsi="Myriad Pro" w:cstheme="minorHAnsi"/>
          <w:bCs/>
          <w:sz w:val="24"/>
          <w:szCs w:val="24"/>
        </w:rPr>
        <w:t xml:space="preserve">выступили: </w:t>
      </w:r>
      <w:r w:rsidR="00D76389">
        <w:rPr>
          <w:rFonts w:ascii="Myriad Pro" w:hAnsi="Myriad Pro" w:cstheme="minorHAnsi"/>
          <w:bCs/>
          <w:sz w:val="24"/>
          <w:szCs w:val="24"/>
        </w:rPr>
        <w:t>Страховая группа «</w:t>
      </w:r>
      <w:r w:rsidR="003D52F3">
        <w:rPr>
          <w:rFonts w:ascii="Myriad Pro" w:hAnsi="Myriad Pro" w:cstheme="minorHAnsi"/>
          <w:bCs/>
          <w:sz w:val="24"/>
          <w:szCs w:val="24"/>
        </w:rPr>
        <w:t>СОГАЗ</w:t>
      </w:r>
      <w:r w:rsidR="00D76389">
        <w:rPr>
          <w:rFonts w:ascii="Myriad Pro" w:hAnsi="Myriad Pro" w:cstheme="minorHAnsi"/>
          <w:bCs/>
          <w:sz w:val="24"/>
          <w:szCs w:val="24"/>
        </w:rPr>
        <w:t>»</w:t>
      </w:r>
      <w:r w:rsidR="00B9279C" w:rsidRPr="003D52F3">
        <w:rPr>
          <w:rFonts w:ascii="Myriad Pro" w:hAnsi="Myriad Pro" w:cstheme="minorHAnsi"/>
          <w:bCs/>
          <w:sz w:val="24"/>
          <w:szCs w:val="24"/>
        </w:rPr>
        <w:t>, EY</w:t>
      </w:r>
      <w:r w:rsidR="00B9279C">
        <w:rPr>
          <w:rFonts w:ascii="Myriad Pro" w:hAnsi="Myriad Pro" w:cstheme="minorHAnsi"/>
          <w:bCs/>
          <w:sz w:val="24"/>
          <w:szCs w:val="24"/>
        </w:rPr>
        <w:t>,</w:t>
      </w:r>
      <w:r w:rsidRPr="00662456">
        <w:rPr>
          <w:rFonts w:ascii="Myriad Pro" w:hAnsi="Myriad Pro" w:cstheme="minorHAnsi"/>
          <w:bCs/>
          <w:sz w:val="24"/>
          <w:szCs w:val="24"/>
        </w:rPr>
        <w:t xml:space="preserve"> НПК «Объединенная Вагонная Компания», АО «СГ-транс». </w:t>
      </w:r>
    </w:p>
    <w:p w14:paraId="6FD07207" w14:textId="252A63C5" w:rsidR="005F1141" w:rsidRPr="005F1141" w:rsidRDefault="005F1141" w:rsidP="00FE38D8">
      <w:pPr>
        <w:spacing w:after="0"/>
        <w:jc w:val="both"/>
        <w:rPr>
          <w:rFonts w:ascii="Myriad Pro" w:hAnsi="Myriad Pro" w:cstheme="minorHAnsi"/>
          <w:bCs/>
          <w:sz w:val="24"/>
          <w:szCs w:val="24"/>
        </w:rPr>
      </w:pPr>
      <w:r>
        <w:rPr>
          <w:rFonts w:ascii="Myriad Pro" w:hAnsi="Myriad Pro" w:cstheme="minorHAnsi"/>
          <w:bCs/>
          <w:sz w:val="24"/>
          <w:szCs w:val="24"/>
        </w:rPr>
        <w:t xml:space="preserve">Информационные партнеры: РИА Новости, </w:t>
      </w:r>
      <w:r w:rsidRPr="00662456">
        <w:rPr>
          <w:rFonts w:ascii="Myriad Pro" w:hAnsi="Myriad Pro" w:cstheme="minorHAnsi"/>
          <w:bCs/>
          <w:sz w:val="24"/>
          <w:szCs w:val="24"/>
        </w:rPr>
        <w:t>РБК</w:t>
      </w:r>
      <w:r>
        <w:rPr>
          <w:rFonts w:ascii="Myriad Pro" w:hAnsi="Myriad Pro" w:cstheme="minorHAnsi"/>
          <w:bCs/>
          <w:sz w:val="24"/>
          <w:szCs w:val="24"/>
        </w:rPr>
        <w:t>,</w:t>
      </w:r>
      <w:r w:rsidRPr="00662456">
        <w:rPr>
          <w:rFonts w:ascii="Myriad Pro" w:hAnsi="Myriad Pro" w:cstheme="minorHAnsi"/>
          <w:bCs/>
          <w:sz w:val="24"/>
          <w:szCs w:val="24"/>
        </w:rPr>
        <w:t xml:space="preserve"> </w:t>
      </w:r>
      <w:hyperlink r:id="rId8" w:tgtFrame="_blank" w:history="1">
        <w:proofErr w:type="spellStart"/>
        <w:r w:rsidRPr="00662456">
          <w:rPr>
            <w:rFonts w:ascii="Myriad Pro" w:hAnsi="Myriad Pro" w:cstheme="minorHAnsi"/>
            <w:bCs/>
            <w:sz w:val="24"/>
            <w:szCs w:val="24"/>
          </w:rPr>
          <w:t>Business</w:t>
        </w:r>
        <w:proofErr w:type="spellEnd"/>
        <w:r w:rsidRPr="00662456">
          <w:rPr>
            <w:rFonts w:ascii="Myriad Pro" w:hAnsi="Myriad Pro" w:cstheme="minorHAnsi"/>
            <w:bCs/>
            <w:sz w:val="24"/>
            <w:szCs w:val="24"/>
          </w:rPr>
          <w:t xml:space="preserve"> FM</w:t>
        </w:r>
      </w:hyperlink>
      <w:r w:rsidRPr="00662456">
        <w:rPr>
          <w:rFonts w:ascii="Myriad Pro" w:hAnsi="Myriad Pro" w:cstheme="minorHAnsi"/>
          <w:bCs/>
          <w:sz w:val="24"/>
          <w:szCs w:val="24"/>
        </w:rPr>
        <w:t>, Союз золотопромышленников, Гудок, Нефтегазовая Вертикаль, Банковское обозрение, PortNews, РЖД-Партнер</w:t>
      </w:r>
      <w:r>
        <w:rPr>
          <w:rFonts w:ascii="Myriad Pro" w:hAnsi="Myriad Pro" w:cstheme="minorHAnsi"/>
          <w:bCs/>
          <w:sz w:val="24"/>
          <w:szCs w:val="24"/>
        </w:rPr>
        <w:t xml:space="preserve">, Национальный банковский журнал, </w:t>
      </w:r>
      <w:proofErr w:type="spellStart"/>
      <w:r>
        <w:rPr>
          <w:rFonts w:ascii="Myriad Pro" w:hAnsi="Myriad Pro" w:cstheme="minorHAnsi"/>
          <w:bCs/>
          <w:sz w:val="24"/>
          <w:szCs w:val="24"/>
          <w:lang w:val="en-US"/>
        </w:rPr>
        <w:t>Neftegaz</w:t>
      </w:r>
      <w:proofErr w:type="spellEnd"/>
      <w:r w:rsidRPr="005F1141">
        <w:rPr>
          <w:rFonts w:ascii="Myriad Pro" w:hAnsi="Myriad Pro" w:cstheme="minorHAnsi"/>
          <w:bCs/>
          <w:sz w:val="24"/>
          <w:szCs w:val="24"/>
        </w:rPr>
        <w:t>.</w:t>
      </w:r>
      <w:proofErr w:type="spellStart"/>
      <w:r>
        <w:rPr>
          <w:rFonts w:ascii="Myriad Pro" w:hAnsi="Myriad Pro" w:cstheme="minorHAnsi"/>
          <w:bCs/>
          <w:sz w:val="24"/>
          <w:szCs w:val="24"/>
          <w:lang w:val="en-US"/>
        </w:rPr>
        <w:t>ru</w:t>
      </w:r>
      <w:proofErr w:type="spellEnd"/>
      <w:r>
        <w:rPr>
          <w:rFonts w:ascii="Myriad Pro" w:hAnsi="Myriad Pro" w:cstheme="minorHAnsi"/>
          <w:bCs/>
          <w:sz w:val="24"/>
          <w:szCs w:val="24"/>
        </w:rPr>
        <w:t>, Лизинг Ревю.</w:t>
      </w:r>
    </w:p>
    <w:p w14:paraId="26DBC8CA" w14:textId="77777777" w:rsidR="004A11C7" w:rsidRPr="00662456" w:rsidRDefault="004A11C7" w:rsidP="00FE38D8">
      <w:pPr>
        <w:spacing w:after="0"/>
        <w:jc w:val="both"/>
        <w:rPr>
          <w:rFonts w:ascii="Myriad Pro" w:hAnsi="Myriad Pro" w:cstheme="minorHAnsi"/>
          <w:bCs/>
          <w:sz w:val="24"/>
          <w:szCs w:val="24"/>
        </w:rPr>
      </w:pPr>
    </w:p>
    <w:p w14:paraId="3E79089C" w14:textId="5DF5594D" w:rsidR="00FE38D8" w:rsidRPr="00662456" w:rsidRDefault="00FE38D8" w:rsidP="00FE38D8">
      <w:pPr>
        <w:spacing w:after="0"/>
        <w:jc w:val="both"/>
        <w:rPr>
          <w:rFonts w:ascii="Myriad Pro" w:hAnsi="Myriad Pro" w:cstheme="minorHAnsi"/>
          <w:bCs/>
          <w:sz w:val="24"/>
          <w:szCs w:val="24"/>
        </w:rPr>
      </w:pPr>
      <w:r w:rsidRPr="00662456">
        <w:rPr>
          <w:rFonts w:ascii="Myriad Pro" w:hAnsi="Myriad Pro" w:cstheme="minorHAnsi"/>
          <w:bCs/>
          <w:sz w:val="24"/>
          <w:szCs w:val="24"/>
        </w:rPr>
        <w:t xml:space="preserve">Ознакомиться с программой мероприятия, спикерами, а также зарегистрироваться можно на странице </w:t>
      </w:r>
      <w:hyperlink r:id="rId9" w:history="1">
        <w:r w:rsidRPr="00662456">
          <w:rPr>
            <w:rStyle w:val="a6"/>
            <w:rFonts w:ascii="Myriad Pro" w:hAnsi="Myriad Pro" w:cstheme="minorHAnsi"/>
            <w:bCs/>
            <w:sz w:val="24"/>
            <w:szCs w:val="24"/>
          </w:rPr>
          <w:t>конференции</w:t>
        </w:r>
      </w:hyperlink>
      <w:r w:rsidRPr="00662456">
        <w:rPr>
          <w:rFonts w:ascii="Myriad Pro" w:hAnsi="Myriad Pro" w:cstheme="minorHAnsi"/>
          <w:bCs/>
          <w:sz w:val="24"/>
          <w:szCs w:val="24"/>
        </w:rPr>
        <w:t>.</w:t>
      </w:r>
    </w:p>
    <w:p w14:paraId="1AA81D4E" w14:textId="77777777" w:rsidR="00FE38D8" w:rsidRDefault="00FE38D8" w:rsidP="00FE25DA">
      <w:pPr>
        <w:spacing w:after="0"/>
        <w:jc w:val="both"/>
        <w:rPr>
          <w:rFonts w:ascii="Myriad Pro" w:hAnsi="Myriad Pro" w:cstheme="minorHAnsi"/>
          <w:b/>
          <w:bCs/>
          <w:sz w:val="28"/>
          <w:szCs w:val="28"/>
        </w:rPr>
      </w:pPr>
    </w:p>
    <w:p w14:paraId="2E4A8656" w14:textId="77777777" w:rsidR="003777B2" w:rsidRDefault="003777B2" w:rsidP="00FE25DA">
      <w:pPr>
        <w:spacing w:after="0"/>
        <w:jc w:val="both"/>
        <w:rPr>
          <w:rFonts w:ascii="Myriad Pro" w:hAnsi="Myriad Pro" w:cstheme="minorHAnsi"/>
          <w:b/>
          <w:bCs/>
          <w:sz w:val="28"/>
          <w:szCs w:val="28"/>
        </w:rPr>
      </w:pPr>
    </w:p>
    <w:p w14:paraId="059414FC" w14:textId="77777777" w:rsidR="00325458" w:rsidRPr="00DE764E" w:rsidRDefault="00325458" w:rsidP="00FB6798">
      <w:pPr>
        <w:tabs>
          <w:tab w:val="left" w:pos="5696"/>
        </w:tabs>
        <w:autoSpaceDE w:val="0"/>
        <w:autoSpaceDN w:val="0"/>
        <w:adjustRightInd w:val="0"/>
        <w:spacing w:after="0" w:line="240" w:lineRule="auto"/>
        <w:jc w:val="both"/>
        <w:rPr>
          <w:rFonts w:ascii="Myriad Pro" w:hAnsi="Myriad Pro" w:cstheme="minorHAnsi"/>
          <w:b/>
          <w:i/>
          <w:sz w:val="20"/>
          <w:szCs w:val="20"/>
        </w:rPr>
      </w:pPr>
      <w:r w:rsidRPr="00DE764E">
        <w:rPr>
          <w:rFonts w:ascii="Myriad Pro" w:hAnsi="Myriad Pro" w:cstheme="minorHAnsi"/>
          <w:b/>
          <w:i/>
          <w:sz w:val="20"/>
          <w:szCs w:val="20"/>
        </w:rPr>
        <w:t>АО «Газпромбанк Лизинг»</w:t>
      </w:r>
    </w:p>
    <w:p w14:paraId="1CF5BF25" w14:textId="77777777" w:rsidR="00325458" w:rsidRPr="00DE764E" w:rsidRDefault="00325458" w:rsidP="00FB6798">
      <w:pPr>
        <w:tabs>
          <w:tab w:val="left" w:pos="5696"/>
        </w:tabs>
        <w:autoSpaceDE w:val="0"/>
        <w:autoSpaceDN w:val="0"/>
        <w:adjustRightInd w:val="0"/>
        <w:spacing w:after="0" w:line="240" w:lineRule="auto"/>
        <w:jc w:val="both"/>
        <w:rPr>
          <w:rFonts w:ascii="Myriad Pro" w:hAnsi="Myriad Pro" w:cstheme="minorHAnsi"/>
          <w:i/>
          <w:sz w:val="20"/>
          <w:szCs w:val="20"/>
        </w:rPr>
      </w:pPr>
      <w:r w:rsidRPr="00DE764E">
        <w:rPr>
          <w:rFonts w:ascii="Myriad Pro" w:hAnsi="Myriad Pro" w:cstheme="minorHAnsi"/>
          <w:i/>
          <w:sz w:val="20"/>
          <w:szCs w:val="20"/>
        </w:rPr>
        <w:t xml:space="preserve">Газпромбанк Лизинг – один из лидеров российского рынка лизинга. Компания входит в Группу Газпромбанка и является его уполномоченным партнером по реализации лизинговых проектов на всей территории России.  По итогам 2017 г. лизинговый портфель Газпромбанк Лизинг превысил 120 млрд руб. Газпромбанк Лизинг является уполномоченной лизинговой компанией Фонда развития промышленности при </w:t>
      </w:r>
      <w:proofErr w:type="spellStart"/>
      <w:r w:rsidRPr="00DE764E">
        <w:rPr>
          <w:rFonts w:ascii="Myriad Pro" w:hAnsi="Myriad Pro" w:cstheme="minorHAnsi"/>
          <w:i/>
          <w:sz w:val="20"/>
          <w:szCs w:val="20"/>
        </w:rPr>
        <w:t>Минпромторге</w:t>
      </w:r>
      <w:proofErr w:type="spellEnd"/>
      <w:r w:rsidRPr="00DE764E">
        <w:rPr>
          <w:rFonts w:ascii="Myriad Pro" w:hAnsi="Myriad Pro" w:cstheme="minorHAnsi"/>
          <w:i/>
          <w:sz w:val="20"/>
          <w:szCs w:val="20"/>
        </w:rPr>
        <w:t xml:space="preserve"> РФ по реализации государственной программы «Лизинговые проекты», а также уполномоченной лизинговой компанией Правительства Республики Беларусь по реализации национальной программы «Льготный лизинг».</w:t>
      </w:r>
    </w:p>
    <w:p w14:paraId="3FC95258" w14:textId="77777777" w:rsidR="00BF3740" w:rsidRPr="00B9279C" w:rsidRDefault="00BF3740" w:rsidP="00FB6798">
      <w:pPr>
        <w:spacing w:after="0" w:line="240" w:lineRule="auto"/>
        <w:jc w:val="both"/>
        <w:rPr>
          <w:rFonts w:ascii="Myriad Pro" w:hAnsi="Myriad Pro" w:cstheme="minorHAnsi"/>
          <w:i/>
          <w:sz w:val="20"/>
          <w:szCs w:val="20"/>
        </w:rPr>
      </w:pPr>
    </w:p>
    <w:p w14:paraId="37EC4143" w14:textId="77777777" w:rsidR="00FE38D8" w:rsidRPr="00DE764E" w:rsidRDefault="00FE38D8" w:rsidP="00FE38D8">
      <w:pPr>
        <w:spacing w:after="0" w:line="240" w:lineRule="auto"/>
        <w:jc w:val="both"/>
        <w:rPr>
          <w:rFonts w:ascii="Myriad Pro" w:hAnsi="Myriad Pro" w:cstheme="minorHAnsi"/>
          <w:b/>
          <w:sz w:val="20"/>
          <w:szCs w:val="20"/>
        </w:rPr>
      </w:pPr>
      <w:r w:rsidRPr="00DE764E">
        <w:rPr>
          <w:rFonts w:ascii="Myriad Pro" w:hAnsi="Myriad Pro" w:cstheme="minorHAnsi"/>
          <w:b/>
          <w:sz w:val="20"/>
          <w:szCs w:val="20"/>
        </w:rPr>
        <w:t>Контакты для СМИ:</w:t>
      </w:r>
    </w:p>
    <w:p w14:paraId="7D906A66" w14:textId="77777777" w:rsidR="00FE38D8" w:rsidRPr="00DE764E" w:rsidRDefault="00FE38D8" w:rsidP="00FE38D8">
      <w:pPr>
        <w:tabs>
          <w:tab w:val="left" w:pos="5696"/>
        </w:tabs>
        <w:autoSpaceDE w:val="0"/>
        <w:autoSpaceDN w:val="0"/>
        <w:adjustRightInd w:val="0"/>
        <w:spacing w:after="0" w:line="240" w:lineRule="auto"/>
        <w:jc w:val="both"/>
        <w:rPr>
          <w:rFonts w:ascii="Myriad Pro" w:hAnsi="Myriad Pro" w:cstheme="minorHAnsi"/>
          <w:sz w:val="20"/>
          <w:szCs w:val="20"/>
        </w:rPr>
      </w:pPr>
      <w:r w:rsidRPr="00DE764E">
        <w:rPr>
          <w:rFonts w:ascii="Myriad Pro" w:hAnsi="Myriad Pro" w:cstheme="minorHAnsi"/>
          <w:sz w:val="20"/>
          <w:szCs w:val="20"/>
        </w:rPr>
        <w:t>Руководитель пиар-направления</w:t>
      </w:r>
    </w:p>
    <w:p w14:paraId="284EBAB3" w14:textId="77777777" w:rsidR="00FE38D8" w:rsidRPr="00DE764E" w:rsidRDefault="00FE38D8" w:rsidP="00FE38D8">
      <w:pPr>
        <w:tabs>
          <w:tab w:val="left" w:pos="5696"/>
        </w:tabs>
        <w:autoSpaceDE w:val="0"/>
        <w:autoSpaceDN w:val="0"/>
        <w:adjustRightInd w:val="0"/>
        <w:spacing w:after="0" w:line="240" w:lineRule="auto"/>
        <w:jc w:val="both"/>
        <w:rPr>
          <w:rFonts w:ascii="Myriad Pro" w:hAnsi="Myriad Pro" w:cstheme="minorHAnsi"/>
          <w:sz w:val="20"/>
          <w:szCs w:val="20"/>
        </w:rPr>
      </w:pPr>
      <w:r w:rsidRPr="00DE764E">
        <w:rPr>
          <w:rFonts w:ascii="Myriad Pro" w:hAnsi="Myriad Pro" w:cstheme="minorHAnsi"/>
          <w:sz w:val="20"/>
          <w:szCs w:val="20"/>
        </w:rPr>
        <w:t>Светлана Хисматова</w:t>
      </w:r>
    </w:p>
    <w:p w14:paraId="6F5D3160" w14:textId="77777777" w:rsidR="00FE38D8" w:rsidRPr="00DE764E" w:rsidRDefault="00FE38D8" w:rsidP="00FE38D8">
      <w:pPr>
        <w:spacing w:after="0" w:line="240" w:lineRule="auto"/>
        <w:jc w:val="both"/>
        <w:rPr>
          <w:rFonts w:ascii="Myriad Pro" w:hAnsi="Myriad Pro" w:cstheme="minorHAnsi"/>
          <w:sz w:val="20"/>
          <w:szCs w:val="20"/>
        </w:rPr>
      </w:pPr>
      <w:r w:rsidRPr="00DE764E">
        <w:rPr>
          <w:rFonts w:ascii="Myriad Pro" w:hAnsi="Myriad Pro" w:cstheme="minorHAnsi"/>
          <w:sz w:val="20"/>
          <w:szCs w:val="20"/>
        </w:rPr>
        <w:t>Тел.: +7 (495) 719-13-96 (доб. 5-56-22)</w:t>
      </w:r>
    </w:p>
    <w:p w14:paraId="653C3399" w14:textId="77777777" w:rsidR="00FE38D8" w:rsidRPr="00DE764E" w:rsidRDefault="00FE38D8" w:rsidP="00FE38D8">
      <w:pPr>
        <w:spacing w:after="0" w:line="240" w:lineRule="auto"/>
        <w:jc w:val="both"/>
        <w:rPr>
          <w:rFonts w:ascii="Myriad Pro" w:hAnsi="Myriad Pro" w:cstheme="minorHAnsi"/>
          <w:sz w:val="20"/>
          <w:szCs w:val="20"/>
        </w:rPr>
      </w:pPr>
      <w:r w:rsidRPr="00DE764E">
        <w:rPr>
          <w:rFonts w:ascii="Myriad Pro" w:hAnsi="Myriad Pro" w:cstheme="minorHAnsi"/>
          <w:sz w:val="20"/>
          <w:szCs w:val="20"/>
        </w:rPr>
        <w:t>Моб. тел.: +7 (915) 3474187</w:t>
      </w:r>
    </w:p>
    <w:p w14:paraId="51945B02" w14:textId="77777777" w:rsidR="00FE38D8" w:rsidRPr="00DE764E" w:rsidRDefault="00FE38D8" w:rsidP="00FE38D8">
      <w:pPr>
        <w:spacing w:after="0" w:line="240" w:lineRule="auto"/>
        <w:jc w:val="both"/>
        <w:rPr>
          <w:rFonts w:ascii="Myriad Pro" w:hAnsi="Myriad Pro" w:cstheme="minorHAnsi"/>
          <w:sz w:val="20"/>
          <w:szCs w:val="20"/>
        </w:rPr>
      </w:pPr>
      <w:r w:rsidRPr="00DE764E">
        <w:rPr>
          <w:rFonts w:ascii="Myriad Pro" w:hAnsi="Myriad Pro" w:cstheme="minorHAnsi"/>
          <w:sz w:val="20"/>
          <w:szCs w:val="20"/>
          <w:lang w:val="en-US"/>
        </w:rPr>
        <w:lastRenderedPageBreak/>
        <w:t>E</w:t>
      </w:r>
      <w:r w:rsidRPr="00DE764E">
        <w:rPr>
          <w:rFonts w:ascii="Myriad Pro" w:hAnsi="Myriad Pro" w:cstheme="minorHAnsi"/>
          <w:sz w:val="20"/>
          <w:szCs w:val="20"/>
        </w:rPr>
        <w:t>-</w:t>
      </w:r>
      <w:r w:rsidRPr="00DE764E">
        <w:rPr>
          <w:rFonts w:ascii="Myriad Pro" w:hAnsi="Myriad Pro" w:cstheme="minorHAnsi"/>
          <w:sz w:val="20"/>
          <w:szCs w:val="20"/>
          <w:lang w:val="en-US"/>
        </w:rPr>
        <w:t>mail</w:t>
      </w:r>
      <w:r w:rsidRPr="00DE764E">
        <w:rPr>
          <w:rFonts w:ascii="Myriad Pro" w:hAnsi="Myriad Pro" w:cstheme="minorHAnsi"/>
          <w:sz w:val="20"/>
          <w:szCs w:val="20"/>
        </w:rPr>
        <w:t xml:space="preserve">: </w:t>
      </w:r>
      <w:hyperlink r:id="rId10" w:history="1">
        <w:r w:rsidRPr="00DE764E">
          <w:rPr>
            <w:rStyle w:val="a6"/>
            <w:rFonts w:ascii="Myriad Pro" w:hAnsi="Myriad Pro" w:cstheme="minorHAnsi"/>
            <w:sz w:val="20"/>
            <w:szCs w:val="20"/>
            <w:lang w:val="en-US"/>
          </w:rPr>
          <w:t>HismatovaSA</w:t>
        </w:r>
        <w:r w:rsidRPr="00DE764E">
          <w:rPr>
            <w:rStyle w:val="a6"/>
            <w:rFonts w:ascii="Myriad Pro" w:hAnsi="Myriad Pro" w:cstheme="minorHAnsi"/>
            <w:sz w:val="20"/>
            <w:szCs w:val="20"/>
          </w:rPr>
          <w:t>@</w:t>
        </w:r>
        <w:r w:rsidRPr="00DE764E">
          <w:rPr>
            <w:rStyle w:val="a6"/>
            <w:rFonts w:ascii="Myriad Pro" w:hAnsi="Myriad Pro" w:cstheme="minorHAnsi"/>
            <w:sz w:val="20"/>
            <w:szCs w:val="20"/>
            <w:lang w:val="en-US"/>
          </w:rPr>
          <w:t>gpbl</w:t>
        </w:r>
        <w:r w:rsidRPr="00DE764E">
          <w:rPr>
            <w:rStyle w:val="a6"/>
            <w:rFonts w:ascii="Myriad Pro" w:hAnsi="Myriad Pro" w:cstheme="minorHAnsi"/>
            <w:sz w:val="20"/>
            <w:szCs w:val="20"/>
          </w:rPr>
          <w:t>.</w:t>
        </w:r>
        <w:proofErr w:type="spellStart"/>
        <w:r w:rsidRPr="00DE764E">
          <w:rPr>
            <w:rStyle w:val="a6"/>
            <w:rFonts w:ascii="Myriad Pro" w:hAnsi="Myriad Pro" w:cstheme="minorHAnsi"/>
            <w:sz w:val="20"/>
            <w:szCs w:val="20"/>
            <w:lang w:val="en-US"/>
          </w:rPr>
          <w:t>ru</w:t>
        </w:r>
        <w:proofErr w:type="spellEnd"/>
      </w:hyperlink>
    </w:p>
    <w:p w14:paraId="3F8BD1B6" w14:textId="77777777" w:rsidR="00325458" w:rsidRPr="00DE764E" w:rsidRDefault="00325458" w:rsidP="00FB6798">
      <w:pPr>
        <w:spacing w:after="0" w:line="240" w:lineRule="auto"/>
        <w:jc w:val="both"/>
        <w:rPr>
          <w:rFonts w:ascii="Myriad Pro" w:hAnsi="Myriad Pro" w:cstheme="minorHAnsi"/>
          <w:sz w:val="20"/>
          <w:szCs w:val="20"/>
        </w:rPr>
      </w:pPr>
    </w:p>
    <w:p w14:paraId="71F90589" w14:textId="77777777" w:rsidR="006B6946" w:rsidRPr="00DE764E" w:rsidRDefault="006B6946" w:rsidP="00FB6798">
      <w:pPr>
        <w:spacing w:after="0" w:line="240" w:lineRule="auto"/>
        <w:jc w:val="both"/>
        <w:rPr>
          <w:rFonts w:ascii="Myriad Pro" w:hAnsi="Myriad Pro" w:cstheme="minorHAnsi"/>
          <w:b/>
          <w:sz w:val="20"/>
          <w:szCs w:val="20"/>
        </w:rPr>
      </w:pPr>
      <w:r w:rsidRPr="00DE764E">
        <w:rPr>
          <w:rFonts w:ascii="Myriad Pro" w:hAnsi="Myriad Pro" w:cstheme="minorHAnsi"/>
          <w:b/>
          <w:sz w:val="20"/>
          <w:szCs w:val="20"/>
        </w:rPr>
        <w:t xml:space="preserve">Мы в </w:t>
      </w:r>
      <w:proofErr w:type="spellStart"/>
      <w:r w:rsidRPr="00DE764E">
        <w:rPr>
          <w:rFonts w:ascii="Myriad Pro" w:hAnsi="Myriad Pro" w:cstheme="minorHAnsi"/>
          <w:b/>
          <w:sz w:val="20"/>
          <w:szCs w:val="20"/>
        </w:rPr>
        <w:t>соцсетях</w:t>
      </w:r>
      <w:proofErr w:type="spellEnd"/>
      <w:r w:rsidRPr="00DE764E">
        <w:rPr>
          <w:rFonts w:ascii="Myriad Pro" w:hAnsi="Myriad Pro" w:cstheme="minorHAnsi"/>
          <w:b/>
          <w:sz w:val="20"/>
          <w:szCs w:val="20"/>
        </w:rPr>
        <w:t>:</w:t>
      </w:r>
    </w:p>
    <w:p w14:paraId="7956517A" w14:textId="77777777" w:rsidR="006B6946" w:rsidRPr="00DE764E" w:rsidRDefault="006B6946" w:rsidP="00FB6798">
      <w:pPr>
        <w:spacing w:after="0" w:line="240" w:lineRule="auto"/>
        <w:jc w:val="both"/>
        <w:rPr>
          <w:rFonts w:ascii="Myriad Pro" w:hAnsi="Myriad Pro" w:cstheme="minorHAnsi"/>
          <w:sz w:val="20"/>
          <w:szCs w:val="20"/>
        </w:rPr>
      </w:pPr>
    </w:p>
    <w:p w14:paraId="0598C043" w14:textId="450E873E" w:rsidR="006B6946" w:rsidRPr="00DE764E" w:rsidRDefault="006505DB" w:rsidP="00FB6798">
      <w:pPr>
        <w:spacing w:after="0" w:line="240" w:lineRule="auto"/>
        <w:jc w:val="both"/>
        <w:rPr>
          <w:rFonts w:ascii="Myriad Pro" w:hAnsi="Myriad Pro" w:cstheme="minorHAnsi"/>
          <w:sz w:val="20"/>
          <w:szCs w:val="20"/>
        </w:rPr>
      </w:pPr>
      <w:hyperlink r:id="rId11" w:history="1">
        <w:r>
          <w:rPr>
            <w:rFonts w:ascii="Myriad Pro" w:hAnsi="Myriad Pro" w:cstheme="minorHAnsi"/>
            <w:noProof/>
            <w:sz w:val="20"/>
            <w:szCs w:val="20"/>
            <w:lang w:eastAsia="ru-RU"/>
          </w:rPr>
          <w:pict w14:anchorId="11216399">
            <v:shape id="Рисунок 1" o:spid="_x0000_i1027" type="#_x0000_t75" alt="http://www.gpbl.ru/images/fb.png" href="https://www.facebook.com/gazprombank.leasing/" style="width:15pt;height:15pt;visibility:visible;mso-wrap-style:square" o:button="t">
              <v:imagedata r:id="rId12" o:title="fb"/>
            </v:shape>
          </w:pict>
        </w:r>
      </w:hyperlink>
      <w:r w:rsidR="006B6946" w:rsidRPr="00DE764E">
        <w:rPr>
          <w:rFonts w:ascii="Myriad Pro" w:hAnsi="Myriad Pro" w:cstheme="minorHAnsi"/>
          <w:sz w:val="20"/>
          <w:szCs w:val="20"/>
        </w:rPr>
        <w:t xml:space="preserve"> </w:t>
      </w:r>
      <w:hyperlink r:id="rId13" w:history="1">
        <w:r w:rsidR="006B6946" w:rsidRPr="00DE764E">
          <w:rPr>
            <w:rStyle w:val="a6"/>
            <w:rFonts w:ascii="Myriad Pro" w:hAnsi="Myriad Pro" w:cstheme="minorHAnsi"/>
            <w:sz w:val="20"/>
            <w:szCs w:val="20"/>
          </w:rPr>
          <w:t>https://www.facebook.com/gazprombank.leasing/</w:t>
        </w:r>
      </w:hyperlink>
      <w:r w:rsidR="006B6946" w:rsidRPr="00DE764E">
        <w:rPr>
          <w:rFonts w:ascii="Myriad Pro" w:hAnsi="Myriad Pro" w:cstheme="minorHAnsi"/>
          <w:sz w:val="20"/>
          <w:szCs w:val="20"/>
        </w:rPr>
        <w:t xml:space="preserve">  </w:t>
      </w:r>
    </w:p>
    <w:p w14:paraId="3C009A0C" w14:textId="59672BFD" w:rsidR="00DA0B71" w:rsidRPr="00DE764E" w:rsidRDefault="00DA0B71" w:rsidP="00FB6798">
      <w:pPr>
        <w:spacing w:after="0" w:line="240" w:lineRule="auto"/>
        <w:jc w:val="both"/>
        <w:rPr>
          <w:rFonts w:ascii="Myriad Pro" w:hAnsi="Myriad Pro" w:cstheme="minorHAnsi"/>
          <w:sz w:val="20"/>
          <w:szCs w:val="20"/>
        </w:rPr>
      </w:pPr>
      <w:r w:rsidRPr="00DE764E">
        <w:rPr>
          <w:rFonts w:ascii="Myriad Pro" w:hAnsi="Myriad Pro" w:cstheme="minorHAnsi"/>
          <w:noProof/>
          <w:sz w:val="20"/>
          <w:szCs w:val="20"/>
          <w:lang w:eastAsia="ru-RU"/>
        </w:rPr>
        <w:drawing>
          <wp:inline distT="0" distB="0" distL="0" distR="0" wp14:anchorId="6CA4DD59" wp14:editId="0BCC8D41">
            <wp:extent cx="216000" cy="216000"/>
            <wp:effectExtent l="0" t="0" r="0" b="0"/>
            <wp:docPr id="2" name="Рисунок 2" descr="Картинки по запросу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вконтакт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Pr="00DE764E">
        <w:rPr>
          <w:rFonts w:ascii="Myriad Pro" w:hAnsi="Myriad Pro" w:cstheme="minorHAnsi"/>
          <w:sz w:val="20"/>
          <w:szCs w:val="20"/>
        </w:rPr>
        <w:t xml:space="preserve"> </w:t>
      </w:r>
      <w:hyperlink r:id="rId15" w:history="1">
        <w:r w:rsidRPr="00DE764E">
          <w:rPr>
            <w:rStyle w:val="a6"/>
            <w:rFonts w:ascii="Myriad Pro" w:hAnsi="Myriad Pro" w:cstheme="minorHAnsi"/>
            <w:sz w:val="20"/>
            <w:szCs w:val="20"/>
          </w:rPr>
          <w:t>https://vk.com/gazprombank.leasing</w:t>
        </w:r>
      </w:hyperlink>
      <w:r w:rsidRPr="00DE764E">
        <w:rPr>
          <w:rFonts w:ascii="Myriad Pro" w:hAnsi="Myriad Pro" w:cstheme="minorHAnsi"/>
          <w:sz w:val="20"/>
          <w:szCs w:val="20"/>
        </w:rPr>
        <w:t xml:space="preserve"> </w:t>
      </w:r>
    </w:p>
    <w:p w14:paraId="3EFE3B27" w14:textId="660F7A46" w:rsidR="00456F3D" w:rsidRPr="00DE764E" w:rsidRDefault="006B6946" w:rsidP="00FB6798">
      <w:pPr>
        <w:spacing w:after="0" w:line="240" w:lineRule="auto"/>
        <w:jc w:val="both"/>
        <w:rPr>
          <w:rFonts w:ascii="Myriad Pro" w:hAnsi="Myriad Pro" w:cstheme="minorHAnsi"/>
          <w:sz w:val="20"/>
          <w:szCs w:val="20"/>
        </w:rPr>
      </w:pPr>
      <w:r w:rsidRPr="00DE764E">
        <w:rPr>
          <w:rFonts w:ascii="Myriad Pro" w:hAnsi="Myriad Pro" w:cstheme="minorHAnsi"/>
          <w:noProof/>
          <w:sz w:val="20"/>
          <w:szCs w:val="20"/>
          <w:lang w:eastAsia="ru-RU"/>
        </w:rPr>
        <w:drawing>
          <wp:inline distT="0" distB="0" distL="0" distR="0" wp14:anchorId="4153BC12" wp14:editId="4462E6FD">
            <wp:extent cx="191135" cy="191135"/>
            <wp:effectExtent l="0" t="0" r="0" b="0"/>
            <wp:docPr id="3" name="Рисунок 3" descr="http://www.gpbl.ru/images/youtu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pbl.ru/images/youtub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DE764E">
        <w:rPr>
          <w:rFonts w:ascii="Myriad Pro" w:hAnsi="Myriad Pro" w:cstheme="minorHAnsi"/>
          <w:sz w:val="20"/>
          <w:szCs w:val="20"/>
        </w:rPr>
        <w:t xml:space="preserve"> </w:t>
      </w:r>
      <w:hyperlink r:id="rId17" w:history="1">
        <w:r w:rsidR="00DA0B71" w:rsidRPr="00DE764E">
          <w:rPr>
            <w:rStyle w:val="a6"/>
            <w:rFonts w:ascii="Myriad Pro" w:hAnsi="Myriad Pro" w:cstheme="minorHAnsi"/>
            <w:sz w:val="20"/>
            <w:szCs w:val="20"/>
          </w:rPr>
          <w:t>https://www.youtube.com/channel/UCRy1YfpGsdEZ5q29z-Hntow</w:t>
        </w:r>
      </w:hyperlink>
      <w:r w:rsidR="00DA0B71" w:rsidRPr="00DE764E">
        <w:rPr>
          <w:rFonts w:ascii="Myriad Pro" w:hAnsi="Myriad Pro" w:cstheme="minorHAnsi"/>
          <w:sz w:val="20"/>
          <w:szCs w:val="20"/>
        </w:rPr>
        <w:t xml:space="preserve"> </w:t>
      </w:r>
    </w:p>
    <w:sectPr w:rsidR="00456F3D" w:rsidRPr="00DE764E" w:rsidSect="0057563E">
      <w:headerReference w:type="default" r:id="rId18"/>
      <w:pgSz w:w="11906" w:h="16838"/>
      <w:pgMar w:top="1960" w:right="850" w:bottom="709"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459B2" w16cid:durableId="1E555412"/>
  <w16cid:commentId w16cid:paraId="77378223" w16cid:durableId="1E5558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36FF" w14:textId="77777777" w:rsidR="00DF6815" w:rsidRDefault="00DF6815">
      <w:pPr>
        <w:spacing w:after="0" w:line="240" w:lineRule="auto"/>
      </w:pPr>
      <w:r>
        <w:separator/>
      </w:r>
    </w:p>
  </w:endnote>
  <w:endnote w:type="continuationSeparator" w:id="0">
    <w:p w14:paraId="0CB77EB9" w14:textId="77777777" w:rsidR="00DF6815" w:rsidRDefault="00DF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2D4D" w14:textId="77777777" w:rsidR="00DF6815" w:rsidRDefault="00DF6815">
      <w:pPr>
        <w:spacing w:after="0" w:line="240" w:lineRule="auto"/>
      </w:pPr>
      <w:r>
        <w:separator/>
      </w:r>
    </w:p>
  </w:footnote>
  <w:footnote w:type="continuationSeparator" w:id="0">
    <w:p w14:paraId="42AA2C36" w14:textId="77777777" w:rsidR="00DF6815" w:rsidRDefault="00DF6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0FBB" w14:textId="77777777" w:rsidR="00C17C95" w:rsidRDefault="00D05AD0">
    <w:pPr>
      <w:pStyle w:val="a3"/>
    </w:pPr>
    <w:r>
      <w:rPr>
        <w:noProof/>
        <w:lang w:eastAsia="ru-RU"/>
      </w:rPr>
      <w:drawing>
        <wp:anchor distT="0" distB="0" distL="114300" distR="114300" simplePos="0" relativeHeight="251659264" behindDoc="0" locked="0" layoutInCell="1" allowOverlap="1" wp14:anchorId="0E014AEF" wp14:editId="62A47AE7">
          <wp:simplePos x="0" y="0"/>
          <wp:positionH relativeFrom="margin">
            <wp:posOffset>3558169</wp:posOffset>
          </wp:positionH>
          <wp:positionV relativeFrom="paragraph">
            <wp:posOffset>-121117</wp:posOffset>
          </wp:positionV>
          <wp:extent cx="2520000" cy="479961"/>
          <wp:effectExtent l="0" t="0" r="0" b="0"/>
          <wp:wrapNone/>
          <wp:docPr id="6" name="Рисунок 6" descr="лого больш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ольшо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7996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gpbl.ru/images/in.png" style="width:21pt;height:21pt;visibility:visible;mso-wrap-style:square" o:bullet="t">
        <v:imagedata r:id="rId1" o:title="in"/>
      </v:shape>
    </w:pict>
  </w:numPicBullet>
  <w:numPicBullet w:numPicBulletId="1">
    <w:pict>
      <v:shape id="_x0000_i1032" type="#_x0000_t75" alt="http://www.gpbl.ru/images/vk.png" style="width:15pt;height:15pt;visibility:visible;mso-wrap-style:square" o:bullet="t">
        <v:imagedata r:id="rId2" o:title="vk"/>
      </v:shape>
    </w:pict>
  </w:numPicBullet>
  <w:abstractNum w:abstractNumId="0">
    <w:nsid w:val="08BB1440"/>
    <w:multiLevelType w:val="hybridMultilevel"/>
    <w:tmpl w:val="02F850FC"/>
    <w:lvl w:ilvl="0" w:tplc="24F0786E">
      <w:start w:val="1"/>
      <w:numFmt w:val="bullet"/>
      <w:lvlText w:val=""/>
      <w:lvlPicBulletId w:val="0"/>
      <w:lvlJc w:val="left"/>
      <w:pPr>
        <w:tabs>
          <w:tab w:val="num" w:pos="720"/>
        </w:tabs>
        <w:ind w:left="720" w:hanging="360"/>
      </w:pPr>
      <w:rPr>
        <w:rFonts w:ascii="Symbol" w:hAnsi="Symbol" w:hint="default"/>
      </w:rPr>
    </w:lvl>
    <w:lvl w:ilvl="1" w:tplc="84CC27EE" w:tentative="1">
      <w:start w:val="1"/>
      <w:numFmt w:val="bullet"/>
      <w:lvlText w:val=""/>
      <w:lvlJc w:val="left"/>
      <w:pPr>
        <w:tabs>
          <w:tab w:val="num" w:pos="1440"/>
        </w:tabs>
        <w:ind w:left="1440" w:hanging="360"/>
      </w:pPr>
      <w:rPr>
        <w:rFonts w:ascii="Symbol" w:hAnsi="Symbol" w:hint="default"/>
      </w:rPr>
    </w:lvl>
    <w:lvl w:ilvl="2" w:tplc="1C66FE70" w:tentative="1">
      <w:start w:val="1"/>
      <w:numFmt w:val="bullet"/>
      <w:lvlText w:val=""/>
      <w:lvlJc w:val="left"/>
      <w:pPr>
        <w:tabs>
          <w:tab w:val="num" w:pos="2160"/>
        </w:tabs>
        <w:ind w:left="2160" w:hanging="360"/>
      </w:pPr>
      <w:rPr>
        <w:rFonts w:ascii="Symbol" w:hAnsi="Symbol" w:hint="default"/>
      </w:rPr>
    </w:lvl>
    <w:lvl w:ilvl="3" w:tplc="A25641DA" w:tentative="1">
      <w:start w:val="1"/>
      <w:numFmt w:val="bullet"/>
      <w:lvlText w:val=""/>
      <w:lvlJc w:val="left"/>
      <w:pPr>
        <w:tabs>
          <w:tab w:val="num" w:pos="2880"/>
        </w:tabs>
        <w:ind w:left="2880" w:hanging="360"/>
      </w:pPr>
      <w:rPr>
        <w:rFonts w:ascii="Symbol" w:hAnsi="Symbol" w:hint="default"/>
      </w:rPr>
    </w:lvl>
    <w:lvl w:ilvl="4" w:tplc="A6E2CF5A" w:tentative="1">
      <w:start w:val="1"/>
      <w:numFmt w:val="bullet"/>
      <w:lvlText w:val=""/>
      <w:lvlJc w:val="left"/>
      <w:pPr>
        <w:tabs>
          <w:tab w:val="num" w:pos="3600"/>
        </w:tabs>
        <w:ind w:left="3600" w:hanging="360"/>
      </w:pPr>
      <w:rPr>
        <w:rFonts w:ascii="Symbol" w:hAnsi="Symbol" w:hint="default"/>
      </w:rPr>
    </w:lvl>
    <w:lvl w:ilvl="5" w:tplc="57DAD5C8" w:tentative="1">
      <w:start w:val="1"/>
      <w:numFmt w:val="bullet"/>
      <w:lvlText w:val=""/>
      <w:lvlJc w:val="left"/>
      <w:pPr>
        <w:tabs>
          <w:tab w:val="num" w:pos="4320"/>
        </w:tabs>
        <w:ind w:left="4320" w:hanging="360"/>
      </w:pPr>
      <w:rPr>
        <w:rFonts w:ascii="Symbol" w:hAnsi="Symbol" w:hint="default"/>
      </w:rPr>
    </w:lvl>
    <w:lvl w:ilvl="6" w:tplc="FCA024D2" w:tentative="1">
      <w:start w:val="1"/>
      <w:numFmt w:val="bullet"/>
      <w:lvlText w:val=""/>
      <w:lvlJc w:val="left"/>
      <w:pPr>
        <w:tabs>
          <w:tab w:val="num" w:pos="5040"/>
        </w:tabs>
        <w:ind w:left="5040" w:hanging="360"/>
      </w:pPr>
      <w:rPr>
        <w:rFonts w:ascii="Symbol" w:hAnsi="Symbol" w:hint="default"/>
      </w:rPr>
    </w:lvl>
    <w:lvl w:ilvl="7" w:tplc="06AEC050" w:tentative="1">
      <w:start w:val="1"/>
      <w:numFmt w:val="bullet"/>
      <w:lvlText w:val=""/>
      <w:lvlJc w:val="left"/>
      <w:pPr>
        <w:tabs>
          <w:tab w:val="num" w:pos="5760"/>
        </w:tabs>
        <w:ind w:left="5760" w:hanging="360"/>
      </w:pPr>
      <w:rPr>
        <w:rFonts w:ascii="Symbol" w:hAnsi="Symbol" w:hint="default"/>
      </w:rPr>
    </w:lvl>
    <w:lvl w:ilvl="8" w:tplc="4360283A" w:tentative="1">
      <w:start w:val="1"/>
      <w:numFmt w:val="bullet"/>
      <w:lvlText w:val=""/>
      <w:lvlJc w:val="left"/>
      <w:pPr>
        <w:tabs>
          <w:tab w:val="num" w:pos="6480"/>
        </w:tabs>
        <w:ind w:left="6480" w:hanging="360"/>
      </w:pPr>
      <w:rPr>
        <w:rFonts w:ascii="Symbol" w:hAnsi="Symbol" w:hint="default"/>
      </w:rPr>
    </w:lvl>
  </w:abstractNum>
  <w:abstractNum w:abstractNumId="1">
    <w:nsid w:val="08D80A5F"/>
    <w:multiLevelType w:val="hybridMultilevel"/>
    <w:tmpl w:val="10CA8D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105DEC"/>
    <w:multiLevelType w:val="hybridMultilevel"/>
    <w:tmpl w:val="DD8E543A"/>
    <w:lvl w:ilvl="0" w:tplc="94947A4C">
      <w:start w:val="1"/>
      <w:numFmt w:val="bullet"/>
      <w:lvlText w:val=""/>
      <w:lvlPicBulletId w:val="1"/>
      <w:lvlJc w:val="left"/>
      <w:pPr>
        <w:tabs>
          <w:tab w:val="num" w:pos="720"/>
        </w:tabs>
        <w:ind w:left="720" w:hanging="360"/>
      </w:pPr>
      <w:rPr>
        <w:rFonts w:ascii="Symbol" w:hAnsi="Symbol" w:hint="default"/>
      </w:rPr>
    </w:lvl>
    <w:lvl w:ilvl="1" w:tplc="23F85066" w:tentative="1">
      <w:start w:val="1"/>
      <w:numFmt w:val="bullet"/>
      <w:lvlText w:val=""/>
      <w:lvlJc w:val="left"/>
      <w:pPr>
        <w:tabs>
          <w:tab w:val="num" w:pos="1440"/>
        </w:tabs>
        <w:ind w:left="1440" w:hanging="360"/>
      </w:pPr>
      <w:rPr>
        <w:rFonts w:ascii="Symbol" w:hAnsi="Symbol" w:hint="default"/>
      </w:rPr>
    </w:lvl>
    <w:lvl w:ilvl="2" w:tplc="D6C8574E" w:tentative="1">
      <w:start w:val="1"/>
      <w:numFmt w:val="bullet"/>
      <w:lvlText w:val=""/>
      <w:lvlJc w:val="left"/>
      <w:pPr>
        <w:tabs>
          <w:tab w:val="num" w:pos="2160"/>
        </w:tabs>
        <w:ind w:left="2160" w:hanging="360"/>
      </w:pPr>
      <w:rPr>
        <w:rFonts w:ascii="Symbol" w:hAnsi="Symbol" w:hint="default"/>
      </w:rPr>
    </w:lvl>
    <w:lvl w:ilvl="3" w:tplc="AAEE104A" w:tentative="1">
      <w:start w:val="1"/>
      <w:numFmt w:val="bullet"/>
      <w:lvlText w:val=""/>
      <w:lvlJc w:val="left"/>
      <w:pPr>
        <w:tabs>
          <w:tab w:val="num" w:pos="2880"/>
        </w:tabs>
        <w:ind w:left="2880" w:hanging="360"/>
      </w:pPr>
      <w:rPr>
        <w:rFonts w:ascii="Symbol" w:hAnsi="Symbol" w:hint="default"/>
      </w:rPr>
    </w:lvl>
    <w:lvl w:ilvl="4" w:tplc="3A648F00" w:tentative="1">
      <w:start w:val="1"/>
      <w:numFmt w:val="bullet"/>
      <w:lvlText w:val=""/>
      <w:lvlJc w:val="left"/>
      <w:pPr>
        <w:tabs>
          <w:tab w:val="num" w:pos="3600"/>
        </w:tabs>
        <w:ind w:left="3600" w:hanging="360"/>
      </w:pPr>
      <w:rPr>
        <w:rFonts w:ascii="Symbol" w:hAnsi="Symbol" w:hint="default"/>
      </w:rPr>
    </w:lvl>
    <w:lvl w:ilvl="5" w:tplc="78CED8A0" w:tentative="1">
      <w:start w:val="1"/>
      <w:numFmt w:val="bullet"/>
      <w:lvlText w:val=""/>
      <w:lvlJc w:val="left"/>
      <w:pPr>
        <w:tabs>
          <w:tab w:val="num" w:pos="4320"/>
        </w:tabs>
        <w:ind w:left="4320" w:hanging="360"/>
      </w:pPr>
      <w:rPr>
        <w:rFonts w:ascii="Symbol" w:hAnsi="Symbol" w:hint="default"/>
      </w:rPr>
    </w:lvl>
    <w:lvl w:ilvl="6" w:tplc="1D48A340" w:tentative="1">
      <w:start w:val="1"/>
      <w:numFmt w:val="bullet"/>
      <w:lvlText w:val=""/>
      <w:lvlJc w:val="left"/>
      <w:pPr>
        <w:tabs>
          <w:tab w:val="num" w:pos="5040"/>
        </w:tabs>
        <w:ind w:left="5040" w:hanging="360"/>
      </w:pPr>
      <w:rPr>
        <w:rFonts w:ascii="Symbol" w:hAnsi="Symbol" w:hint="default"/>
      </w:rPr>
    </w:lvl>
    <w:lvl w:ilvl="7" w:tplc="3954BDCE" w:tentative="1">
      <w:start w:val="1"/>
      <w:numFmt w:val="bullet"/>
      <w:lvlText w:val=""/>
      <w:lvlJc w:val="left"/>
      <w:pPr>
        <w:tabs>
          <w:tab w:val="num" w:pos="5760"/>
        </w:tabs>
        <w:ind w:left="5760" w:hanging="360"/>
      </w:pPr>
      <w:rPr>
        <w:rFonts w:ascii="Symbol" w:hAnsi="Symbol" w:hint="default"/>
      </w:rPr>
    </w:lvl>
    <w:lvl w:ilvl="8" w:tplc="3D4050F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D0"/>
    <w:rsid w:val="00007EAA"/>
    <w:rsid w:val="00013C7A"/>
    <w:rsid w:val="00020A88"/>
    <w:rsid w:val="00032BC8"/>
    <w:rsid w:val="0004114F"/>
    <w:rsid w:val="000546A3"/>
    <w:rsid w:val="00060BF3"/>
    <w:rsid w:val="000711C9"/>
    <w:rsid w:val="00073BFA"/>
    <w:rsid w:val="00085F8F"/>
    <w:rsid w:val="00091A8B"/>
    <w:rsid w:val="000A5C27"/>
    <w:rsid w:val="000B62C2"/>
    <w:rsid w:val="000D6A20"/>
    <w:rsid w:val="000E05C8"/>
    <w:rsid w:val="00120607"/>
    <w:rsid w:val="00122BF7"/>
    <w:rsid w:val="00124B67"/>
    <w:rsid w:val="0012599A"/>
    <w:rsid w:val="00134099"/>
    <w:rsid w:val="00134F65"/>
    <w:rsid w:val="00141622"/>
    <w:rsid w:val="00141E3F"/>
    <w:rsid w:val="00155F6D"/>
    <w:rsid w:val="00157A80"/>
    <w:rsid w:val="00176EB5"/>
    <w:rsid w:val="00182505"/>
    <w:rsid w:val="001C41B3"/>
    <w:rsid w:val="001C4977"/>
    <w:rsid w:val="001E0E10"/>
    <w:rsid w:val="0020276A"/>
    <w:rsid w:val="0021285F"/>
    <w:rsid w:val="002207FF"/>
    <w:rsid w:val="00222F55"/>
    <w:rsid w:val="0023357D"/>
    <w:rsid w:val="00236D7F"/>
    <w:rsid w:val="0024236B"/>
    <w:rsid w:val="00271281"/>
    <w:rsid w:val="00273025"/>
    <w:rsid w:val="002829AB"/>
    <w:rsid w:val="00283BDD"/>
    <w:rsid w:val="00286B7E"/>
    <w:rsid w:val="002875FE"/>
    <w:rsid w:val="0029754B"/>
    <w:rsid w:val="002A5FB6"/>
    <w:rsid w:val="002A62AA"/>
    <w:rsid w:val="002C0D4B"/>
    <w:rsid w:val="002E0F49"/>
    <w:rsid w:val="003222CE"/>
    <w:rsid w:val="00325458"/>
    <w:rsid w:val="00326D2A"/>
    <w:rsid w:val="00332BC5"/>
    <w:rsid w:val="0033736C"/>
    <w:rsid w:val="00372149"/>
    <w:rsid w:val="003777B2"/>
    <w:rsid w:val="003940E0"/>
    <w:rsid w:val="003A38A2"/>
    <w:rsid w:val="003D52F3"/>
    <w:rsid w:val="003F11F9"/>
    <w:rsid w:val="003F62E4"/>
    <w:rsid w:val="00413E32"/>
    <w:rsid w:val="004202DE"/>
    <w:rsid w:val="00425A86"/>
    <w:rsid w:val="0043359D"/>
    <w:rsid w:val="00456F3D"/>
    <w:rsid w:val="004A11C7"/>
    <w:rsid w:val="004D0327"/>
    <w:rsid w:val="004F400D"/>
    <w:rsid w:val="004F4416"/>
    <w:rsid w:val="004F503C"/>
    <w:rsid w:val="00501108"/>
    <w:rsid w:val="00505914"/>
    <w:rsid w:val="00513F22"/>
    <w:rsid w:val="00535492"/>
    <w:rsid w:val="00557C19"/>
    <w:rsid w:val="005836A9"/>
    <w:rsid w:val="005942C2"/>
    <w:rsid w:val="005B2073"/>
    <w:rsid w:val="005B63EB"/>
    <w:rsid w:val="005B7E9D"/>
    <w:rsid w:val="005D03D7"/>
    <w:rsid w:val="005E38CF"/>
    <w:rsid w:val="005F1141"/>
    <w:rsid w:val="005F53F1"/>
    <w:rsid w:val="005F7C6E"/>
    <w:rsid w:val="005F7D7A"/>
    <w:rsid w:val="006001BD"/>
    <w:rsid w:val="00606B49"/>
    <w:rsid w:val="00612D5F"/>
    <w:rsid w:val="00614F67"/>
    <w:rsid w:val="00623258"/>
    <w:rsid w:val="006241A3"/>
    <w:rsid w:val="0062531B"/>
    <w:rsid w:val="00643B75"/>
    <w:rsid w:val="006505DB"/>
    <w:rsid w:val="00652C23"/>
    <w:rsid w:val="00662456"/>
    <w:rsid w:val="00667F41"/>
    <w:rsid w:val="00681608"/>
    <w:rsid w:val="00681FE2"/>
    <w:rsid w:val="0068239A"/>
    <w:rsid w:val="00692D82"/>
    <w:rsid w:val="006B63E8"/>
    <w:rsid w:val="006B6946"/>
    <w:rsid w:val="006C75CD"/>
    <w:rsid w:val="006C760A"/>
    <w:rsid w:val="006F06F6"/>
    <w:rsid w:val="006F2316"/>
    <w:rsid w:val="006F3DC2"/>
    <w:rsid w:val="007234F8"/>
    <w:rsid w:val="007257B1"/>
    <w:rsid w:val="00735726"/>
    <w:rsid w:val="00747DD0"/>
    <w:rsid w:val="00757FE9"/>
    <w:rsid w:val="00762FFE"/>
    <w:rsid w:val="00763255"/>
    <w:rsid w:val="00766A1D"/>
    <w:rsid w:val="00775246"/>
    <w:rsid w:val="0077791E"/>
    <w:rsid w:val="007E1D0F"/>
    <w:rsid w:val="007E2804"/>
    <w:rsid w:val="007E3D8A"/>
    <w:rsid w:val="007F2620"/>
    <w:rsid w:val="007F55EC"/>
    <w:rsid w:val="007F58E8"/>
    <w:rsid w:val="0080013D"/>
    <w:rsid w:val="00815666"/>
    <w:rsid w:val="008337A2"/>
    <w:rsid w:val="00864FDA"/>
    <w:rsid w:val="00877130"/>
    <w:rsid w:val="00894667"/>
    <w:rsid w:val="008D5E93"/>
    <w:rsid w:val="008E7337"/>
    <w:rsid w:val="00910838"/>
    <w:rsid w:val="00927201"/>
    <w:rsid w:val="009405A3"/>
    <w:rsid w:val="009540CE"/>
    <w:rsid w:val="00974E5B"/>
    <w:rsid w:val="009A2FC9"/>
    <w:rsid w:val="009B1A61"/>
    <w:rsid w:val="009D0A4F"/>
    <w:rsid w:val="009E54EB"/>
    <w:rsid w:val="009F60F2"/>
    <w:rsid w:val="00A05517"/>
    <w:rsid w:val="00A4447D"/>
    <w:rsid w:val="00A44758"/>
    <w:rsid w:val="00A456E3"/>
    <w:rsid w:val="00A51627"/>
    <w:rsid w:val="00A63BCC"/>
    <w:rsid w:val="00A646AF"/>
    <w:rsid w:val="00A64FFE"/>
    <w:rsid w:val="00A8272B"/>
    <w:rsid w:val="00A85500"/>
    <w:rsid w:val="00A94935"/>
    <w:rsid w:val="00A952D6"/>
    <w:rsid w:val="00A9659D"/>
    <w:rsid w:val="00AA76DF"/>
    <w:rsid w:val="00AB5310"/>
    <w:rsid w:val="00AC6243"/>
    <w:rsid w:val="00AC762E"/>
    <w:rsid w:val="00AD5894"/>
    <w:rsid w:val="00AE5F89"/>
    <w:rsid w:val="00AE6BA8"/>
    <w:rsid w:val="00AF2EB8"/>
    <w:rsid w:val="00B06043"/>
    <w:rsid w:val="00B164A8"/>
    <w:rsid w:val="00B17481"/>
    <w:rsid w:val="00B203BB"/>
    <w:rsid w:val="00B30559"/>
    <w:rsid w:val="00B360C7"/>
    <w:rsid w:val="00B55213"/>
    <w:rsid w:val="00B55B18"/>
    <w:rsid w:val="00B75405"/>
    <w:rsid w:val="00B87CA7"/>
    <w:rsid w:val="00B92475"/>
    <w:rsid w:val="00B9279C"/>
    <w:rsid w:val="00B96439"/>
    <w:rsid w:val="00BA79E2"/>
    <w:rsid w:val="00BB1999"/>
    <w:rsid w:val="00BD215E"/>
    <w:rsid w:val="00BE2E9C"/>
    <w:rsid w:val="00BF3740"/>
    <w:rsid w:val="00BF40A5"/>
    <w:rsid w:val="00C079C7"/>
    <w:rsid w:val="00C45460"/>
    <w:rsid w:val="00C560D9"/>
    <w:rsid w:val="00C92556"/>
    <w:rsid w:val="00C9607D"/>
    <w:rsid w:val="00CA0AE9"/>
    <w:rsid w:val="00CD3CD2"/>
    <w:rsid w:val="00CD47F1"/>
    <w:rsid w:val="00CE3681"/>
    <w:rsid w:val="00CE797D"/>
    <w:rsid w:val="00CF2FB6"/>
    <w:rsid w:val="00CF5BA1"/>
    <w:rsid w:val="00CF7845"/>
    <w:rsid w:val="00D05AD0"/>
    <w:rsid w:val="00D11EA5"/>
    <w:rsid w:val="00D14486"/>
    <w:rsid w:val="00D24396"/>
    <w:rsid w:val="00D25FB2"/>
    <w:rsid w:val="00D32067"/>
    <w:rsid w:val="00D73F79"/>
    <w:rsid w:val="00D746FE"/>
    <w:rsid w:val="00D76389"/>
    <w:rsid w:val="00D862DD"/>
    <w:rsid w:val="00D91E9B"/>
    <w:rsid w:val="00D94B55"/>
    <w:rsid w:val="00D96C8D"/>
    <w:rsid w:val="00DA0B71"/>
    <w:rsid w:val="00DA4969"/>
    <w:rsid w:val="00DB2E73"/>
    <w:rsid w:val="00DB51E9"/>
    <w:rsid w:val="00DE1CE0"/>
    <w:rsid w:val="00DE6A0B"/>
    <w:rsid w:val="00DE764E"/>
    <w:rsid w:val="00DF6815"/>
    <w:rsid w:val="00E01D38"/>
    <w:rsid w:val="00E07183"/>
    <w:rsid w:val="00E104D7"/>
    <w:rsid w:val="00E1492D"/>
    <w:rsid w:val="00E23E19"/>
    <w:rsid w:val="00E262C6"/>
    <w:rsid w:val="00E2749D"/>
    <w:rsid w:val="00E31B39"/>
    <w:rsid w:val="00E356C7"/>
    <w:rsid w:val="00E42F8B"/>
    <w:rsid w:val="00E44F86"/>
    <w:rsid w:val="00E53BF3"/>
    <w:rsid w:val="00E57D6A"/>
    <w:rsid w:val="00E612CE"/>
    <w:rsid w:val="00E71F48"/>
    <w:rsid w:val="00E73B56"/>
    <w:rsid w:val="00E80D5E"/>
    <w:rsid w:val="00EA5EE4"/>
    <w:rsid w:val="00EB3B0C"/>
    <w:rsid w:val="00EE35F0"/>
    <w:rsid w:val="00EF2951"/>
    <w:rsid w:val="00F07E7E"/>
    <w:rsid w:val="00F146B6"/>
    <w:rsid w:val="00F14945"/>
    <w:rsid w:val="00F16303"/>
    <w:rsid w:val="00F32E13"/>
    <w:rsid w:val="00F528F3"/>
    <w:rsid w:val="00F66B72"/>
    <w:rsid w:val="00F8017E"/>
    <w:rsid w:val="00F8638E"/>
    <w:rsid w:val="00FA5F72"/>
    <w:rsid w:val="00FB6798"/>
    <w:rsid w:val="00FC1ADD"/>
    <w:rsid w:val="00FC49CD"/>
    <w:rsid w:val="00FC7223"/>
    <w:rsid w:val="00FD645E"/>
    <w:rsid w:val="00FE25DA"/>
    <w:rsid w:val="00FE38D8"/>
    <w:rsid w:val="00FE707A"/>
    <w:rsid w:val="00FF531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867843"/>
  <w15:chartTrackingRefBased/>
  <w15:docId w15:val="{DC607A99-08C3-4C7F-949F-96741FCE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AD0"/>
    <w:pPr>
      <w:spacing w:after="200" w:line="276" w:lineRule="auto"/>
    </w:pPr>
  </w:style>
  <w:style w:type="paragraph" w:styleId="3">
    <w:name w:val="heading 3"/>
    <w:basedOn w:val="a"/>
    <w:next w:val="a"/>
    <w:link w:val="30"/>
    <w:uiPriority w:val="9"/>
    <w:unhideWhenUsed/>
    <w:qFormat/>
    <w:rsid w:val="00BD21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0B62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A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AD0"/>
  </w:style>
  <w:style w:type="paragraph" w:styleId="a5">
    <w:name w:val="List Paragraph"/>
    <w:basedOn w:val="a"/>
    <w:uiPriority w:val="34"/>
    <w:qFormat/>
    <w:rsid w:val="00D05AD0"/>
    <w:pPr>
      <w:ind w:left="720"/>
      <w:contextualSpacing/>
    </w:pPr>
  </w:style>
  <w:style w:type="character" w:styleId="a6">
    <w:name w:val="Hyperlink"/>
    <w:basedOn w:val="a0"/>
    <w:uiPriority w:val="99"/>
    <w:unhideWhenUsed/>
    <w:rsid w:val="006B6946"/>
    <w:rPr>
      <w:color w:val="0563C1" w:themeColor="hyperlink"/>
      <w:u w:val="single"/>
    </w:rPr>
  </w:style>
  <w:style w:type="paragraph" w:styleId="a7">
    <w:name w:val="Normal (Web)"/>
    <w:basedOn w:val="a"/>
    <w:uiPriority w:val="99"/>
    <w:semiHidden/>
    <w:unhideWhenUsed/>
    <w:rsid w:val="00CF5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2207FF"/>
    <w:rPr>
      <w:sz w:val="16"/>
      <w:szCs w:val="16"/>
    </w:rPr>
  </w:style>
  <w:style w:type="paragraph" w:styleId="a9">
    <w:name w:val="annotation text"/>
    <w:basedOn w:val="a"/>
    <w:link w:val="aa"/>
    <w:uiPriority w:val="99"/>
    <w:semiHidden/>
    <w:unhideWhenUsed/>
    <w:rsid w:val="002207FF"/>
    <w:pPr>
      <w:spacing w:line="240" w:lineRule="auto"/>
    </w:pPr>
    <w:rPr>
      <w:sz w:val="20"/>
      <w:szCs w:val="20"/>
    </w:rPr>
  </w:style>
  <w:style w:type="character" w:customStyle="1" w:styleId="aa">
    <w:name w:val="Текст примечания Знак"/>
    <w:basedOn w:val="a0"/>
    <w:link w:val="a9"/>
    <w:uiPriority w:val="99"/>
    <w:semiHidden/>
    <w:rsid w:val="002207FF"/>
    <w:rPr>
      <w:sz w:val="20"/>
      <w:szCs w:val="20"/>
    </w:rPr>
  </w:style>
  <w:style w:type="paragraph" w:styleId="ab">
    <w:name w:val="annotation subject"/>
    <w:basedOn w:val="a9"/>
    <w:next w:val="a9"/>
    <w:link w:val="ac"/>
    <w:uiPriority w:val="99"/>
    <w:semiHidden/>
    <w:unhideWhenUsed/>
    <w:rsid w:val="002207FF"/>
    <w:rPr>
      <w:b/>
      <w:bCs/>
    </w:rPr>
  </w:style>
  <w:style w:type="character" w:customStyle="1" w:styleId="ac">
    <w:name w:val="Тема примечания Знак"/>
    <w:basedOn w:val="aa"/>
    <w:link w:val="ab"/>
    <w:uiPriority w:val="99"/>
    <w:semiHidden/>
    <w:rsid w:val="002207FF"/>
    <w:rPr>
      <w:b/>
      <w:bCs/>
      <w:sz w:val="20"/>
      <w:szCs w:val="20"/>
    </w:rPr>
  </w:style>
  <w:style w:type="paragraph" w:styleId="ad">
    <w:name w:val="Revision"/>
    <w:hidden/>
    <w:uiPriority w:val="99"/>
    <w:semiHidden/>
    <w:rsid w:val="002207FF"/>
    <w:pPr>
      <w:spacing w:after="0" w:line="240" w:lineRule="auto"/>
    </w:pPr>
  </w:style>
  <w:style w:type="paragraph" w:styleId="ae">
    <w:name w:val="Balloon Text"/>
    <w:basedOn w:val="a"/>
    <w:link w:val="af"/>
    <w:uiPriority w:val="99"/>
    <w:semiHidden/>
    <w:unhideWhenUsed/>
    <w:rsid w:val="002207F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07FF"/>
    <w:rPr>
      <w:rFonts w:ascii="Segoe UI" w:hAnsi="Segoe UI" w:cs="Segoe UI"/>
      <w:sz w:val="18"/>
      <w:szCs w:val="18"/>
    </w:rPr>
  </w:style>
  <w:style w:type="character" w:styleId="af0">
    <w:name w:val="Strong"/>
    <w:basedOn w:val="a0"/>
    <w:uiPriority w:val="22"/>
    <w:qFormat/>
    <w:rsid w:val="00456F3D"/>
    <w:rPr>
      <w:b/>
      <w:bCs/>
    </w:rPr>
  </w:style>
  <w:style w:type="character" w:styleId="af1">
    <w:name w:val="Emphasis"/>
    <w:basedOn w:val="a0"/>
    <w:uiPriority w:val="20"/>
    <w:qFormat/>
    <w:rsid w:val="00456F3D"/>
    <w:rPr>
      <w:i/>
      <w:iCs/>
    </w:rPr>
  </w:style>
  <w:style w:type="character" w:customStyle="1" w:styleId="ao50183">
    <w:name w:val="ao_50183"/>
    <w:basedOn w:val="a0"/>
    <w:rsid w:val="00E53BF3"/>
  </w:style>
  <w:style w:type="character" w:customStyle="1" w:styleId="ao7655">
    <w:name w:val="ao_7655"/>
    <w:basedOn w:val="a0"/>
    <w:rsid w:val="00BF3740"/>
  </w:style>
  <w:style w:type="paragraph" w:customStyle="1" w:styleId="Default">
    <w:name w:val="Default"/>
    <w:basedOn w:val="a"/>
    <w:rsid w:val="006001BD"/>
    <w:pPr>
      <w:autoSpaceDE w:val="0"/>
      <w:autoSpaceDN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B62C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D215E"/>
    <w:rPr>
      <w:rFonts w:asciiTheme="majorHAnsi" w:eastAsiaTheme="majorEastAsia" w:hAnsiTheme="majorHAnsi" w:cstheme="majorBidi"/>
      <w:color w:val="1F4D78" w:themeColor="accent1" w:themeShade="7F"/>
      <w:sz w:val="24"/>
      <w:szCs w:val="24"/>
    </w:rPr>
  </w:style>
  <w:style w:type="character" w:styleId="af2">
    <w:name w:val="FollowedHyperlink"/>
    <w:basedOn w:val="a0"/>
    <w:uiPriority w:val="99"/>
    <w:semiHidden/>
    <w:unhideWhenUsed/>
    <w:rsid w:val="00E80D5E"/>
    <w:rPr>
      <w:color w:val="954F72" w:themeColor="followedHyperlink"/>
      <w:u w:val="single"/>
    </w:rPr>
  </w:style>
  <w:style w:type="table" w:styleId="af3">
    <w:name w:val="Table Grid"/>
    <w:basedOn w:val="a1"/>
    <w:uiPriority w:val="39"/>
    <w:rsid w:val="00FF5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E31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1">
    <w:name w:val="color_11"/>
    <w:basedOn w:val="a0"/>
    <w:rsid w:val="00E3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604">
      <w:bodyDiv w:val="1"/>
      <w:marLeft w:val="0"/>
      <w:marRight w:val="0"/>
      <w:marTop w:val="0"/>
      <w:marBottom w:val="0"/>
      <w:divBdr>
        <w:top w:val="none" w:sz="0" w:space="0" w:color="auto"/>
        <w:left w:val="none" w:sz="0" w:space="0" w:color="auto"/>
        <w:bottom w:val="none" w:sz="0" w:space="0" w:color="auto"/>
        <w:right w:val="none" w:sz="0" w:space="0" w:color="auto"/>
      </w:divBdr>
    </w:div>
    <w:div w:id="365564980">
      <w:bodyDiv w:val="1"/>
      <w:marLeft w:val="0"/>
      <w:marRight w:val="0"/>
      <w:marTop w:val="0"/>
      <w:marBottom w:val="0"/>
      <w:divBdr>
        <w:top w:val="none" w:sz="0" w:space="0" w:color="auto"/>
        <w:left w:val="none" w:sz="0" w:space="0" w:color="auto"/>
        <w:bottom w:val="none" w:sz="0" w:space="0" w:color="auto"/>
        <w:right w:val="none" w:sz="0" w:space="0" w:color="auto"/>
      </w:divBdr>
    </w:div>
    <w:div w:id="491264027">
      <w:bodyDiv w:val="1"/>
      <w:marLeft w:val="0"/>
      <w:marRight w:val="0"/>
      <w:marTop w:val="0"/>
      <w:marBottom w:val="0"/>
      <w:divBdr>
        <w:top w:val="none" w:sz="0" w:space="0" w:color="auto"/>
        <w:left w:val="none" w:sz="0" w:space="0" w:color="auto"/>
        <w:bottom w:val="none" w:sz="0" w:space="0" w:color="auto"/>
        <w:right w:val="none" w:sz="0" w:space="0" w:color="auto"/>
      </w:divBdr>
    </w:div>
    <w:div w:id="495609484">
      <w:bodyDiv w:val="1"/>
      <w:marLeft w:val="0"/>
      <w:marRight w:val="0"/>
      <w:marTop w:val="0"/>
      <w:marBottom w:val="0"/>
      <w:divBdr>
        <w:top w:val="none" w:sz="0" w:space="0" w:color="auto"/>
        <w:left w:val="none" w:sz="0" w:space="0" w:color="auto"/>
        <w:bottom w:val="none" w:sz="0" w:space="0" w:color="auto"/>
        <w:right w:val="none" w:sz="0" w:space="0" w:color="auto"/>
      </w:divBdr>
    </w:div>
    <w:div w:id="508763138">
      <w:bodyDiv w:val="1"/>
      <w:marLeft w:val="0"/>
      <w:marRight w:val="0"/>
      <w:marTop w:val="0"/>
      <w:marBottom w:val="0"/>
      <w:divBdr>
        <w:top w:val="none" w:sz="0" w:space="0" w:color="auto"/>
        <w:left w:val="none" w:sz="0" w:space="0" w:color="auto"/>
        <w:bottom w:val="none" w:sz="0" w:space="0" w:color="auto"/>
        <w:right w:val="none" w:sz="0" w:space="0" w:color="auto"/>
      </w:divBdr>
    </w:div>
    <w:div w:id="666439506">
      <w:bodyDiv w:val="1"/>
      <w:marLeft w:val="0"/>
      <w:marRight w:val="0"/>
      <w:marTop w:val="0"/>
      <w:marBottom w:val="0"/>
      <w:divBdr>
        <w:top w:val="none" w:sz="0" w:space="0" w:color="auto"/>
        <w:left w:val="none" w:sz="0" w:space="0" w:color="auto"/>
        <w:bottom w:val="none" w:sz="0" w:space="0" w:color="auto"/>
        <w:right w:val="none" w:sz="0" w:space="0" w:color="auto"/>
      </w:divBdr>
    </w:div>
    <w:div w:id="782261124">
      <w:bodyDiv w:val="1"/>
      <w:marLeft w:val="0"/>
      <w:marRight w:val="0"/>
      <w:marTop w:val="0"/>
      <w:marBottom w:val="0"/>
      <w:divBdr>
        <w:top w:val="none" w:sz="0" w:space="0" w:color="auto"/>
        <w:left w:val="none" w:sz="0" w:space="0" w:color="auto"/>
        <w:bottom w:val="none" w:sz="0" w:space="0" w:color="auto"/>
        <w:right w:val="none" w:sz="0" w:space="0" w:color="auto"/>
      </w:divBdr>
    </w:div>
    <w:div w:id="799809955">
      <w:bodyDiv w:val="1"/>
      <w:marLeft w:val="0"/>
      <w:marRight w:val="0"/>
      <w:marTop w:val="0"/>
      <w:marBottom w:val="0"/>
      <w:divBdr>
        <w:top w:val="none" w:sz="0" w:space="0" w:color="auto"/>
        <w:left w:val="none" w:sz="0" w:space="0" w:color="auto"/>
        <w:bottom w:val="none" w:sz="0" w:space="0" w:color="auto"/>
        <w:right w:val="none" w:sz="0" w:space="0" w:color="auto"/>
      </w:divBdr>
    </w:div>
    <w:div w:id="1190947098">
      <w:bodyDiv w:val="1"/>
      <w:marLeft w:val="0"/>
      <w:marRight w:val="0"/>
      <w:marTop w:val="0"/>
      <w:marBottom w:val="0"/>
      <w:divBdr>
        <w:top w:val="none" w:sz="0" w:space="0" w:color="auto"/>
        <w:left w:val="none" w:sz="0" w:space="0" w:color="auto"/>
        <w:bottom w:val="none" w:sz="0" w:space="0" w:color="auto"/>
        <w:right w:val="none" w:sz="0" w:space="0" w:color="auto"/>
      </w:divBdr>
    </w:div>
    <w:div w:id="1265112844">
      <w:bodyDiv w:val="1"/>
      <w:marLeft w:val="0"/>
      <w:marRight w:val="0"/>
      <w:marTop w:val="0"/>
      <w:marBottom w:val="0"/>
      <w:divBdr>
        <w:top w:val="none" w:sz="0" w:space="0" w:color="auto"/>
        <w:left w:val="none" w:sz="0" w:space="0" w:color="auto"/>
        <w:bottom w:val="none" w:sz="0" w:space="0" w:color="auto"/>
        <w:right w:val="none" w:sz="0" w:space="0" w:color="auto"/>
      </w:divBdr>
    </w:div>
    <w:div w:id="1376002217">
      <w:bodyDiv w:val="1"/>
      <w:marLeft w:val="0"/>
      <w:marRight w:val="0"/>
      <w:marTop w:val="0"/>
      <w:marBottom w:val="0"/>
      <w:divBdr>
        <w:top w:val="none" w:sz="0" w:space="0" w:color="auto"/>
        <w:left w:val="none" w:sz="0" w:space="0" w:color="auto"/>
        <w:bottom w:val="none" w:sz="0" w:space="0" w:color="auto"/>
        <w:right w:val="none" w:sz="0" w:space="0" w:color="auto"/>
      </w:divBdr>
    </w:div>
    <w:div w:id="1405028892">
      <w:bodyDiv w:val="1"/>
      <w:marLeft w:val="0"/>
      <w:marRight w:val="0"/>
      <w:marTop w:val="0"/>
      <w:marBottom w:val="0"/>
      <w:divBdr>
        <w:top w:val="none" w:sz="0" w:space="0" w:color="auto"/>
        <w:left w:val="none" w:sz="0" w:space="0" w:color="auto"/>
        <w:bottom w:val="none" w:sz="0" w:space="0" w:color="auto"/>
        <w:right w:val="none" w:sz="0" w:space="0" w:color="auto"/>
      </w:divBdr>
    </w:div>
    <w:div w:id="1484158025">
      <w:bodyDiv w:val="1"/>
      <w:marLeft w:val="0"/>
      <w:marRight w:val="0"/>
      <w:marTop w:val="0"/>
      <w:marBottom w:val="0"/>
      <w:divBdr>
        <w:top w:val="none" w:sz="0" w:space="0" w:color="auto"/>
        <w:left w:val="none" w:sz="0" w:space="0" w:color="auto"/>
        <w:bottom w:val="none" w:sz="0" w:space="0" w:color="auto"/>
        <w:right w:val="none" w:sz="0" w:space="0" w:color="auto"/>
      </w:divBdr>
    </w:div>
    <w:div w:id="1497959354">
      <w:bodyDiv w:val="1"/>
      <w:marLeft w:val="0"/>
      <w:marRight w:val="0"/>
      <w:marTop w:val="0"/>
      <w:marBottom w:val="0"/>
      <w:divBdr>
        <w:top w:val="none" w:sz="0" w:space="0" w:color="auto"/>
        <w:left w:val="none" w:sz="0" w:space="0" w:color="auto"/>
        <w:bottom w:val="none" w:sz="0" w:space="0" w:color="auto"/>
        <w:right w:val="none" w:sz="0" w:space="0" w:color="auto"/>
      </w:divBdr>
    </w:div>
    <w:div w:id="1528135000">
      <w:bodyDiv w:val="1"/>
      <w:marLeft w:val="0"/>
      <w:marRight w:val="0"/>
      <w:marTop w:val="0"/>
      <w:marBottom w:val="0"/>
      <w:divBdr>
        <w:top w:val="none" w:sz="0" w:space="0" w:color="auto"/>
        <w:left w:val="none" w:sz="0" w:space="0" w:color="auto"/>
        <w:bottom w:val="none" w:sz="0" w:space="0" w:color="auto"/>
        <w:right w:val="none" w:sz="0" w:space="0" w:color="auto"/>
      </w:divBdr>
      <w:divsChild>
        <w:div w:id="626855956">
          <w:blockQuote w:val="1"/>
          <w:marLeft w:val="0"/>
          <w:marRight w:val="0"/>
          <w:marTop w:val="0"/>
          <w:marBottom w:val="300"/>
          <w:divBdr>
            <w:top w:val="none" w:sz="0" w:space="0" w:color="auto"/>
            <w:left w:val="single" w:sz="36" w:space="15" w:color="555555"/>
            <w:bottom w:val="none" w:sz="0" w:space="0" w:color="auto"/>
            <w:right w:val="none" w:sz="0" w:space="0" w:color="auto"/>
          </w:divBdr>
        </w:div>
      </w:divsChild>
    </w:div>
    <w:div w:id="1583878632">
      <w:bodyDiv w:val="1"/>
      <w:marLeft w:val="0"/>
      <w:marRight w:val="0"/>
      <w:marTop w:val="0"/>
      <w:marBottom w:val="0"/>
      <w:divBdr>
        <w:top w:val="none" w:sz="0" w:space="0" w:color="auto"/>
        <w:left w:val="none" w:sz="0" w:space="0" w:color="auto"/>
        <w:bottom w:val="none" w:sz="0" w:space="0" w:color="auto"/>
        <w:right w:val="none" w:sz="0" w:space="0" w:color="auto"/>
      </w:divBdr>
    </w:div>
    <w:div w:id="1651053155">
      <w:bodyDiv w:val="1"/>
      <w:marLeft w:val="0"/>
      <w:marRight w:val="0"/>
      <w:marTop w:val="0"/>
      <w:marBottom w:val="0"/>
      <w:divBdr>
        <w:top w:val="none" w:sz="0" w:space="0" w:color="auto"/>
        <w:left w:val="none" w:sz="0" w:space="0" w:color="auto"/>
        <w:bottom w:val="none" w:sz="0" w:space="0" w:color="auto"/>
        <w:right w:val="none" w:sz="0" w:space="0" w:color="auto"/>
      </w:divBdr>
    </w:div>
    <w:div w:id="1686786971">
      <w:bodyDiv w:val="1"/>
      <w:marLeft w:val="0"/>
      <w:marRight w:val="0"/>
      <w:marTop w:val="0"/>
      <w:marBottom w:val="0"/>
      <w:divBdr>
        <w:top w:val="none" w:sz="0" w:space="0" w:color="auto"/>
        <w:left w:val="none" w:sz="0" w:space="0" w:color="auto"/>
        <w:bottom w:val="none" w:sz="0" w:space="0" w:color="auto"/>
        <w:right w:val="none" w:sz="0" w:space="0" w:color="auto"/>
      </w:divBdr>
      <w:divsChild>
        <w:div w:id="167644930">
          <w:marLeft w:val="0"/>
          <w:marRight w:val="0"/>
          <w:marTop w:val="0"/>
          <w:marBottom w:val="225"/>
          <w:divBdr>
            <w:top w:val="none" w:sz="0" w:space="0" w:color="auto"/>
            <w:left w:val="none" w:sz="0" w:space="0" w:color="auto"/>
            <w:bottom w:val="none" w:sz="0" w:space="0" w:color="auto"/>
            <w:right w:val="none" w:sz="0" w:space="0" w:color="auto"/>
          </w:divBdr>
        </w:div>
        <w:div w:id="1229804412">
          <w:marLeft w:val="0"/>
          <w:marRight w:val="0"/>
          <w:marTop w:val="0"/>
          <w:marBottom w:val="0"/>
          <w:divBdr>
            <w:top w:val="none" w:sz="0" w:space="0" w:color="auto"/>
            <w:left w:val="none" w:sz="0" w:space="0" w:color="auto"/>
            <w:bottom w:val="none" w:sz="0" w:space="0" w:color="auto"/>
            <w:right w:val="none" w:sz="0" w:space="0" w:color="auto"/>
          </w:divBdr>
        </w:div>
      </w:divsChild>
    </w:div>
    <w:div w:id="1962494250">
      <w:bodyDiv w:val="1"/>
      <w:marLeft w:val="0"/>
      <w:marRight w:val="0"/>
      <w:marTop w:val="0"/>
      <w:marBottom w:val="0"/>
      <w:divBdr>
        <w:top w:val="none" w:sz="0" w:space="0" w:color="auto"/>
        <w:left w:val="none" w:sz="0" w:space="0" w:color="auto"/>
        <w:bottom w:val="none" w:sz="0" w:space="0" w:color="auto"/>
        <w:right w:val="none" w:sz="0" w:space="0" w:color="auto"/>
      </w:divBdr>
    </w:div>
    <w:div w:id="19684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m.ru/broadcasting/player/business-fm-moscow.html" TargetMode="External"/><Relationship Id="rId13" Type="http://schemas.openxmlformats.org/officeDocument/2006/relationships/hyperlink" Target="https://www.facebook.com/gazprombank.leasi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channel/UCRy1YfpGsdEZ5q29z-Hntow"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azprombank.leasing/"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vk.com/gazprombank.leasing" TargetMode="External"/><Relationship Id="rId10" Type="http://schemas.openxmlformats.org/officeDocument/2006/relationships/hyperlink" Target="mailto:HismatovaSA@gp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asingconf.r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7BB7-17C3-4F02-ABC1-9A4F0FED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ЗАО "Газпромбанк Лизинг"</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Метлицкий Алексей Александрович</dc:creator>
  <cp:keywords/>
  <dc:description/>
  <cp:lastModifiedBy>Хисматова Светлана Александровна</cp:lastModifiedBy>
  <cp:revision>2</cp:revision>
  <cp:lastPrinted>2018-10-01T13:37:00Z</cp:lastPrinted>
  <dcterms:created xsi:type="dcterms:W3CDTF">2018-10-12T07:26:00Z</dcterms:created>
  <dcterms:modified xsi:type="dcterms:W3CDTF">2018-10-12T07:26:00Z</dcterms:modified>
</cp:coreProperties>
</file>