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F1" w:rsidRDefault="00EE37F1" w:rsidP="00EE37F1">
      <w:pPr>
        <w:spacing w:after="120"/>
        <w:rPr>
          <w:rFonts w:cs="Arial"/>
          <w:sz w:val="32"/>
          <w:szCs w:val="32"/>
        </w:rPr>
      </w:pPr>
    </w:p>
    <w:p w:rsidR="00DD7BC2" w:rsidRPr="00DF0760" w:rsidRDefault="00DD7BC2" w:rsidP="00DD7BC2">
      <w:pPr>
        <w:spacing w:after="12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ПРЕСС-РЕЛИЗ</w:t>
      </w:r>
    </w:p>
    <w:p w:rsidR="005A3A6C" w:rsidRDefault="0070088B" w:rsidP="005A3A6C">
      <w:pPr>
        <w:spacing w:line="240" w:lineRule="auto"/>
        <w:jc w:val="center"/>
        <w:rPr>
          <w:rFonts w:eastAsia="MS Gothic"/>
          <w:b/>
          <w:color w:val="ED7D31" w:themeColor="accent2"/>
          <w:sz w:val="28"/>
          <w:szCs w:val="28"/>
          <w:lang w:eastAsia="ar-SA"/>
        </w:rPr>
      </w:pPr>
      <w:r>
        <w:rPr>
          <w:rFonts w:eastAsia="MS Gothic"/>
          <w:b/>
          <w:color w:val="ED7D31" w:themeColor="accent2"/>
          <w:sz w:val="28"/>
          <w:szCs w:val="28"/>
          <w:lang w:eastAsia="ar-SA"/>
        </w:rPr>
        <w:t>Поздравляем "Таможенную карту" с профессиональным Юбилеем!</w:t>
      </w:r>
    </w:p>
    <w:p w:rsidR="007A0C1B" w:rsidRPr="00F4667D" w:rsidRDefault="007A0C1B" w:rsidP="007A0C1B">
      <w:pPr>
        <w:spacing w:before="240" w:line="240" w:lineRule="auto"/>
        <w:jc w:val="center"/>
        <w:rPr>
          <w:rFonts w:asciiTheme="minorHAnsi" w:eastAsia="MS Gothic" w:hAnsiTheme="minorHAnsi" w:cstheme="minorHAnsi"/>
          <w:i/>
          <w:iCs/>
          <w:color w:val="808080" w:themeColor="background1" w:themeShade="80"/>
          <w:lang w:eastAsia="ar-SA"/>
        </w:rPr>
      </w:pPr>
      <w:r w:rsidRPr="0026334D">
        <w:rPr>
          <w:rFonts w:asciiTheme="minorHAnsi" w:eastAsia="MS Gothic" w:hAnsiTheme="minorHAnsi" w:cstheme="minorHAnsi"/>
          <w:i/>
          <w:iCs/>
          <w:color w:val="808080" w:themeColor="background1" w:themeShade="80"/>
          <w:lang w:eastAsia="ar-SA"/>
        </w:rPr>
        <w:t xml:space="preserve">Компании "Аладдин Р.Д." и </w:t>
      </w:r>
      <w:r w:rsidRPr="008238FC">
        <w:rPr>
          <w:rFonts w:asciiTheme="minorHAnsi" w:eastAsia="MS Gothic" w:hAnsiTheme="minorHAnsi" w:cstheme="minorHAnsi"/>
          <w:i/>
          <w:iCs/>
          <w:color w:val="808080" w:themeColor="background1" w:themeShade="80"/>
          <w:lang w:eastAsia="ar-SA"/>
        </w:rPr>
        <w:t>"</w:t>
      </w:r>
      <w:r w:rsidR="005A567A">
        <w:rPr>
          <w:rFonts w:asciiTheme="minorHAnsi" w:eastAsia="MS Gothic" w:hAnsiTheme="minorHAnsi" w:cstheme="minorHAnsi"/>
          <w:i/>
          <w:iCs/>
          <w:color w:val="808080" w:themeColor="background1" w:themeShade="80"/>
          <w:lang w:eastAsia="ar-SA"/>
        </w:rPr>
        <w:t>Таможенная карта</w:t>
      </w:r>
      <w:r w:rsidRPr="008238FC">
        <w:rPr>
          <w:rFonts w:asciiTheme="minorHAnsi" w:eastAsia="MS Gothic" w:hAnsiTheme="minorHAnsi" w:cstheme="minorHAnsi"/>
          <w:i/>
          <w:iCs/>
          <w:color w:val="808080" w:themeColor="background1" w:themeShade="80"/>
          <w:lang w:eastAsia="ar-SA"/>
        </w:rPr>
        <w:t>"</w:t>
      </w:r>
      <w:r>
        <w:rPr>
          <w:rFonts w:asciiTheme="minorHAnsi" w:eastAsia="MS Gothic" w:hAnsiTheme="minorHAnsi" w:cstheme="minorHAnsi"/>
          <w:i/>
          <w:iCs/>
          <w:color w:val="808080" w:themeColor="background1" w:themeShade="80"/>
          <w:lang w:eastAsia="ar-SA"/>
        </w:rPr>
        <w:t xml:space="preserve"> </w:t>
      </w:r>
      <w:r w:rsidR="00F4667D">
        <w:rPr>
          <w:rFonts w:asciiTheme="minorHAnsi" w:eastAsia="MS Gothic" w:hAnsiTheme="minorHAnsi" w:cstheme="minorHAnsi"/>
          <w:i/>
          <w:iCs/>
          <w:color w:val="808080" w:themeColor="background1" w:themeShade="80"/>
          <w:lang w:eastAsia="ar-SA"/>
        </w:rPr>
        <w:t xml:space="preserve">уже более 5 лет </w:t>
      </w:r>
      <w:r w:rsidR="0070088B">
        <w:rPr>
          <w:rFonts w:asciiTheme="minorHAnsi" w:eastAsia="MS Gothic" w:hAnsiTheme="minorHAnsi" w:cstheme="minorHAnsi"/>
          <w:i/>
          <w:iCs/>
          <w:color w:val="808080" w:themeColor="background1" w:themeShade="80"/>
          <w:lang w:eastAsia="ar-SA"/>
        </w:rPr>
        <w:t xml:space="preserve">плодотворно </w:t>
      </w:r>
      <w:r w:rsidR="00F4667D">
        <w:rPr>
          <w:rFonts w:asciiTheme="minorHAnsi" w:eastAsia="MS Gothic" w:hAnsiTheme="minorHAnsi" w:cstheme="minorHAnsi"/>
          <w:i/>
          <w:iCs/>
          <w:color w:val="808080" w:themeColor="background1" w:themeShade="80"/>
          <w:lang w:eastAsia="ar-SA"/>
        </w:rPr>
        <w:t>сотрудничают</w:t>
      </w:r>
      <w:r w:rsidR="0070088B">
        <w:rPr>
          <w:rFonts w:asciiTheme="minorHAnsi" w:eastAsia="MS Gothic" w:hAnsiTheme="minorHAnsi" w:cstheme="minorHAnsi"/>
          <w:i/>
          <w:iCs/>
          <w:color w:val="808080" w:themeColor="background1" w:themeShade="80"/>
          <w:lang w:eastAsia="ar-SA"/>
        </w:rPr>
        <w:t xml:space="preserve"> </w:t>
      </w:r>
      <w:r w:rsidR="00F4667D">
        <w:rPr>
          <w:rFonts w:asciiTheme="minorHAnsi" w:eastAsia="MS Gothic" w:hAnsiTheme="minorHAnsi" w:cstheme="minorHAnsi"/>
          <w:i/>
          <w:iCs/>
          <w:color w:val="808080" w:themeColor="background1" w:themeShade="80"/>
          <w:lang w:eastAsia="ar-SA"/>
        </w:rPr>
        <w:t>в вопросах</w:t>
      </w:r>
      <w:r w:rsidR="0070088B">
        <w:rPr>
          <w:rFonts w:asciiTheme="minorHAnsi" w:eastAsia="MS Gothic" w:hAnsiTheme="minorHAnsi" w:cstheme="minorHAnsi"/>
          <w:i/>
          <w:iCs/>
          <w:color w:val="808080" w:themeColor="background1" w:themeShade="80"/>
          <w:lang w:eastAsia="ar-SA"/>
        </w:rPr>
        <w:t xml:space="preserve"> </w:t>
      </w:r>
      <w:r w:rsidR="00F4667D">
        <w:rPr>
          <w:rFonts w:asciiTheme="minorHAnsi" w:eastAsia="MS Gothic" w:hAnsiTheme="minorHAnsi" w:cstheme="minorHAnsi"/>
          <w:i/>
          <w:iCs/>
          <w:color w:val="808080" w:themeColor="background1" w:themeShade="80"/>
          <w:lang w:eastAsia="ar-SA"/>
        </w:rPr>
        <w:t xml:space="preserve">обеспечения комфортности и безопасности работы в личном кабинете </w:t>
      </w:r>
      <w:r w:rsidR="00F4667D" w:rsidRPr="007349F6">
        <w:rPr>
          <w:rFonts w:asciiTheme="minorHAnsi" w:eastAsia="MS Gothic" w:hAnsiTheme="minorHAnsi" w:cstheme="minorHAnsi"/>
          <w:i/>
          <w:iCs/>
          <w:color w:val="808080" w:themeColor="background1" w:themeShade="80"/>
          <w:lang w:eastAsia="ar-SA"/>
        </w:rPr>
        <w:t>"</w:t>
      </w:r>
      <w:r w:rsidR="00F4667D">
        <w:rPr>
          <w:rFonts w:asciiTheme="minorHAnsi" w:eastAsia="MS Gothic" w:hAnsiTheme="minorHAnsi" w:cstheme="minorHAnsi"/>
          <w:i/>
          <w:iCs/>
          <w:color w:val="808080" w:themeColor="background1" w:themeShade="80"/>
          <w:lang w:eastAsia="ar-SA"/>
        </w:rPr>
        <w:t>Таможенной карты</w:t>
      </w:r>
      <w:r w:rsidR="00F4667D" w:rsidRPr="007349F6">
        <w:rPr>
          <w:rFonts w:asciiTheme="minorHAnsi" w:eastAsia="MS Gothic" w:hAnsiTheme="minorHAnsi" w:cstheme="minorHAnsi"/>
          <w:i/>
          <w:iCs/>
          <w:color w:val="808080" w:themeColor="background1" w:themeShade="80"/>
          <w:lang w:eastAsia="ar-SA"/>
        </w:rPr>
        <w:t>".</w:t>
      </w:r>
    </w:p>
    <w:p w:rsidR="007A0C1B" w:rsidRDefault="005A567A" w:rsidP="001C592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Москва, </w:t>
      </w:r>
      <w:r w:rsidR="00CC5AB3">
        <w:rPr>
          <w:rFonts w:asciiTheme="minorHAnsi" w:hAnsiTheme="minorHAnsi" w:cstheme="minorHAnsi"/>
          <w:b/>
        </w:rPr>
        <w:t>30</w:t>
      </w:r>
      <w:bookmarkStart w:id="0" w:name="_GoBack"/>
      <w:bookmarkEnd w:id="0"/>
      <w:r w:rsidR="007A0C1B" w:rsidRPr="00933D14">
        <w:rPr>
          <w:rFonts w:asciiTheme="minorHAnsi" w:hAnsiTheme="minorHAnsi" w:cstheme="minorHAnsi"/>
          <w:b/>
        </w:rPr>
        <w:t xml:space="preserve"> </w:t>
      </w:r>
      <w:r w:rsidR="007A0C1B">
        <w:rPr>
          <w:rFonts w:asciiTheme="minorHAnsi" w:hAnsiTheme="minorHAnsi" w:cstheme="minorHAnsi"/>
          <w:b/>
        </w:rPr>
        <w:t>июня</w:t>
      </w:r>
      <w:r w:rsidR="007A0C1B" w:rsidRPr="00933D14">
        <w:rPr>
          <w:rFonts w:asciiTheme="minorHAnsi" w:hAnsiTheme="minorHAnsi" w:cstheme="minorHAnsi"/>
          <w:b/>
        </w:rPr>
        <w:t xml:space="preserve"> 2020 года.</w:t>
      </w:r>
      <w:r w:rsidR="007A0C1B" w:rsidRPr="00933D14">
        <w:rPr>
          <w:rFonts w:asciiTheme="minorHAnsi" w:hAnsiTheme="minorHAnsi" w:cstheme="minorHAnsi"/>
        </w:rPr>
        <w:t xml:space="preserve"> — Компани</w:t>
      </w:r>
      <w:r w:rsidR="002C43E7">
        <w:rPr>
          <w:rFonts w:asciiTheme="minorHAnsi" w:hAnsiTheme="minorHAnsi" w:cstheme="minorHAnsi"/>
        </w:rPr>
        <w:t>я</w:t>
      </w:r>
      <w:r w:rsidR="007A0C1B" w:rsidRPr="00933D14">
        <w:rPr>
          <w:rFonts w:asciiTheme="minorHAnsi" w:hAnsiTheme="minorHAnsi" w:cstheme="minorHAnsi"/>
        </w:rPr>
        <w:t xml:space="preserve"> "</w:t>
      </w:r>
      <w:hyperlink r:id="rId8" w:history="1">
        <w:r w:rsidR="007A0C1B" w:rsidRPr="007B3C0B">
          <w:rPr>
            <w:rStyle w:val="a7"/>
            <w:rFonts w:asciiTheme="minorHAnsi" w:eastAsiaTheme="majorEastAsia" w:hAnsiTheme="minorHAnsi" w:cstheme="minorHAnsi"/>
          </w:rPr>
          <w:t>Аладдин Р.Д.</w:t>
        </w:r>
      </w:hyperlink>
      <w:r w:rsidR="007A0C1B" w:rsidRPr="00933D14">
        <w:rPr>
          <w:rFonts w:asciiTheme="minorHAnsi" w:hAnsiTheme="minorHAnsi" w:cstheme="minorHAnsi"/>
        </w:rPr>
        <w:t xml:space="preserve">", ведущий российский разработчик и поставщик </w:t>
      </w:r>
      <w:r w:rsidR="007A0C1B">
        <w:rPr>
          <w:rFonts w:asciiTheme="minorHAnsi" w:hAnsiTheme="minorHAnsi" w:cstheme="minorHAnsi"/>
        </w:rPr>
        <w:t xml:space="preserve">средств аутентификации </w:t>
      </w:r>
      <w:r w:rsidR="007A0C1B" w:rsidRPr="008238FC">
        <w:t>и решений для обеспечения информационной безопасности и защиты конфиденциальных данных</w:t>
      </w:r>
      <w:r w:rsidR="007A0C1B">
        <w:t>,</w:t>
      </w:r>
      <w:r w:rsidR="007A0C1B" w:rsidRPr="00933D1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поздравляет</w:t>
      </w:r>
      <w:r w:rsidR="007A0C1B" w:rsidRPr="00933D14">
        <w:rPr>
          <w:rFonts w:asciiTheme="minorHAnsi" w:hAnsiTheme="minorHAnsi" w:cstheme="minorHAnsi"/>
        </w:rPr>
        <w:t xml:space="preserve"> </w:t>
      </w:r>
      <w:r w:rsidR="002C43E7">
        <w:rPr>
          <w:rFonts w:asciiTheme="minorHAnsi" w:hAnsiTheme="minorHAnsi" w:cstheme="minorHAnsi"/>
        </w:rPr>
        <w:t xml:space="preserve">партнёра </w:t>
      </w:r>
      <w:r w:rsidR="007A0C1B">
        <w:rPr>
          <w:rFonts w:asciiTheme="minorHAnsi" w:hAnsiTheme="minorHAnsi" w:cstheme="minorHAnsi"/>
        </w:rPr>
        <w:t>"</w:t>
      </w:r>
      <w:hyperlink r:id="rId9" w:history="1">
        <w:r w:rsidRPr="002C43E7">
          <w:rPr>
            <w:rStyle w:val="a7"/>
            <w:rFonts w:asciiTheme="minorHAnsi" w:eastAsiaTheme="majorEastAsia" w:hAnsiTheme="minorHAnsi" w:cstheme="minorHAnsi"/>
          </w:rPr>
          <w:t>Таможенная карта</w:t>
        </w:r>
      </w:hyperlink>
      <w:r w:rsidR="007A0C1B" w:rsidRPr="0053181E">
        <w:rPr>
          <w:rFonts w:asciiTheme="minorHAnsi" w:hAnsiTheme="minorHAnsi" w:cstheme="minorHAnsi"/>
        </w:rPr>
        <w:t>"</w:t>
      </w:r>
      <w:r w:rsidR="002C43E7">
        <w:rPr>
          <w:rFonts w:asciiTheme="minorHAnsi" w:hAnsiTheme="minorHAnsi" w:cstheme="minorHAnsi"/>
        </w:rPr>
        <w:t xml:space="preserve"> с профессиональным Юбилеем </w:t>
      </w:r>
      <w:r w:rsidR="001C5924">
        <w:rPr>
          <w:rFonts w:asciiTheme="minorHAnsi" w:hAnsiTheme="minorHAnsi" w:cstheme="minorHAnsi"/>
        </w:rPr>
        <w:t xml:space="preserve">– </w:t>
      </w:r>
      <w:r w:rsidR="002C43E7">
        <w:rPr>
          <w:rFonts w:asciiTheme="minorHAnsi" w:hAnsiTheme="minorHAnsi" w:cstheme="minorHAnsi"/>
        </w:rPr>
        <w:t>20</w:t>
      </w:r>
      <w:r w:rsidR="001C5924">
        <w:rPr>
          <w:rFonts w:asciiTheme="minorHAnsi" w:hAnsiTheme="minorHAnsi" w:cstheme="minorHAnsi"/>
        </w:rPr>
        <w:t xml:space="preserve"> </w:t>
      </w:r>
      <w:r w:rsidR="002C43E7">
        <w:rPr>
          <w:rFonts w:asciiTheme="minorHAnsi" w:hAnsiTheme="minorHAnsi" w:cstheme="minorHAnsi"/>
        </w:rPr>
        <w:t>лет!</w:t>
      </w:r>
    </w:p>
    <w:p w:rsidR="002C43E7" w:rsidRPr="007349F6" w:rsidRDefault="002C43E7" w:rsidP="001C5924">
      <w:pPr>
        <w:spacing w:after="0" w:line="240" w:lineRule="auto"/>
        <w:rPr>
          <w:rFonts w:asciiTheme="minorHAnsi" w:hAnsiTheme="minorHAnsi" w:cstheme="minorHAnsi"/>
        </w:rPr>
      </w:pPr>
    </w:p>
    <w:p w:rsidR="00552905" w:rsidRDefault="00A00452" w:rsidP="001C5924">
      <w:pPr>
        <w:spacing w:after="0" w:line="240" w:lineRule="auto"/>
      </w:pPr>
      <w:r w:rsidRPr="00A00452">
        <w:t xml:space="preserve">16 июня 2020 года </w:t>
      </w:r>
      <w:r w:rsidR="003B0A75">
        <w:t>"Таможенная карта</w:t>
      </w:r>
      <w:r>
        <w:t>"</w:t>
      </w:r>
      <w:r w:rsidR="001C5924">
        <w:t xml:space="preserve"> отметила</w:t>
      </w:r>
      <w:r w:rsidRPr="00A00452">
        <w:t xml:space="preserve"> 20 лет профессиональной деятельности. В 2000 году </w:t>
      </w:r>
      <w:r w:rsidR="003B0A75">
        <w:t>компания</w:t>
      </w:r>
      <w:r>
        <w:t xml:space="preserve"> </w:t>
      </w:r>
      <w:r w:rsidR="003B0A75">
        <w:t>запустила</w:t>
      </w:r>
      <w:r w:rsidRPr="00A00452">
        <w:t xml:space="preserve"> сервис по моментальной оплате таможенных платежей.</w:t>
      </w:r>
      <w:r w:rsidR="001C5924">
        <w:t xml:space="preserve"> На сегодняшний день </w:t>
      </w:r>
      <w:r w:rsidR="006D05F4">
        <w:rPr>
          <w:rFonts w:asciiTheme="minorHAnsi" w:hAnsiTheme="minorHAnsi" w:cstheme="minorHAnsi"/>
        </w:rPr>
        <w:t xml:space="preserve">"Таможенная карта" — </w:t>
      </w:r>
      <w:r w:rsidR="00552905">
        <w:rPr>
          <w:rFonts w:asciiTheme="minorHAnsi" w:hAnsiTheme="minorHAnsi" w:cstheme="minorHAnsi"/>
        </w:rPr>
        <w:t xml:space="preserve">это </w:t>
      </w:r>
      <w:r w:rsidR="00552905" w:rsidRPr="00552905">
        <w:t>российская национально значимая плат</w:t>
      </w:r>
      <w:r w:rsidR="00552905">
        <w:t>ё</w:t>
      </w:r>
      <w:r w:rsidR="00552905" w:rsidRPr="00552905">
        <w:t>жная система, первый оператор таможенных платежей в России.</w:t>
      </w:r>
      <w:r w:rsidR="00552905">
        <w:t xml:space="preserve"> Целью деятельности компании "Таможенная карта"</w:t>
      </w:r>
      <w:r w:rsidR="00552905" w:rsidRPr="00552905">
        <w:t xml:space="preserve"> является совершенствование системы уплаты таможенных платежей, сокращение сроков производства таможенного оформления товаров.</w:t>
      </w:r>
    </w:p>
    <w:p w:rsidR="001C5924" w:rsidRPr="00552905" w:rsidRDefault="001C5924" w:rsidP="001C5924">
      <w:pPr>
        <w:spacing w:after="0" w:line="240" w:lineRule="auto"/>
      </w:pPr>
    </w:p>
    <w:p w:rsidR="00DD7BC2" w:rsidRDefault="001C5924" w:rsidP="001C5924">
      <w:pPr>
        <w:spacing w:after="0" w:line="240" w:lineRule="auto"/>
      </w:pPr>
      <w:r>
        <w:t xml:space="preserve">По словам </w:t>
      </w:r>
      <w:r w:rsidRPr="001C5924">
        <w:rPr>
          <w:b/>
        </w:rPr>
        <w:t>Сергея Челышева, руководителя группы интеграции компании "Аладдин Р.Д."</w:t>
      </w:r>
      <w:r>
        <w:t xml:space="preserve">, </w:t>
      </w:r>
      <w:r w:rsidRPr="001C5924">
        <w:rPr>
          <w:i/>
        </w:rPr>
        <w:t>"м</w:t>
      </w:r>
      <w:r w:rsidR="007E5143" w:rsidRPr="001C5924">
        <w:rPr>
          <w:i/>
        </w:rPr>
        <w:t xml:space="preserve">ы гордимся сотрудничеством с таким амбициозным </w:t>
      </w:r>
      <w:r w:rsidR="001665B5" w:rsidRPr="001C5924">
        <w:rPr>
          <w:i/>
        </w:rPr>
        <w:t>технологическим партнёром, с которым мы вместе решаем задачи</w:t>
      </w:r>
      <w:r w:rsidR="00F4667D">
        <w:rPr>
          <w:i/>
        </w:rPr>
        <w:t xml:space="preserve"> </w:t>
      </w:r>
      <w:r w:rsidR="006F6A20">
        <w:rPr>
          <w:i/>
        </w:rPr>
        <w:t xml:space="preserve">обеспечения </w:t>
      </w:r>
      <w:r w:rsidR="00F4667D">
        <w:rPr>
          <w:i/>
        </w:rPr>
        <w:t>безопасности</w:t>
      </w:r>
      <w:r w:rsidR="001665B5" w:rsidRPr="001C5924">
        <w:rPr>
          <w:i/>
        </w:rPr>
        <w:t xml:space="preserve"> </w:t>
      </w:r>
      <w:r w:rsidR="00F4667D">
        <w:rPr>
          <w:i/>
        </w:rPr>
        <w:t xml:space="preserve">в такой </w:t>
      </w:r>
      <w:r w:rsidR="006F6A20">
        <w:rPr>
          <w:i/>
        </w:rPr>
        <w:t>чувствительной сфере бизнеса как электронные платежи</w:t>
      </w:r>
      <w:r w:rsidR="001665B5" w:rsidRPr="001C5924">
        <w:rPr>
          <w:i/>
        </w:rPr>
        <w:t xml:space="preserve">. Компания "Аладдин Р.Д." благодарит "Таможенную карту" за </w:t>
      </w:r>
      <w:r w:rsidR="007349F6">
        <w:rPr>
          <w:i/>
        </w:rPr>
        <w:t xml:space="preserve">совместную работу и поддержку, </w:t>
      </w:r>
      <w:r w:rsidR="001665B5" w:rsidRPr="001C5924">
        <w:rPr>
          <w:i/>
        </w:rPr>
        <w:t>желает новых перспективных задач</w:t>
      </w:r>
      <w:r w:rsidR="006F6A20">
        <w:rPr>
          <w:i/>
        </w:rPr>
        <w:t xml:space="preserve"> и интересных проектов</w:t>
      </w:r>
      <w:r w:rsidR="001665B5" w:rsidRPr="001C5924">
        <w:rPr>
          <w:i/>
        </w:rPr>
        <w:t>!</w:t>
      </w:r>
      <w:r w:rsidRPr="001C5924">
        <w:rPr>
          <w:i/>
        </w:rPr>
        <w:t>"</w:t>
      </w:r>
      <w:r>
        <w:rPr>
          <w:i/>
        </w:rPr>
        <w:t>.</w:t>
      </w:r>
    </w:p>
    <w:p w:rsidR="001C5924" w:rsidRDefault="001C5924" w:rsidP="001C5924">
      <w:pPr>
        <w:spacing w:after="0" w:line="240" w:lineRule="auto"/>
      </w:pPr>
    </w:p>
    <w:p w:rsidR="001C5924" w:rsidRPr="00DD7BC2" w:rsidRDefault="001C5924" w:rsidP="001C5924">
      <w:pPr>
        <w:spacing w:after="0" w:line="240" w:lineRule="auto"/>
      </w:pPr>
    </w:p>
    <w:p w:rsidR="00DD7BC2" w:rsidRDefault="0026334D" w:rsidP="00DD7BC2">
      <w:pPr>
        <w:spacing w:after="120" w:line="240" w:lineRule="auto"/>
        <w:rPr>
          <w:rFonts w:cs="Arial"/>
          <w:b/>
        </w:rPr>
      </w:pPr>
      <w:r>
        <w:rPr>
          <w:rFonts w:cs="Arial"/>
          <w:b/>
        </w:rPr>
        <w:t>О компании</w:t>
      </w:r>
      <w:r w:rsidR="00DD7BC2">
        <w:rPr>
          <w:rFonts w:cs="Arial"/>
          <w:b/>
        </w:rPr>
        <w:t xml:space="preserve"> "Аладдин Р.Д."</w:t>
      </w:r>
    </w:p>
    <w:p w:rsidR="00DD7BC2" w:rsidRPr="006259BF" w:rsidRDefault="00DD7BC2" w:rsidP="00DD7BC2">
      <w:pPr>
        <w:spacing w:after="120"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>"Аладдин Р.Д." — ведущий российский разработчик продуктов и решений для обеспечения информационной безопасности. Компания является экспертом в области аутентификации, электронной подписи и защиты конфиденциальной информации на дисках и в сис</w:t>
      </w:r>
      <w:r>
        <w:rPr>
          <w:rFonts w:cs="Arial"/>
          <w:color w:val="7F7F7F"/>
        </w:rPr>
        <w:t>темах управления базами данных.</w:t>
      </w:r>
    </w:p>
    <w:p w:rsidR="00DD7BC2" w:rsidRPr="006259BF" w:rsidRDefault="00DD7BC2" w:rsidP="00DD7BC2">
      <w:pPr>
        <w:spacing w:after="120"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>"Аладдин Р.Д." признана лидером российского рынка аппаратных средств аутентификации и электронной подписи и входит в ТОП-10 крупнейших российских ИБ-компаний (CNews Analytics, 2017). Продукты "Аладдин Р.Д." и комплексные решения на их основе используются в банковском, государственно-административном, топливно-энергетическом и других се</w:t>
      </w:r>
      <w:r>
        <w:rPr>
          <w:rFonts w:cs="Arial"/>
          <w:color w:val="7F7F7F"/>
        </w:rPr>
        <w:t>кторах отечественной экономики.</w:t>
      </w:r>
    </w:p>
    <w:p w:rsidR="00DD7BC2" w:rsidRPr="006259BF" w:rsidRDefault="00DD7BC2" w:rsidP="00DD7BC2">
      <w:pPr>
        <w:spacing w:after="120"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>Компания имеет все необходимые лицензии ФСТЭК России и ФСБ России</w:t>
      </w:r>
      <w:r>
        <w:rPr>
          <w:rFonts w:cs="Arial"/>
          <w:color w:val="7F7F7F"/>
        </w:rPr>
        <w:t xml:space="preserve">. Система </w:t>
      </w:r>
      <w:r w:rsidRPr="006259BF">
        <w:rPr>
          <w:rFonts w:cs="Arial"/>
          <w:color w:val="7F7F7F"/>
        </w:rPr>
        <w:t>менеджмента качества "Аладдин Р.Д." соответств</w:t>
      </w:r>
      <w:r>
        <w:rPr>
          <w:rFonts w:cs="Arial"/>
          <w:color w:val="7F7F7F"/>
        </w:rPr>
        <w:t>ует</w:t>
      </w:r>
      <w:r w:rsidRPr="006259BF">
        <w:rPr>
          <w:rFonts w:cs="Arial"/>
          <w:color w:val="7F7F7F"/>
        </w:rPr>
        <w:t xml:space="preserve"> </w:t>
      </w:r>
      <w:r>
        <w:rPr>
          <w:rFonts w:cs="Arial"/>
          <w:color w:val="7F7F7F"/>
        </w:rPr>
        <w:t xml:space="preserve">требованиям национальных </w:t>
      </w:r>
      <w:r w:rsidRPr="006259BF">
        <w:rPr>
          <w:rFonts w:cs="Arial"/>
          <w:color w:val="7F7F7F"/>
        </w:rPr>
        <w:t>с</w:t>
      </w:r>
      <w:r>
        <w:rPr>
          <w:rFonts w:cs="Arial"/>
          <w:color w:val="7F7F7F"/>
        </w:rPr>
        <w:t xml:space="preserve">тандартов ГОСТ Р ИСО 9001-2015 и </w:t>
      </w:r>
      <w:r w:rsidRPr="00125ED3">
        <w:rPr>
          <w:rFonts w:cs="Arial"/>
          <w:color w:val="7F7F7F"/>
        </w:rPr>
        <w:t>ГОСТ РВ 0015-002-2012</w:t>
      </w:r>
      <w:r>
        <w:rPr>
          <w:rFonts w:cs="Arial"/>
          <w:color w:val="7F7F7F"/>
        </w:rPr>
        <w:t>.</w:t>
      </w:r>
    </w:p>
    <w:p w:rsidR="00DD7BC2" w:rsidRDefault="00DD7BC2" w:rsidP="00DD7BC2">
      <w:pPr>
        <w:spacing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lastRenderedPageBreak/>
        <w:t xml:space="preserve">Лидерские позиции "Аладдин Р.Д." подкреплены прочными партнёрскими отношениями с ведущими российскими разработчиками средств защиты информации, а также системными интеграторами и дистрибьюторами. </w:t>
      </w:r>
    </w:p>
    <w:p w:rsidR="00DD7BC2" w:rsidRDefault="00CC5AB3" w:rsidP="00DD7BC2">
      <w:pPr>
        <w:spacing w:line="240" w:lineRule="auto"/>
        <w:rPr>
          <w:rFonts w:cs="Arial"/>
        </w:rPr>
      </w:pPr>
      <w:hyperlink r:id="rId10" w:history="1">
        <w:r w:rsidR="00DD7BC2">
          <w:rPr>
            <w:rStyle w:val="a7"/>
            <w:rFonts w:eastAsia="MS Gothic" w:cs="Arial"/>
          </w:rPr>
          <w:t>http://www.aladdin-rd.ru</w:t>
        </w:r>
      </w:hyperlink>
    </w:p>
    <w:p w:rsidR="00DD7BC2" w:rsidRDefault="00CC5AB3" w:rsidP="00DD7BC2">
      <w:pPr>
        <w:spacing w:line="240" w:lineRule="auto"/>
        <w:rPr>
          <w:rFonts w:cs="Arial"/>
        </w:rPr>
      </w:pPr>
      <w:hyperlink r:id="rId11" w:history="1">
        <w:r w:rsidR="00DD7BC2">
          <w:rPr>
            <w:rStyle w:val="a7"/>
            <w:rFonts w:eastAsia="MS Gothic" w:cs="Arial"/>
          </w:rPr>
          <w:t>http://www.facebook.com/AladdinRD</w:t>
        </w:r>
      </w:hyperlink>
    </w:p>
    <w:p w:rsidR="00DD7BC2" w:rsidRDefault="00CC5AB3" w:rsidP="00DD7BC2">
      <w:pPr>
        <w:spacing w:line="240" w:lineRule="auto"/>
        <w:rPr>
          <w:rFonts w:cs="Arial"/>
        </w:rPr>
      </w:pPr>
      <w:hyperlink r:id="rId12" w:history="1">
        <w:r w:rsidR="00DD7BC2">
          <w:rPr>
            <w:rStyle w:val="a7"/>
            <w:rFonts w:eastAsia="MS Gothic" w:cs="Arial"/>
          </w:rPr>
          <w:t>http://www.twitter.com/AladdinRD</w:t>
        </w:r>
      </w:hyperlink>
    </w:p>
    <w:p w:rsidR="00DD7BC2" w:rsidRDefault="00CC5AB3" w:rsidP="00DD7BC2">
      <w:pPr>
        <w:spacing w:line="240" w:lineRule="auto"/>
        <w:rPr>
          <w:rFonts w:cs="Arial"/>
        </w:rPr>
      </w:pPr>
      <w:hyperlink r:id="rId13" w:history="1">
        <w:r w:rsidR="00DD7BC2">
          <w:rPr>
            <w:rStyle w:val="a7"/>
            <w:rFonts w:eastAsia="MS Gothic" w:cs="Arial"/>
          </w:rPr>
          <w:t>http://www.youtube.com/AladdinRD</w:t>
        </w:r>
      </w:hyperlink>
      <w:r w:rsidR="00DD7BC2">
        <w:rPr>
          <w:rFonts w:cs="Arial"/>
        </w:rPr>
        <w:t xml:space="preserve"> </w:t>
      </w:r>
    </w:p>
    <w:p w:rsidR="00DD7BC2" w:rsidRDefault="00CC5AB3" w:rsidP="00DD7BC2">
      <w:pPr>
        <w:spacing w:after="120" w:line="240" w:lineRule="auto"/>
        <w:rPr>
          <w:rStyle w:val="a7"/>
          <w:rFonts w:eastAsia="MS Gothic"/>
        </w:rPr>
      </w:pPr>
      <w:hyperlink r:id="rId14" w:history="1">
        <w:r w:rsidR="00DD7BC2">
          <w:rPr>
            <w:rStyle w:val="a7"/>
            <w:rFonts w:eastAsia="MS Gothic"/>
          </w:rPr>
          <w:t>https://habr.com/ru/company/aladdinrd/</w:t>
        </w:r>
      </w:hyperlink>
    </w:p>
    <w:p w:rsidR="00E40BB7" w:rsidRDefault="00E40BB7"/>
    <w:sectPr w:rsidR="00E40BB7" w:rsidSect="00EF10DA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2239" w:right="850" w:bottom="1134" w:left="1418" w:header="426" w:footer="2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8F9" w:rsidRDefault="002E48F9">
      <w:pPr>
        <w:spacing w:after="0" w:line="240" w:lineRule="auto"/>
      </w:pPr>
      <w:r>
        <w:separator/>
      </w:r>
    </w:p>
  </w:endnote>
  <w:endnote w:type="continuationSeparator" w:id="0">
    <w:p w:rsidR="002E48F9" w:rsidRDefault="002E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F BeauSans Pro">
    <w:panose1 w:val="02000500000000020004"/>
    <w:charset w:val="00"/>
    <w:family w:val="modern"/>
    <w:notTrueType/>
    <w:pitch w:val="variable"/>
    <w:sig w:usb0="A00002BF" w:usb1="5000E0FB" w:usb2="00000000" w:usb3="00000000" w:csb0="0000019F" w:csb1="00000000"/>
  </w:font>
  <w:font w:name="PF BeauSans Pro Light">
    <w:panose1 w:val="02000500000000020004"/>
    <w:charset w:val="00"/>
    <w:family w:val="modern"/>
    <w:notTrueType/>
    <w:pitch w:val="variable"/>
    <w:sig w:usb0="A00002BF" w:usb1="5000E0FB" w:usb2="00000000" w:usb3="00000000" w:csb0="0000019F" w:csb1="00000000"/>
  </w:font>
  <w:font w:name="PF BeauSans Pro Cyr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50B" w:rsidRDefault="00CC5AB3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</w:p>
  <w:p w:rsidR="0039350B" w:rsidRDefault="00CC5AB3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</w:p>
  <w:p w:rsidR="0039350B" w:rsidRDefault="00DD7BC2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7EE60D" wp14:editId="394C6D5F">
              <wp:simplePos x="0" y="0"/>
              <wp:positionH relativeFrom="column">
                <wp:posOffset>-635</wp:posOffset>
              </wp:positionH>
              <wp:positionV relativeFrom="paragraph">
                <wp:posOffset>5715</wp:posOffset>
              </wp:positionV>
              <wp:extent cx="6118860" cy="5080"/>
              <wp:effectExtent l="0" t="0" r="15240" b="33020"/>
              <wp:wrapNone/>
              <wp:docPr id="27" name="Прямая соединительная линия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18860" cy="5080"/>
                      </a:xfrm>
                      <a:prstGeom prst="line">
                        <a:avLst/>
                      </a:prstGeom>
                      <a:ln>
                        <a:solidFill>
                          <a:srgbClr val="E64117"/>
                        </a:solidFill>
                      </a:ln>
                      <a:effectLst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58ACDF" id="Прямая соединительная линия 2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45pt" to="481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" strokecolor="#e64117" strokeweight=".5pt">
              <v:stroke joinstyle="miter"/>
              <o:lock v:ext="edit" shapetype="f"/>
            </v:line>
          </w:pict>
        </mc:Fallback>
      </mc:AlternateContent>
    </w:r>
  </w:p>
  <w:p w:rsidR="0039350B" w:rsidRPr="00457262" w:rsidRDefault="00DD7BC2" w:rsidP="00EF10DA">
    <w:pPr>
      <w:pStyle w:val="a5"/>
      <w:jc w:val="right"/>
      <w:rPr>
        <w:rFonts w:ascii="PF BeauSans Pro" w:hAnsi="PF BeauSans Pro" w:cs="Calibri"/>
        <w:color w:val="7F7F7F"/>
        <w:sz w:val="16"/>
      </w:rPr>
    </w:pPr>
    <w:r w:rsidRPr="00457262">
      <w:rPr>
        <w:rFonts w:ascii="PF BeauSans Pro Cyr" w:hAnsi="PF BeauSans Pro Cyr" w:cs="Calibri"/>
        <w:color w:val="7F7F7F"/>
        <w:sz w:val="16"/>
      </w:rPr>
      <w:t>Стр.</w:t>
    </w:r>
    <w:r>
      <w:rPr>
        <w:rFonts w:ascii="PF BeauSans Pro Cyr" w:hAnsi="PF BeauSans Pro Cyr" w:cs="Calibri"/>
        <w:color w:val="7F7F7F"/>
        <w:sz w:val="16"/>
      </w:rPr>
      <w:t xml:space="preserve"> </w:t>
    </w:r>
    <w:r w:rsidRPr="00DE659F">
      <w:rPr>
        <w:rFonts w:ascii="PF BeauSans Pro" w:hAnsi="PF BeauSans Pro" w:cs="Calibri"/>
        <w:color w:val="7F7F7F"/>
        <w:sz w:val="16"/>
      </w:rPr>
      <w:fldChar w:fldCharType="begin"/>
    </w:r>
    <w:r w:rsidRPr="00DE659F">
      <w:rPr>
        <w:rFonts w:ascii="PF BeauSans Pro" w:hAnsi="PF BeauSans Pro" w:cs="Calibri"/>
        <w:color w:val="7F7F7F"/>
        <w:sz w:val="16"/>
      </w:rPr>
      <w:instrText xml:space="preserve"> PAGE  \* Arabic  \* MERGEFORMAT </w:instrText>
    </w:r>
    <w:r w:rsidRPr="00DE659F">
      <w:rPr>
        <w:rFonts w:ascii="PF BeauSans Pro" w:hAnsi="PF BeauSans Pro" w:cs="Calibri"/>
        <w:color w:val="7F7F7F"/>
        <w:sz w:val="16"/>
      </w:rPr>
      <w:fldChar w:fldCharType="separate"/>
    </w:r>
    <w:r w:rsidR="00CC5AB3">
      <w:rPr>
        <w:rFonts w:ascii="PF BeauSans Pro" w:hAnsi="PF BeauSans Pro" w:cs="Calibri"/>
        <w:noProof/>
        <w:color w:val="7F7F7F"/>
        <w:sz w:val="16"/>
      </w:rPr>
      <w:t>2</w:t>
    </w:r>
    <w:r w:rsidRPr="00DE659F">
      <w:rPr>
        <w:rFonts w:ascii="PF BeauSans Pro" w:hAnsi="PF BeauSans Pro" w:cs="Calibri"/>
        <w:color w:val="7F7F7F"/>
        <w:sz w:val="16"/>
      </w:rPr>
      <w:fldChar w:fldCharType="end"/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 Cyr" w:hAnsi="PF BeauSans Pro Cyr" w:cs="Calibri"/>
        <w:color w:val="7F7F7F"/>
        <w:sz w:val="16"/>
      </w:rPr>
      <w:t>из</w:t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" w:hAnsi="PF BeauSans Pro" w:cs="Calibri"/>
        <w:color w:val="7F7F7F"/>
        <w:sz w:val="16"/>
      </w:rPr>
      <w:fldChar w:fldCharType="begin"/>
    </w:r>
    <w:r w:rsidRPr="00457262">
      <w:rPr>
        <w:rFonts w:ascii="PF BeauSans Pro" w:hAnsi="PF BeauSans Pro" w:cs="Calibri"/>
        <w:color w:val="7F7F7F"/>
        <w:sz w:val="16"/>
      </w:rPr>
      <w:instrText xml:space="preserve"> NUMPAGES  \# "0" \* Arabic  \* MERGEFORMAT </w:instrText>
    </w:r>
    <w:r w:rsidRPr="00457262">
      <w:rPr>
        <w:rFonts w:ascii="PF BeauSans Pro" w:hAnsi="PF BeauSans Pro" w:cs="Calibri"/>
        <w:color w:val="7F7F7F"/>
        <w:sz w:val="16"/>
      </w:rPr>
      <w:fldChar w:fldCharType="separate"/>
    </w:r>
    <w:r w:rsidR="00CC5AB3">
      <w:rPr>
        <w:rFonts w:ascii="PF BeauSans Pro" w:hAnsi="PF BeauSans Pro" w:cs="Calibri"/>
        <w:noProof/>
        <w:color w:val="7F7F7F"/>
        <w:sz w:val="16"/>
      </w:rPr>
      <w:t>2</w:t>
    </w:r>
    <w:r w:rsidRPr="00457262">
      <w:rPr>
        <w:rFonts w:ascii="PF BeauSans Pro" w:hAnsi="PF BeauSans Pro" w:cs="Calibri"/>
        <w:color w:val="7F7F7F"/>
        <w:sz w:val="16"/>
      </w:rPr>
      <w:fldChar w:fldCharType="end"/>
    </w:r>
  </w:p>
  <w:p w:rsidR="0039350B" w:rsidRPr="00EF10DA" w:rsidRDefault="00CC5AB3" w:rsidP="00EF10DA">
    <w:pPr>
      <w:pStyle w:val="a5"/>
    </w:pPr>
  </w:p>
  <w:p w:rsidR="0039350B" w:rsidRPr="00EF10DA" w:rsidRDefault="00CC5AB3" w:rsidP="00EF10DA">
    <w:pPr>
      <w:pStyle w:val="a5"/>
    </w:pPr>
  </w:p>
  <w:p w:rsidR="0039350B" w:rsidRDefault="00CC5AB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50B" w:rsidRDefault="00CC5AB3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</w:p>
  <w:p w:rsidR="0039350B" w:rsidRDefault="00CC5AB3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</w:p>
  <w:p w:rsidR="0039350B" w:rsidRDefault="00DD7BC2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B125D6" wp14:editId="48054714">
              <wp:simplePos x="0" y="0"/>
              <wp:positionH relativeFrom="column">
                <wp:posOffset>-1270</wp:posOffset>
              </wp:positionH>
              <wp:positionV relativeFrom="paragraph">
                <wp:posOffset>5715</wp:posOffset>
              </wp:positionV>
              <wp:extent cx="6118860" cy="5080"/>
              <wp:effectExtent l="0" t="0" r="15240" b="33020"/>
              <wp:wrapNone/>
              <wp:docPr id="19" name="Прямая соединительная линия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18860" cy="5080"/>
                      </a:xfrm>
                      <a:prstGeom prst="line">
                        <a:avLst/>
                      </a:prstGeom>
                      <a:ln>
                        <a:solidFill>
                          <a:srgbClr val="E64117"/>
                        </a:solidFill>
                      </a:ln>
                      <a:effectLst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FC8920" id="Прямая соединительная линия 1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45pt" to="481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" strokecolor="#e64117" strokeweight=".5pt">
              <v:stroke joinstyle="miter"/>
              <o:lock v:ext="edit" shapetype="f"/>
            </v:line>
          </w:pict>
        </mc:Fallback>
      </mc:AlternateContent>
    </w:r>
  </w:p>
  <w:p w:rsidR="0039350B" w:rsidRPr="00457262" w:rsidRDefault="00DD7BC2" w:rsidP="00EF10DA">
    <w:pPr>
      <w:pStyle w:val="a5"/>
      <w:jc w:val="right"/>
      <w:rPr>
        <w:rFonts w:ascii="PF BeauSans Pro" w:hAnsi="PF BeauSans Pro" w:cs="Calibri"/>
        <w:color w:val="7F7F7F"/>
        <w:sz w:val="16"/>
      </w:rPr>
    </w:pPr>
    <w:r w:rsidRPr="00457262">
      <w:rPr>
        <w:rFonts w:ascii="PF BeauSans Pro Cyr" w:hAnsi="PF BeauSans Pro Cyr" w:cs="Calibri"/>
        <w:color w:val="7F7F7F"/>
        <w:sz w:val="16"/>
      </w:rPr>
      <w:t>Стр.</w:t>
    </w:r>
    <w:r>
      <w:rPr>
        <w:rFonts w:ascii="PF BeauSans Pro Cyr" w:hAnsi="PF BeauSans Pro Cyr" w:cs="Calibri"/>
        <w:color w:val="7F7F7F"/>
        <w:sz w:val="16"/>
      </w:rPr>
      <w:t xml:space="preserve"> </w:t>
    </w:r>
    <w:r w:rsidRPr="00DE659F">
      <w:rPr>
        <w:rFonts w:ascii="PF BeauSans Pro" w:hAnsi="PF BeauSans Pro" w:cs="Calibri"/>
        <w:color w:val="7F7F7F"/>
        <w:sz w:val="16"/>
      </w:rPr>
      <w:fldChar w:fldCharType="begin"/>
    </w:r>
    <w:r w:rsidRPr="00DE659F">
      <w:rPr>
        <w:rFonts w:ascii="PF BeauSans Pro" w:hAnsi="PF BeauSans Pro" w:cs="Calibri"/>
        <w:color w:val="7F7F7F"/>
        <w:sz w:val="16"/>
      </w:rPr>
      <w:instrText xml:space="preserve"> PAGE  \* Arabic  \* MERGEFORMAT </w:instrText>
    </w:r>
    <w:r w:rsidRPr="00DE659F">
      <w:rPr>
        <w:rFonts w:ascii="PF BeauSans Pro" w:hAnsi="PF BeauSans Pro" w:cs="Calibri"/>
        <w:color w:val="7F7F7F"/>
        <w:sz w:val="16"/>
      </w:rPr>
      <w:fldChar w:fldCharType="separate"/>
    </w:r>
    <w:r w:rsidR="00CC5AB3">
      <w:rPr>
        <w:rFonts w:ascii="PF BeauSans Pro" w:hAnsi="PF BeauSans Pro" w:cs="Calibri"/>
        <w:noProof/>
        <w:color w:val="7F7F7F"/>
        <w:sz w:val="16"/>
      </w:rPr>
      <w:t>1</w:t>
    </w:r>
    <w:r w:rsidRPr="00DE659F">
      <w:rPr>
        <w:rFonts w:ascii="PF BeauSans Pro" w:hAnsi="PF BeauSans Pro" w:cs="Calibri"/>
        <w:color w:val="7F7F7F"/>
        <w:sz w:val="16"/>
      </w:rPr>
      <w:fldChar w:fldCharType="end"/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 Cyr" w:hAnsi="PF BeauSans Pro Cyr" w:cs="Calibri"/>
        <w:color w:val="7F7F7F"/>
        <w:sz w:val="16"/>
      </w:rPr>
      <w:t>из</w:t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" w:hAnsi="PF BeauSans Pro" w:cs="Calibri"/>
        <w:color w:val="7F7F7F"/>
        <w:sz w:val="16"/>
      </w:rPr>
      <w:fldChar w:fldCharType="begin"/>
    </w:r>
    <w:r w:rsidRPr="00457262">
      <w:rPr>
        <w:rFonts w:ascii="PF BeauSans Pro" w:hAnsi="PF BeauSans Pro" w:cs="Calibri"/>
        <w:color w:val="7F7F7F"/>
        <w:sz w:val="16"/>
      </w:rPr>
      <w:instrText xml:space="preserve"> NUMPAGES  \# "0" \* Arabic  \* MERGEFORMAT </w:instrText>
    </w:r>
    <w:r w:rsidRPr="00457262">
      <w:rPr>
        <w:rFonts w:ascii="PF BeauSans Pro" w:hAnsi="PF BeauSans Pro" w:cs="Calibri"/>
        <w:color w:val="7F7F7F"/>
        <w:sz w:val="16"/>
      </w:rPr>
      <w:fldChar w:fldCharType="separate"/>
    </w:r>
    <w:r w:rsidR="00CC5AB3">
      <w:rPr>
        <w:rFonts w:ascii="PF BeauSans Pro" w:hAnsi="PF BeauSans Pro" w:cs="Calibri"/>
        <w:noProof/>
        <w:color w:val="7F7F7F"/>
        <w:sz w:val="16"/>
      </w:rPr>
      <w:t>2</w:t>
    </w:r>
    <w:r w:rsidRPr="00457262">
      <w:rPr>
        <w:rFonts w:ascii="PF BeauSans Pro" w:hAnsi="PF BeauSans Pro" w:cs="Calibri"/>
        <w:color w:val="7F7F7F"/>
        <w:sz w:val="16"/>
      </w:rPr>
      <w:fldChar w:fldCharType="end"/>
    </w:r>
  </w:p>
  <w:p w:rsidR="0039350B" w:rsidRPr="00EF10DA" w:rsidRDefault="00CC5AB3" w:rsidP="00EF10DA">
    <w:pPr>
      <w:pStyle w:val="a5"/>
    </w:pPr>
  </w:p>
  <w:p w:rsidR="0039350B" w:rsidRPr="00EF10DA" w:rsidRDefault="00CC5AB3" w:rsidP="00EF10DA">
    <w:pPr>
      <w:pStyle w:val="a5"/>
    </w:pPr>
  </w:p>
  <w:p w:rsidR="0039350B" w:rsidRDefault="00CC5A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8F9" w:rsidRDefault="002E48F9">
      <w:pPr>
        <w:spacing w:after="0" w:line="240" w:lineRule="auto"/>
      </w:pPr>
      <w:r>
        <w:separator/>
      </w:r>
    </w:p>
  </w:footnote>
  <w:footnote w:type="continuationSeparator" w:id="0">
    <w:p w:rsidR="002E48F9" w:rsidRDefault="002E4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50B" w:rsidRDefault="00DD7BC2">
    <w:pPr>
      <w:pStyle w:val="a3"/>
    </w:pPr>
    <w:r>
      <w:rPr>
        <w:noProof/>
      </w:rPr>
      <w:drawing>
        <wp:inline distT="0" distB="0" distL="0" distR="0" wp14:anchorId="33B51523" wp14:editId="44F8AD31">
          <wp:extent cx="685800" cy="438150"/>
          <wp:effectExtent l="0" t="0" r="0" b="0"/>
          <wp:docPr id="1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350B" w:rsidRDefault="00CC5AB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50B" w:rsidRDefault="00CC5AB3" w:rsidP="00DE659F">
    <w:pPr>
      <w:pStyle w:val="a3"/>
      <w:spacing w:before="160"/>
      <w:rPr>
        <w:lang w:val="en-US"/>
      </w:rPr>
    </w:pPr>
  </w:p>
  <w:p w:rsidR="0039350B" w:rsidRPr="006139E7" w:rsidRDefault="00DD7BC2" w:rsidP="00EF10DA">
    <w:pPr>
      <w:pStyle w:val="a3"/>
      <w:spacing w:before="160"/>
      <w:rPr>
        <w:rFonts w:ascii="PF BeauSans Pro" w:hAnsi="PF BeauSans Pro" w:cs="Calibri"/>
        <w:color w:val="7F7F7F"/>
        <w:sz w:val="14"/>
        <w:lang w:val="en-US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1319039A" wp14:editId="41ABD368">
          <wp:simplePos x="0" y="0"/>
          <wp:positionH relativeFrom="column">
            <wp:posOffset>5408930</wp:posOffset>
          </wp:positionH>
          <wp:positionV relativeFrom="paragraph">
            <wp:posOffset>9525</wp:posOffset>
          </wp:positionV>
          <wp:extent cx="648335" cy="485140"/>
          <wp:effectExtent l="0" t="0" r="0" b="0"/>
          <wp:wrapTight wrapText="bothSides">
            <wp:wrapPolygon edited="0">
              <wp:start x="9520" y="0"/>
              <wp:lineTo x="0" y="5937"/>
              <wp:lineTo x="0" y="13571"/>
              <wp:lineTo x="5712" y="16115"/>
              <wp:lineTo x="8251" y="20356"/>
              <wp:lineTo x="9520" y="20356"/>
              <wp:lineTo x="17771" y="20356"/>
              <wp:lineTo x="20944" y="16115"/>
              <wp:lineTo x="20944" y="3393"/>
              <wp:lineTo x="17136" y="0"/>
              <wp:lineTo x="9520" y="0"/>
            </wp:wrapPolygon>
          </wp:wrapTight>
          <wp:docPr id="4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77DA19EA" wp14:editId="05211DBF">
              <wp:simplePos x="0" y="0"/>
              <wp:positionH relativeFrom="column">
                <wp:posOffset>1366520</wp:posOffset>
              </wp:positionH>
              <wp:positionV relativeFrom="paragraph">
                <wp:posOffset>371475</wp:posOffset>
              </wp:positionV>
              <wp:extent cx="3684905" cy="0"/>
              <wp:effectExtent l="0" t="0" r="10795" b="19050"/>
              <wp:wrapNone/>
              <wp:docPr id="3" name="Прямая соединительная линия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849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568AAF" id="Прямая соединительная линия 28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7.6pt,29.25pt" to="397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" strokecolor="#d8d8d8"/>
          </w:pict>
        </mc:Fallback>
      </mc:AlternateContent>
    </w:r>
    <w:r>
      <w:rPr>
        <w:lang w:val="en-US"/>
      </w:rPr>
      <w:t xml:space="preserve"> </w:t>
    </w:r>
  </w:p>
  <w:p w:rsidR="0039350B" w:rsidRPr="006139E7" w:rsidRDefault="00CC5AB3" w:rsidP="00C56B34">
    <w:pPr>
      <w:pStyle w:val="a3"/>
      <w:ind w:firstLine="708"/>
      <w:rPr>
        <w:rFonts w:ascii="PF BeauSans Pro" w:hAnsi="PF BeauSans Pro" w:cs="Calibri"/>
        <w:color w:val="7F7F7F"/>
        <w:sz w:val="14"/>
        <w:lang w:val="en-US"/>
      </w:rPr>
    </w:pPr>
  </w:p>
  <w:p w:rsidR="0039350B" w:rsidRPr="006139E7" w:rsidRDefault="00CC5AB3" w:rsidP="00C56B34">
    <w:pPr>
      <w:pStyle w:val="a3"/>
      <w:ind w:firstLine="708"/>
      <w:rPr>
        <w:rFonts w:ascii="PF BeauSans Pro" w:hAnsi="PF BeauSans Pro" w:cs="Calibri"/>
        <w:color w:val="7F7F7F"/>
        <w:sz w:val="14"/>
        <w:lang w:val="en-US"/>
      </w:rPr>
    </w:pPr>
  </w:p>
  <w:p w:rsidR="0039350B" w:rsidRPr="006139E7" w:rsidRDefault="00CC5AB3">
    <w:pPr>
      <w:pStyle w:val="a3"/>
      <w:rPr>
        <w:rFonts w:ascii="PF BeauSans Pro" w:hAnsi="PF BeauSans Pro" w:cs="Calibri"/>
        <w:color w:val="7F7F7F"/>
        <w:sz w:val="14"/>
        <w:lang w:val="en-US"/>
      </w:rPr>
    </w:pPr>
  </w:p>
  <w:p w:rsidR="0039350B" w:rsidRPr="006139E7" w:rsidRDefault="00DD7BC2">
    <w:pPr>
      <w:pStyle w:val="a3"/>
      <w:rPr>
        <w:rFonts w:ascii="PF BeauSans Pro" w:hAnsi="PF BeauSans Pro" w:cs="Calibri"/>
        <w:color w:val="7F7F7F"/>
        <w:sz w:val="14"/>
        <w:lang w:val="en-US"/>
      </w:rPr>
    </w:pPr>
    <w:r w:rsidRPr="00C56B34">
      <w:rPr>
        <w:rFonts w:ascii="Times New Roman" w:hAnsi="Times New Roman"/>
        <w:snapToGrid w:val="0"/>
        <w:color w:val="000000"/>
        <w:w w:val="0"/>
        <w:sz w:val="2"/>
        <w:u w:color="000000"/>
        <w:bdr w:val="none" w:sz="0" w:space="0" w:color="000000"/>
        <w:shd w:val="clear" w:color="000000" w:fill="000000"/>
      </w:rPr>
      <w:t xml:space="preserve"> </w:t>
    </w:r>
  </w:p>
  <w:p w:rsidR="0039350B" w:rsidRPr="006139E7" w:rsidRDefault="00CC5AB3">
    <w:pPr>
      <w:pStyle w:val="a3"/>
      <w:rPr>
        <w:rFonts w:ascii="PF BeauSans Pro" w:hAnsi="PF BeauSans Pro" w:cs="Calibri"/>
        <w:color w:val="7F7F7F"/>
        <w:sz w:val="14"/>
        <w:lang w:val="en-US"/>
      </w:rPr>
    </w:pPr>
  </w:p>
  <w:p w:rsidR="0039350B" w:rsidRDefault="00CC5AB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50B" w:rsidRDefault="00DD7BC2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A9CFFE" wp14:editId="6D9D4041">
          <wp:simplePos x="0" y="0"/>
          <wp:positionH relativeFrom="column">
            <wp:posOffset>5051425</wp:posOffset>
          </wp:positionH>
          <wp:positionV relativeFrom="paragraph">
            <wp:posOffset>53340</wp:posOffset>
          </wp:positionV>
          <wp:extent cx="1122045" cy="839470"/>
          <wp:effectExtent l="0" t="0" r="1905" b="0"/>
          <wp:wrapSquare wrapText="bothSides"/>
          <wp:docPr id="5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839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44B6ED8E" wp14:editId="38C448D0">
              <wp:simplePos x="0" y="0"/>
              <wp:positionH relativeFrom="column">
                <wp:posOffset>1261745</wp:posOffset>
              </wp:positionH>
              <wp:positionV relativeFrom="paragraph">
                <wp:posOffset>491490</wp:posOffset>
              </wp:positionV>
              <wp:extent cx="3404870" cy="0"/>
              <wp:effectExtent l="0" t="0" r="24130" b="19050"/>
              <wp:wrapNone/>
              <wp:docPr id="2" name="Прямая соединительная линия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048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55B238" id="Прямая соединительная линия 2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.35pt,38.7pt" to="367.4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" strokecolor="#d8d8d8"/>
          </w:pict>
        </mc:Fallback>
      </mc:AlternateContent>
    </w:r>
  </w:p>
  <w:p w:rsidR="0039350B" w:rsidRDefault="00CC5A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164"/>
    <w:multiLevelType w:val="hybridMultilevel"/>
    <w:tmpl w:val="A8B47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9E"/>
    <w:rsid w:val="00063ACE"/>
    <w:rsid w:val="00097B78"/>
    <w:rsid w:val="00100815"/>
    <w:rsid w:val="00121426"/>
    <w:rsid w:val="001665B5"/>
    <w:rsid w:val="001C5924"/>
    <w:rsid w:val="001C6881"/>
    <w:rsid w:val="0026334D"/>
    <w:rsid w:val="002C43E7"/>
    <w:rsid w:val="002C7149"/>
    <w:rsid w:val="002E48F9"/>
    <w:rsid w:val="002E5C97"/>
    <w:rsid w:val="003063C9"/>
    <w:rsid w:val="00377AAE"/>
    <w:rsid w:val="003A5EB7"/>
    <w:rsid w:val="003B0A75"/>
    <w:rsid w:val="003D165A"/>
    <w:rsid w:val="00425AB3"/>
    <w:rsid w:val="00433417"/>
    <w:rsid w:val="0053181E"/>
    <w:rsid w:val="00552905"/>
    <w:rsid w:val="005A3A6C"/>
    <w:rsid w:val="005A567A"/>
    <w:rsid w:val="006214CF"/>
    <w:rsid w:val="006334DD"/>
    <w:rsid w:val="00666BD0"/>
    <w:rsid w:val="006D05F4"/>
    <w:rsid w:val="006F6A20"/>
    <w:rsid w:val="0070088B"/>
    <w:rsid w:val="007349F6"/>
    <w:rsid w:val="0077118F"/>
    <w:rsid w:val="007A0C1B"/>
    <w:rsid w:val="007E5143"/>
    <w:rsid w:val="00804396"/>
    <w:rsid w:val="0081504A"/>
    <w:rsid w:val="0084329E"/>
    <w:rsid w:val="008550C7"/>
    <w:rsid w:val="00862121"/>
    <w:rsid w:val="008C4FCA"/>
    <w:rsid w:val="00905623"/>
    <w:rsid w:val="00933D14"/>
    <w:rsid w:val="00A00452"/>
    <w:rsid w:val="00A3349A"/>
    <w:rsid w:val="00A82F0E"/>
    <w:rsid w:val="00AB6151"/>
    <w:rsid w:val="00B30EDA"/>
    <w:rsid w:val="00B66C8D"/>
    <w:rsid w:val="00B8604E"/>
    <w:rsid w:val="00C27770"/>
    <w:rsid w:val="00C34663"/>
    <w:rsid w:val="00C45865"/>
    <w:rsid w:val="00CC5AB3"/>
    <w:rsid w:val="00D6507F"/>
    <w:rsid w:val="00D907AD"/>
    <w:rsid w:val="00DD7BC2"/>
    <w:rsid w:val="00E408E7"/>
    <w:rsid w:val="00E40BB7"/>
    <w:rsid w:val="00E45BCD"/>
    <w:rsid w:val="00E62D77"/>
    <w:rsid w:val="00EB5E70"/>
    <w:rsid w:val="00EE37F1"/>
    <w:rsid w:val="00F17364"/>
    <w:rsid w:val="00F31B95"/>
    <w:rsid w:val="00F43654"/>
    <w:rsid w:val="00F4667D"/>
    <w:rsid w:val="00FB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D59254"/>
  <w15:docId w15:val="{2485A165-3121-4129-BE44-F371F995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B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33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7BC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DD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7BC2"/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rsid w:val="00DD7BC2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DD7BC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633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633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62D77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D65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507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004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F4667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4667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4667D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4667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4667D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addin-rd.ru/" TargetMode="External"/><Relationship Id="rId13" Type="http://schemas.openxmlformats.org/officeDocument/2006/relationships/hyperlink" Target="http://www.youtube.com/AladdinRD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twitter.com/AladdinR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AladdinR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addin-rd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customscard.ru/payment-system/about" TargetMode="External"/><Relationship Id="rId14" Type="http://schemas.openxmlformats.org/officeDocument/2006/relationships/hyperlink" Target="https://habr.com/ru/company/aladdinr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BB93CB-41B3-445D-8C7A-7D20B34A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Krapivina</dc:creator>
  <cp:lastModifiedBy>Tatyana Vedeshkina</cp:lastModifiedBy>
  <cp:revision>5</cp:revision>
  <dcterms:created xsi:type="dcterms:W3CDTF">2020-06-30T10:28:00Z</dcterms:created>
  <dcterms:modified xsi:type="dcterms:W3CDTF">2020-06-30T12:37:00Z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777</vt:lpwstr>
  </property>
</Properties>
</file>