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14"/>
          <w:szCs w:val="14"/>
          <w:highlight w:val="white"/>
        </w:rPr>
      </w:pPr>
      <w:bookmarkStart w:colFirst="0" w:colLast="0" w:name="_ix3wde1u7kis" w:id="0"/>
      <w:bookmarkEnd w:id="0"/>
      <w:r w:rsidDel="00000000" w:rsidR="00000000" w:rsidRPr="00000000">
        <w:rPr>
          <w:b w:val="1"/>
          <w:sz w:val="14"/>
          <w:szCs w:val="14"/>
          <w:highlight w:val="white"/>
        </w:rPr>
        <w:drawing>
          <wp:inline distB="114300" distT="114300" distL="114300" distR="114300">
            <wp:extent cx="1533525" cy="4857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Казань, 26 февраля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СеллерМАРКЕТ совместно с Ozon провел обучение сотрудников Центра электронной торговли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6"/>
          <w:szCs w:val="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24-26 февраля в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Казани </w:t>
      </w:r>
      <w:r w:rsidDel="00000000" w:rsidR="00000000" w:rsidRPr="00000000">
        <w:rPr>
          <w:sz w:val="24"/>
          <w:szCs w:val="24"/>
          <w:rtl w:val="0"/>
        </w:rPr>
        <w:t xml:space="preserve">прошло первое очное обучение сотрудников Центра электронной торговли «Маркетплейс.Легко» торговле на одном из крупнейших маркетплейсов. Обучение провели эксперты Ozon и компании СеллерМАРКЕТ в рамках проекта поддержки предпринимателей из Татарстана.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8227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sz w:val="20"/>
          <w:szCs w:val="20"/>
          <w:rtl w:val="0"/>
        </w:rPr>
        <w:t xml:space="preserve">Фото: пресс-служба СеллерМАРКЕТ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Эксперты Ozon познакомили сотрудников нового центра с теоретическими вопросами – рассказали о принципах работы площадки и требованиях, предъявляемых к поставщикам, а сотрудники компании СеллерМАРКЕТ – технологического партнера Ozon в Татарстане, резидента IT-парка - провели практическую часть обучения.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Фарид Абдулганиев</w:t>
      </w:r>
      <w:r w:rsidDel="00000000" w:rsidR="00000000" w:rsidRPr="00000000">
        <w:rPr>
          <w:sz w:val="24"/>
          <w:szCs w:val="24"/>
          <w:rtl w:val="0"/>
        </w:rPr>
        <w:t xml:space="preserve">, бизнес-омбудсмен РТ: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- Сейчас перед татарстанскими предпринимателями стоит задача в короткие сроки занять достойную долю рынка e-Com. Потом это сделать будет значительно труднее – конкуренты из других регионов тоже не сидят на месте. Для этого предпринимателю необходимо не только дать теоретические знания работы на маркетплейсах, но и превратит их в твердые навыки. Чтобы он смог успешно торговать своей продукцией и получать прибыль.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Центр электронной торговли «Маркетплейс.Легко» должен стать единой сервисной структурой, создающей благоприятные условия по ведению бизнеса в онлайне, обеспечения простого, бесшовного начала работы татарстанских продавцов на маркетплейсах.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Освоить электронную торговлю на практических примерах сотрудникам Центра электронной торговли «Маркетплейс.Легко» помогала руководитель компании СеллерМАРКЕТ </w:t>
      </w:r>
      <w:r w:rsidDel="00000000" w:rsidR="00000000" w:rsidRPr="00000000">
        <w:rPr>
          <w:b w:val="1"/>
          <w:sz w:val="24"/>
          <w:szCs w:val="24"/>
          <w:rtl w:val="0"/>
        </w:rPr>
        <w:t xml:space="preserve">Анна Шафигуллина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В рамках наших партнерских отношений с Ozon мы с удовольствием поделились с коллегами из центра “Маркетплейс.Легко” своим опытом: рассказали все особенности и тонкости работы на площадке, сертификации товара и разработки бренда, заведения карточек товаров, создания описаний, фотографий, упаковки товаров, продвижения, отгрузок на склад и т.д. Предпринимателей, желающих выйти на маркетплейсы, сейчас очень много, поэтому так важно, чтобы компаний, оказывающих технологическую поддержку было тоже много. Это позволит татарстанским предприятиям быстрее выходить на онлайн-площадки и получать там прибыль</w:t>
      </w:r>
      <w:r w:rsidDel="00000000" w:rsidR="00000000" w:rsidRPr="00000000">
        <w:rPr>
          <w:sz w:val="24"/>
          <w:szCs w:val="24"/>
          <w:rtl w:val="0"/>
        </w:rPr>
        <w:t xml:space="preserve">”, - поделилась своими впечатлениями от обучения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Анна Шафигуллина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Дмитрий Русаков, </w:t>
      </w:r>
      <w:r w:rsidDel="00000000" w:rsidR="00000000" w:rsidRPr="00000000">
        <w:rPr>
          <w:sz w:val="24"/>
          <w:szCs w:val="24"/>
          <w:rtl w:val="0"/>
        </w:rPr>
        <w:t xml:space="preserve">директор по взаимодействию с органами государственной власти Ozon: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240" w:lineRule="auto"/>
        <w:ind w:left="720" w:hanging="36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прошлом году мы видели настоящий всплеск регистраций продавцов на маркетплейсе. Из-за пандемии многие предприниматели задумались о переводе бизнеса в онлайн. Мы понимаем, как важна поддержка продавцов на старте работы с маркетплейсами — поэтому уделяем особое внимание образовательным программа в регионах. Нынешнее обучение проходит в рамках совместного проекта по поддержке предпринимателей в Татарстане. Уже сейчас все продавцы могут пройти обучение на вебинарах Ozon, а впоследствии — получить бесплатную поддержку и в ЦЭТ республики Татарстан.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Обучиться торговле на Ozon может любой желающий – на площадке есть онлайн-обучение, вебинары, с помощью которых предприниматель может узнать, как открыть магазин и наладить продажи. Если нет возможности и желания проходить обучение, то можно обратиться к СеллерМАРКЕТ - технологическому партнер Ozon, штат которого укомплектован опытными сотрудниками – и получить бесплатную 10-месячную поддержку на Ozon.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СеллерМАРКЕТ</w:t>
      </w:r>
      <w:r w:rsidDel="00000000" w:rsidR="00000000" w:rsidRPr="00000000">
        <w:rPr>
          <w:sz w:val="23"/>
          <w:szCs w:val="23"/>
          <w:rtl w:val="0"/>
        </w:rPr>
        <w:t xml:space="preserve"> – технологический партнер российских и зарубежных маркетплейсов. Компания входит в ГК СЕО.ГРУП и оказывает полный комплекс услуг для продавцов и производителей: регистрация, онлайн-продвижение, аналитика, аутсорсинг реализации товаров в маркетплейсах России и зарубежья, автоматизация продаж на маркетплейсах. Головной офис расположен в Казани.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Маркетплейс.Легко</w:t>
      </w:r>
      <w:r w:rsidDel="00000000" w:rsidR="00000000" w:rsidRPr="00000000">
        <w:rPr>
          <w:sz w:val="23"/>
          <w:szCs w:val="23"/>
          <w:rtl w:val="0"/>
        </w:rPr>
        <w:t xml:space="preserve"> - центр электронной торговли, который координирует предпринимателей с маркетплейсами, логистическими и транспортными компаниями, складскими мощностями, а также с органами исполнительной власти.  </w:t>
      </w:r>
    </w:p>
    <w:p w:rsidR="00000000" w:rsidDel="00000000" w:rsidP="00000000" w:rsidRDefault="00000000" w:rsidRPr="00000000" w14:paraId="00000015">
      <w:pPr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Ozon </w:t>
      </w:r>
      <w:r w:rsidDel="00000000" w:rsidR="00000000" w:rsidRPr="00000000">
        <w:rPr>
          <w:sz w:val="23"/>
          <w:szCs w:val="23"/>
          <w:rtl w:val="0"/>
        </w:rPr>
        <w:t xml:space="preserve">— одна из крупнейших российских e-commerce площадок, на которой представлено более 10 млн товарных наименований более чем в 20 категориях: от книг и одежды до продуктов питания и товаров для здоровья. Ozon активно развивается как интернет-платформа — уже более 90% ассортимента площадки формируют партнеры маркетплейса, свыше 20 тысяч компаний и предпринимателей активно продают свои товары на Ozon.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ind w:firstLine="70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Пресс-служба СеллерМАРКЕТ</w:t>
        <w:br w:type="textWrapping"/>
        <w:t xml:space="preserve">Тел.: +7 (499) 499-1000</w:t>
        <w:br w:type="textWrapping"/>
        <w:t xml:space="preserve">Email: press@sellermarket.ru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4f4f4f"/>
          <w:sz w:val="23"/>
          <w:szCs w:val="23"/>
          <w:shd w:fill="f0f5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