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ECEFA74" w:rsidR="002D22EE" w:rsidRDefault="0092143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Фора-Банк совместно с </w:t>
      </w:r>
      <w:sdt>
        <w:sdtPr>
          <w:tag w:val="goog_rdk_0"/>
          <w:id w:val="-1320882255"/>
        </w:sdtPr>
        <w:sdtEndPr/>
        <w:sdtContent>
          <w:r>
            <w:rPr>
              <w:b/>
              <w:sz w:val="36"/>
              <w:szCs w:val="36"/>
            </w:rPr>
            <w:t xml:space="preserve">Курортом </w:t>
          </w:r>
        </w:sdtContent>
      </w:sdt>
      <w:r>
        <w:rPr>
          <w:b/>
          <w:sz w:val="36"/>
          <w:szCs w:val="36"/>
        </w:rPr>
        <w:t>Красн</w:t>
      </w:r>
      <w:sdt>
        <w:sdtPr>
          <w:tag w:val="goog_rdk_1"/>
          <w:id w:val="-721285529"/>
        </w:sdtPr>
        <w:sdtEndPr/>
        <w:sdtContent>
          <w:r>
            <w:rPr>
              <w:b/>
              <w:sz w:val="36"/>
              <w:szCs w:val="36"/>
            </w:rPr>
            <w:t>ая</w:t>
          </w:r>
        </w:sdtContent>
      </w:sdt>
      <w:sdt>
        <w:sdtPr>
          <w:tag w:val="goog_rdk_2"/>
          <w:id w:val="-955705561"/>
        </w:sdtPr>
        <w:sdtEndPr/>
        <w:sdtContent>
          <w:r w:rsidR="003452D7">
            <w:t xml:space="preserve"> </w:t>
          </w:r>
        </w:sdtContent>
      </w:sdt>
      <w:r>
        <w:rPr>
          <w:b/>
          <w:sz w:val="36"/>
          <w:szCs w:val="36"/>
        </w:rPr>
        <w:t>Полян</w:t>
      </w:r>
      <w:sdt>
        <w:sdtPr>
          <w:tag w:val="goog_rdk_3"/>
          <w:id w:val="-1880851885"/>
        </w:sdtPr>
        <w:sdtEndPr/>
        <w:sdtContent>
          <w:r>
            <w:rPr>
              <w:b/>
              <w:sz w:val="36"/>
              <w:szCs w:val="36"/>
            </w:rPr>
            <w:t>а</w:t>
          </w:r>
        </w:sdtContent>
      </w:sdt>
      <w:sdt>
        <w:sdtPr>
          <w:tag w:val="goog_rdk_4"/>
          <w:id w:val="405887065"/>
          <w:showingPlcHdr/>
        </w:sdtPr>
        <w:sdtEndPr/>
        <w:sdtContent>
          <w:r w:rsidR="003452D7">
            <w:t xml:space="preserve">     </w:t>
          </w:r>
        </w:sdtContent>
      </w:sdt>
      <w:r>
        <w:rPr>
          <w:b/>
          <w:sz w:val="36"/>
          <w:szCs w:val="36"/>
        </w:rPr>
        <w:t xml:space="preserve"> предлагает туристический кешбэк по картам VISA </w:t>
      </w:r>
      <w:sdt>
        <w:sdtPr>
          <w:tag w:val="goog_rdk_5"/>
          <w:id w:val="-1810466124"/>
        </w:sdtPr>
        <w:sdtEndPr/>
        <w:sdtContent>
          <w:r>
            <w:rPr>
              <w:b/>
              <w:sz w:val="36"/>
              <w:szCs w:val="36"/>
            </w:rPr>
            <w:t xml:space="preserve">на проживание в отелях курорта </w:t>
          </w:r>
        </w:sdtContent>
      </w:sdt>
      <w:sdt>
        <w:sdtPr>
          <w:tag w:val="goog_rdk_6"/>
          <w:id w:val="-1449619204"/>
          <w:showingPlcHdr/>
        </w:sdtPr>
        <w:sdtEndPr/>
        <w:sdtContent>
          <w:r w:rsidR="003452D7">
            <w:t xml:space="preserve">     </w:t>
          </w:r>
        </w:sdtContent>
      </w:sdt>
    </w:p>
    <w:p w14:paraId="00000002" w14:textId="49DEF4BF" w:rsidR="002D22EE" w:rsidRDefault="0092143F">
      <w:pPr>
        <w:jc w:val="both"/>
      </w:pPr>
      <w:r>
        <w:t xml:space="preserve">К сезону отпусков Фора-Банк совместно с </w:t>
      </w:r>
      <w:sdt>
        <w:sdtPr>
          <w:tag w:val="goog_rdk_7"/>
          <w:id w:val="1755786908"/>
        </w:sdtPr>
        <w:sdtEndPr/>
        <w:sdtContent>
          <w:r>
            <w:t>К</w:t>
          </w:r>
        </w:sdtContent>
      </w:sdt>
      <w:r w:rsidR="003452D7">
        <w:t>урортом</w:t>
      </w:r>
      <w:r>
        <w:t xml:space="preserve"> Красная </w:t>
      </w:r>
      <w:sdt>
        <w:sdtPr>
          <w:tag w:val="goog_rdk_9"/>
          <w:id w:val="1458605825"/>
        </w:sdtPr>
        <w:sdtEndPr/>
        <w:sdtContent>
          <w:r>
            <w:t>П</w:t>
          </w:r>
        </w:sdtContent>
      </w:sdt>
      <w:r w:rsidR="003452D7">
        <w:t>о</w:t>
      </w:r>
      <w:r>
        <w:t>ляна подготовил</w:t>
      </w:r>
      <w:sdt>
        <w:sdtPr>
          <w:tag w:val="goog_rdk_11"/>
          <w:id w:val="1515036788"/>
          <w:showingPlcHdr/>
        </w:sdtPr>
        <w:sdtEndPr/>
        <w:sdtContent>
          <w:r w:rsidR="003452D7">
            <w:t xml:space="preserve">     </w:t>
          </w:r>
        </w:sdtContent>
      </w:sdt>
      <w:r w:rsidR="003452D7">
        <w:t xml:space="preserve"> специальное предложение</w:t>
      </w:r>
      <w:r>
        <w:t xml:space="preserve"> держателям карт </w:t>
      </w:r>
      <w:r>
        <w:rPr>
          <w:b/>
        </w:rPr>
        <w:t xml:space="preserve">Visa c кешбэком </w:t>
      </w:r>
      <w:r>
        <w:t xml:space="preserve">Фора-Банка – </w:t>
      </w:r>
      <w:sdt>
        <w:sdtPr>
          <w:tag w:val="goog_rdk_12"/>
          <w:id w:val="-440376339"/>
        </w:sdtPr>
        <w:sdtEndPr/>
        <w:sdtContent>
          <w:r>
            <w:t>кешбэк 9% при оплате на официальном сайте Курорта проживания в отелях</w:t>
          </w:r>
          <w:r w:rsidR="00C933DC">
            <w:t xml:space="preserve"> Курорта</w:t>
          </w:r>
          <w:r>
            <w:t xml:space="preserve"> картами Фора-Банка.</w:t>
          </w:r>
        </w:sdtContent>
      </w:sdt>
      <w:sdt>
        <w:sdtPr>
          <w:tag w:val="goog_rdk_13"/>
          <w:id w:val="-580447699"/>
          <w:showingPlcHdr/>
        </w:sdtPr>
        <w:sdtEndPr/>
        <w:sdtContent>
          <w:r w:rsidR="003452D7">
            <w:t xml:space="preserve">     </w:t>
          </w:r>
        </w:sdtContent>
      </w:sdt>
    </w:p>
    <w:p w14:paraId="00000003" w14:textId="77777777" w:rsidR="002D22EE" w:rsidRDefault="0092143F">
      <w:pPr>
        <w:jc w:val="both"/>
      </w:pPr>
      <w:r>
        <w:t>Инфраструктура Курорта включает отели мировых брендов — Mövenpick, Rixos, Novotel, Marriott, Courtyard, Ibis Styles и комплекс апартаментов с укомплектованной кухней, канатные дороги, кафе, рестораны, бары. На территории Курорта расположены роскошные спа-комплексы с открытыми и закрытыми бассейнами, а также Казино Сочи.</w:t>
      </w:r>
    </w:p>
    <w:p w14:paraId="00000004" w14:textId="6C049AA7" w:rsidR="002D22EE" w:rsidRDefault="0092143F">
      <w:pPr>
        <w:jc w:val="both"/>
      </w:pPr>
      <w:r>
        <w:t>Курорт Красная Поляна — это горный курорт развлечений. Летом</w:t>
      </w:r>
      <w:r w:rsidR="003452D7">
        <w:t xml:space="preserve"> </w:t>
      </w:r>
      <w:r>
        <w:t xml:space="preserve">работают 8 канатных дорог, они поднимают гостей в горы к подножию вершины Чёрная Пирамида — самой высокой точки курорта высотой 2375 м. Для гостей оборудовано 19 пешеходных экотроп общей протяженностью 40 км. Вы увидите высокогорные водопады и озера, хвойные и буковые реликтовые леса, уникальные растения и животных, панорамы горных пиков. Насладитесь незабываемыми впечатлениями и природой горного кластера Кавказского хребта </w:t>
      </w:r>
      <w:sdt>
        <w:sdtPr>
          <w:tag w:val="goog_rdk_15"/>
          <w:id w:val="-1846004439"/>
        </w:sdtPr>
        <w:sdtEndPr/>
        <w:sdtContent>
          <w:r>
            <w:t>К</w:t>
          </w:r>
        </w:sdtContent>
      </w:sdt>
      <w:r w:rsidR="003452D7">
        <w:t>у</w:t>
      </w:r>
      <w:r>
        <w:t xml:space="preserve">рорта Красной </w:t>
      </w:r>
      <w:r w:rsidR="003452D7">
        <w:t>П</w:t>
      </w:r>
      <w:r>
        <w:t>оляны.</w:t>
      </w:r>
    </w:p>
    <w:p w14:paraId="00000005" w14:textId="77777777" w:rsidR="002D22EE" w:rsidRDefault="0092143F">
      <w:pPr>
        <w:spacing w:after="0" w:line="276" w:lineRule="auto"/>
        <w:ind w:left="11" w:hanging="11"/>
        <w:jc w:val="both"/>
      </w:pPr>
      <w:r>
        <w:t xml:space="preserve">Если у Вас еще нет карты Фора – Банка, вы можете оформить </w:t>
      </w:r>
      <w:hyperlink r:id="rId7">
        <w:r>
          <w:rPr>
            <w:color w:val="0563C1"/>
            <w:u w:val="single"/>
          </w:rPr>
          <w:t>онлайн-заявку</w:t>
        </w:r>
      </w:hyperlink>
      <w:r>
        <w:t xml:space="preserve"> и курьер привезет вам карту бесплатно в ближайшее время. </w:t>
      </w:r>
    </w:p>
    <w:p w14:paraId="4FD44A22" w14:textId="07ADE910" w:rsidR="00517195" w:rsidRPr="009C2C42" w:rsidRDefault="00517195" w:rsidP="00517195">
      <w:pPr>
        <w:jc w:val="both"/>
      </w:pPr>
      <w:r w:rsidRPr="009C2C42">
        <w:t xml:space="preserve">Заместитель Председателя Правления Фора-Банка Дмитрий Львович </w:t>
      </w:r>
      <w:r>
        <w:t xml:space="preserve">Орлов </w:t>
      </w:r>
      <w:r w:rsidRPr="009C2C42">
        <w:t>отметил: «Во время пандемии, когда границы еще закрыты</w:t>
      </w:r>
      <w:r>
        <w:t>, и</w:t>
      </w:r>
      <w:r w:rsidRPr="009C2C42">
        <w:t xml:space="preserve"> мы все недавно пережили непростой период самоизоляции</w:t>
      </w:r>
      <w:r>
        <w:t xml:space="preserve"> и ограничений, тем ценнее становится возможность </w:t>
      </w:r>
      <w:r w:rsidRPr="009C2C42">
        <w:t>отдохнуть, сменить на время обстановку</w:t>
      </w:r>
      <w:r>
        <w:t>, тем более эпидемиологическая ситуа</w:t>
      </w:r>
      <w:r w:rsidR="003452D7">
        <w:t xml:space="preserve">ция уже позволяет это сделать. </w:t>
      </w:r>
      <w:r>
        <w:t xml:space="preserve">Поэтому </w:t>
      </w:r>
      <w:r w:rsidRPr="009C2C42">
        <w:t xml:space="preserve">мы совместно с </w:t>
      </w:r>
      <w:r>
        <w:t xml:space="preserve">Курортом </w:t>
      </w:r>
      <w:r w:rsidRPr="009C2C42">
        <w:t>Красн</w:t>
      </w:r>
      <w:r>
        <w:t>ая</w:t>
      </w:r>
      <w:r w:rsidRPr="009C2C42">
        <w:t xml:space="preserve"> </w:t>
      </w:r>
      <w:r w:rsidR="003452D7">
        <w:t>П</w:t>
      </w:r>
      <w:r w:rsidRPr="009C2C42">
        <w:t>олян</w:t>
      </w:r>
      <w:r>
        <w:t>а</w:t>
      </w:r>
      <w:r w:rsidRPr="009C2C42">
        <w:t xml:space="preserve"> решили сделать тако</w:t>
      </w:r>
      <w:r>
        <w:t xml:space="preserve">е предложение </w:t>
      </w:r>
      <w:r w:rsidRPr="009C2C42">
        <w:t>нашим клиентам к сезону отпусков</w:t>
      </w:r>
      <w:r>
        <w:t xml:space="preserve"> – возможность прекрасно отдохнуть и поправить здоровье на одном из лучших курортов нашей страны и получить кешбэк 9% от стоимости проживания, при оплате на официальном сайте Курорта проживания в отелях,  что позволит сделать отдых не только приятным, но еще и выгодным</w:t>
      </w:r>
      <w:r w:rsidRPr="009C2C42">
        <w:t>».</w:t>
      </w:r>
    </w:p>
    <w:p w14:paraId="00000009" w14:textId="27C48383" w:rsidR="002D22EE" w:rsidRDefault="0092143F">
      <w:pPr>
        <w:jc w:val="both"/>
        <w:rPr>
          <w:b/>
        </w:rPr>
      </w:pPr>
      <w:r>
        <w:rPr>
          <w:b/>
        </w:rPr>
        <w:t>Условия получения туристического кешбэка по картам VISA</w:t>
      </w:r>
      <w:r>
        <w:t xml:space="preserve"> </w:t>
      </w:r>
      <w:r>
        <w:rPr>
          <w:b/>
        </w:rPr>
        <w:t>Фора-Банка»:</w:t>
      </w:r>
    </w:p>
    <w:p w14:paraId="0000000A" w14:textId="2EC9E135" w:rsidR="002D22EE" w:rsidRDefault="00921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кешбэк 9% начисляется при оплате </w:t>
      </w:r>
      <w:r>
        <w:rPr>
          <w:b/>
          <w:color w:val="000000"/>
        </w:rPr>
        <w:t xml:space="preserve">проживания в отелях </w:t>
      </w:r>
      <w:sdt>
        <w:sdtPr>
          <w:tag w:val="goog_rdk_23"/>
          <w:id w:val="361177889"/>
        </w:sdtPr>
        <w:sdtEndPr/>
        <w:sdtContent>
          <w:r w:rsidR="00517195">
            <w:rPr>
              <w:b/>
              <w:color w:val="000000"/>
            </w:rPr>
            <w:t>К</w:t>
          </w:r>
        </w:sdtContent>
      </w:sdt>
      <w:r>
        <w:rPr>
          <w:b/>
          <w:color w:val="000000"/>
        </w:rPr>
        <w:t xml:space="preserve">урорта Красная Поляна </w:t>
      </w:r>
      <w:hyperlink r:id="rId8">
        <w:r>
          <w:rPr>
            <w:color w:val="0563C1"/>
            <w:u w:val="single"/>
          </w:rPr>
          <w:t>картами Все включено</w:t>
        </w:r>
      </w:hyperlink>
      <w:r>
        <w:rPr>
          <w:color w:val="000000"/>
        </w:rPr>
        <w:t xml:space="preserve"> </w:t>
      </w:r>
      <w:r>
        <w:rPr>
          <w:b/>
          <w:color w:val="000000"/>
        </w:rPr>
        <w:t>VISA Gold и Visa Platinum</w:t>
      </w:r>
      <w:r>
        <w:rPr>
          <w:color w:val="000000"/>
        </w:rPr>
        <w:t xml:space="preserve">, </w:t>
      </w:r>
      <w:hyperlink r:id="rId9">
        <w:r>
          <w:rPr>
            <w:color w:val="0563C1"/>
            <w:u w:val="single"/>
          </w:rPr>
          <w:t>картами «МИГ»</w:t>
        </w:r>
      </w:hyperlink>
      <w:r>
        <w:rPr>
          <w:color w:val="000000"/>
        </w:rPr>
        <w:t xml:space="preserve"> и </w:t>
      </w:r>
      <w:hyperlink r:id="rId10">
        <w:r>
          <w:rPr>
            <w:color w:val="0563C1"/>
            <w:u w:val="single"/>
          </w:rPr>
          <w:t>Пакета «Премиальный»</w:t>
        </w:r>
      </w:hyperlink>
      <w:r>
        <w:rPr>
          <w:color w:val="000000"/>
        </w:rPr>
        <w:t xml:space="preserve"> Фора-Банка при условии 100%-ной оплаты</w:t>
      </w:r>
      <w:sdt>
        <w:sdtPr>
          <w:tag w:val="goog_rdk_25"/>
          <w:id w:val="-59714770"/>
        </w:sdtPr>
        <w:sdtEndPr/>
        <w:sdtContent>
          <w:r>
            <w:rPr>
              <w:color w:val="000000"/>
            </w:rPr>
            <w:t xml:space="preserve"> на официальном сайте</w:t>
          </w:r>
        </w:sdtContent>
      </w:sdt>
      <w:r>
        <w:rPr>
          <w:color w:val="000000"/>
        </w:rPr>
        <w:t>;</w:t>
      </w:r>
    </w:p>
    <w:p w14:paraId="0000000B" w14:textId="77777777" w:rsidR="002D22EE" w:rsidRDefault="0092143F">
      <w:pPr>
        <w:numPr>
          <w:ilvl w:val="0"/>
          <w:numId w:val="1"/>
        </w:numPr>
        <w:spacing w:after="0" w:line="276" w:lineRule="auto"/>
        <w:jc w:val="both"/>
      </w:pPr>
      <w:r>
        <w:rPr>
          <w:b/>
        </w:rPr>
        <w:t>кешбэк распространяется только на бронирование отелей на официальном сайте Курорта при оплате способом «</w:t>
      </w:r>
      <w:r>
        <w:rPr>
          <w:b/>
          <w:u w:val="single"/>
        </w:rPr>
        <w:t>Банковская карта. Оплачивается вся сумма брони» при оплате с 11 мая до 31 июля 2021 года.</w:t>
      </w:r>
      <w:r>
        <w:rPr>
          <w:b/>
        </w:rPr>
        <w:t xml:space="preserve"> </w:t>
      </w:r>
    </w:p>
    <w:p w14:paraId="0000000C" w14:textId="77777777" w:rsidR="002D22EE" w:rsidRDefault="002D22EE">
      <w:pPr>
        <w:spacing w:after="0" w:line="360" w:lineRule="auto"/>
        <w:ind w:left="720"/>
        <w:jc w:val="both"/>
      </w:pPr>
    </w:p>
    <w:p w14:paraId="0000000D" w14:textId="77777777" w:rsidR="002D22EE" w:rsidRDefault="0092143F" w:rsidP="00C933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Как получить туристический кешбэк по карте Фора-Банка:</w:t>
      </w:r>
    </w:p>
    <w:p w14:paraId="0000000E" w14:textId="77777777" w:rsidR="002D22EE" w:rsidRDefault="0092143F">
      <w:pPr>
        <w:numPr>
          <w:ilvl w:val="0"/>
          <w:numId w:val="1"/>
        </w:numPr>
        <w:spacing w:after="0" w:line="360" w:lineRule="auto"/>
        <w:jc w:val="both"/>
        <w:rPr>
          <w:color w:val="0563C1"/>
          <w:u w:val="single"/>
        </w:rPr>
      </w:pPr>
      <w:r>
        <w:t xml:space="preserve">перейдите на сайт Курорта Красная Поляна </w:t>
      </w:r>
      <w:r>
        <w:fldChar w:fldCharType="begin"/>
      </w:r>
      <w:r>
        <w:instrText xml:space="preserve"> HYPERLINK "http://krasnayapolyanaresort.ru/?utm_source=bank&amp;utm_medium=fora&amp;utm_campaign=1" </w:instrText>
      </w:r>
      <w:r>
        <w:fldChar w:fldCharType="separate"/>
      </w:r>
      <w:r>
        <w:rPr>
          <w:color w:val="0563C1"/>
          <w:u w:val="single"/>
        </w:rPr>
        <w:t xml:space="preserve">https://krasnayapolyanaresort.ru/  </w:t>
      </w:r>
    </w:p>
    <w:p w14:paraId="0000000F" w14:textId="77777777" w:rsidR="002D22EE" w:rsidRDefault="0092143F">
      <w:pPr>
        <w:numPr>
          <w:ilvl w:val="0"/>
          <w:numId w:val="1"/>
        </w:numPr>
        <w:spacing w:after="0" w:line="360" w:lineRule="auto"/>
        <w:jc w:val="both"/>
      </w:pPr>
      <w:r>
        <w:fldChar w:fldCharType="end"/>
      </w:r>
      <w:r>
        <w:t>выберите понравившийся отель, нажмите «Забронировать»;</w:t>
      </w:r>
    </w:p>
    <w:p w14:paraId="00000010" w14:textId="77777777" w:rsidR="002D22EE" w:rsidRDefault="0092143F">
      <w:pPr>
        <w:numPr>
          <w:ilvl w:val="0"/>
          <w:numId w:val="1"/>
        </w:numPr>
        <w:spacing w:after="0" w:line="360" w:lineRule="auto"/>
        <w:jc w:val="both"/>
      </w:pPr>
      <w:r>
        <w:t>укажите даты заезда и выезда, количество гостей, нажмите «Найти»;</w:t>
      </w:r>
    </w:p>
    <w:p w14:paraId="00000011" w14:textId="77777777" w:rsidR="002D22EE" w:rsidRDefault="0092143F">
      <w:pPr>
        <w:numPr>
          <w:ilvl w:val="0"/>
          <w:numId w:val="1"/>
        </w:numPr>
        <w:spacing w:after="0" w:line="360" w:lineRule="auto"/>
        <w:jc w:val="both"/>
      </w:pPr>
      <w:r>
        <w:t>выберите номер, нажмите «Забронировать</w:t>
      </w:r>
      <w:bookmarkStart w:id="0" w:name="_GoBack"/>
      <w:bookmarkEnd w:id="0"/>
      <w:r>
        <w:t>»;</w:t>
      </w:r>
    </w:p>
    <w:p w14:paraId="00000012" w14:textId="77777777" w:rsidR="002D22EE" w:rsidRDefault="0092143F">
      <w:pPr>
        <w:numPr>
          <w:ilvl w:val="0"/>
          <w:numId w:val="1"/>
        </w:numPr>
        <w:spacing w:after="0" w:line="276" w:lineRule="auto"/>
        <w:jc w:val="both"/>
      </w:pPr>
      <w:r>
        <w:t>выберите подходящий тариф, нажмите «Забронировать»;</w:t>
      </w:r>
    </w:p>
    <w:p w14:paraId="00000013" w14:textId="77777777" w:rsidR="002D22EE" w:rsidRDefault="0092143F">
      <w:pPr>
        <w:numPr>
          <w:ilvl w:val="0"/>
          <w:numId w:val="1"/>
        </w:numPr>
        <w:spacing w:after="0" w:line="276" w:lineRule="auto"/>
        <w:jc w:val="both"/>
      </w:pPr>
      <w:r>
        <w:lastRenderedPageBreak/>
        <w:t xml:space="preserve">заполните данные гостей и выберите способ оплаты </w:t>
      </w:r>
      <w:r>
        <w:rPr>
          <w:b/>
        </w:rPr>
        <w:t>«Банковская карта. Оплачивается вся сумма брони»</w:t>
      </w:r>
      <w:r>
        <w:t xml:space="preserve"> и оплатите картой Фора –Банка VISA Gold и VISA Platinum «Всё включено» всю сумму покупки;</w:t>
      </w:r>
    </w:p>
    <w:p w14:paraId="00000014" w14:textId="77777777" w:rsidR="002D22EE" w:rsidRDefault="0092143F">
      <w:pPr>
        <w:numPr>
          <w:ilvl w:val="0"/>
          <w:numId w:val="1"/>
        </w:numPr>
        <w:spacing w:after="0" w:line="276" w:lineRule="auto"/>
        <w:jc w:val="both"/>
      </w:pPr>
      <w:r>
        <w:t xml:space="preserve">оплата защищена технологией 3DSecure – для подтверждения оплаты на ваш номер телефона придет одноразовый пароль в виде Push или SMS уведомления.  </w:t>
      </w:r>
    </w:p>
    <w:p w14:paraId="00000015" w14:textId="77777777" w:rsidR="002D22EE" w:rsidRDefault="002D22EE">
      <w:pPr>
        <w:spacing w:after="0" w:line="276" w:lineRule="auto"/>
        <w:ind w:left="720"/>
        <w:jc w:val="both"/>
      </w:pPr>
    </w:p>
    <w:p w14:paraId="00000016" w14:textId="77777777" w:rsidR="002D22EE" w:rsidRDefault="0092143F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color w:val="1D1D1B"/>
          <w:sz w:val="28"/>
          <w:szCs w:val="28"/>
        </w:rPr>
        <w:t xml:space="preserve">Хороший отдых может быть еще и выгодным, если у Вас карта с кешбэком </w:t>
      </w:r>
      <w:r>
        <w:rPr>
          <w:b/>
          <w:sz w:val="28"/>
          <w:szCs w:val="28"/>
        </w:rPr>
        <w:t>Фора-Банка!</w:t>
      </w:r>
    </w:p>
    <w:p w14:paraId="00000017" w14:textId="77777777" w:rsidR="002D22EE" w:rsidRDefault="002D22EE">
      <w:pPr>
        <w:spacing w:after="0" w:line="276" w:lineRule="auto"/>
        <w:jc w:val="both"/>
        <w:rPr>
          <w:b/>
          <w:sz w:val="28"/>
          <w:szCs w:val="28"/>
        </w:rPr>
      </w:pPr>
    </w:p>
    <w:p w14:paraId="00000018" w14:textId="77777777" w:rsidR="002D22EE" w:rsidRDefault="0092143F">
      <w:pPr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>______________________________________________________________________________</w:t>
      </w:r>
    </w:p>
    <w:p w14:paraId="00000019" w14:textId="77777777" w:rsidR="002D22EE" w:rsidRDefault="00921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0" w:line="28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АКБ «ФОРА-БАНК» (АО) - универсальный коммерческий банк, по состоянию на 01.01.2021г. входит в ТОП-90 банков России по размеру активов и в ТОП-50 по объема коммерческого кредитования, представлен в 16 регионах России, насчитывает в своей структуре более 127 подразделений. Банк обслуживает как юридических, так и физических лиц, активно развивает бизнес банковских карт и сервисы дистанционного обслуживания клиентов. Рейтинговое агентство RAEX («Эксперт РА») присвоило АКБ «ФОРА-БАНК» (АО) рейтинг кредитоспособности на уровне ruВ со стабильным прогнозом.. Генеральная лицензия ЦБ РФ на осуществление банковских операций № 1885 от 03.12.2014 года). </w:t>
      </w:r>
    </w:p>
    <w:p w14:paraId="0000001A" w14:textId="77777777" w:rsidR="002D22EE" w:rsidRDefault="00921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0" w:line="28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Фора-Банк активно развивает технологии, обеспечивающие высокий уровень клиентского сервиса и безопасность совершаемых операций. Банк имеет собственный процессинговый центр по выпуску и обслуживанию банковских карт международных платежных систем VISA International, MasterCard Worldwide и «МИР». Активно и успешно развивает дистанционные каналы обслуживания клиентов: интернет и мобильный банк для ФИЗИЧЕСКИХ и ЮРИДИЧЕСКИХ лиц, единый центр дистанционного обслуживания. Обеспечивает мобильные, трансграничные переводы, платежи широкому кругу поставщиков. </w:t>
      </w:r>
    </w:p>
    <w:p w14:paraId="0000001B" w14:textId="77777777" w:rsidR="002D22EE" w:rsidRDefault="00921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0" w:line="28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Фора-Банк входит в утвержденный Минфином России перечень банков, отвечающих установленным требованиям для принятия банковских гарантий, а также реестр кредитных организаций, утвержденный Федеральной таможенной службы, обладающих правом выдачи банковских гарантий уплаты и таможенных пошлин.</w:t>
      </w:r>
    </w:p>
    <w:p w14:paraId="0000001C" w14:textId="77777777" w:rsidR="002D22EE" w:rsidRDefault="00921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0" w:line="288" w:lineRule="auto"/>
        <w:jc w:val="both"/>
        <w:rPr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color w:val="000000"/>
          <w:sz w:val="18"/>
          <w:szCs w:val="18"/>
        </w:rPr>
        <w:t>Фора-Банк является: участником Системы обязательного страхования вкладов населения (свидетельство 866  вреестре банков-участников);  участником Национальный системы платежных карт (Платежной системы) «МИР»; аффилированным членом международной платежной системы MasterCard Worldwide; членом саморегулируемой организации участников фондового рынка «НАЦИОНАЛЬНАЯ ФОНДОВАЯ АССОЦИАЦИЯ»; ассоциированным членом международной платежной системы VISA International; членом Ассоциации российских банков; членом Международного ипотечного клуба; брокером на Московской межбанковской валютной бирже (ММВБ); участником расчетной системы SWIFT.</w:t>
      </w:r>
    </w:p>
    <w:p w14:paraId="0000001D" w14:textId="77777777" w:rsidR="002D22EE" w:rsidRDefault="002D22EE"/>
    <w:p w14:paraId="0000001E" w14:textId="77777777" w:rsidR="002D22EE" w:rsidRDefault="002D22EE">
      <w:pPr>
        <w:spacing w:after="0" w:line="276" w:lineRule="auto"/>
        <w:jc w:val="both"/>
      </w:pPr>
    </w:p>
    <w:p w14:paraId="0000001F" w14:textId="77777777" w:rsidR="002D22EE" w:rsidRDefault="002D22EE">
      <w:pPr>
        <w:rPr>
          <w:b/>
          <w:sz w:val="28"/>
          <w:szCs w:val="28"/>
        </w:rPr>
      </w:pPr>
    </w:p>
    <w:p w14:paraId="00000020" w14:textId="77777777" w:rsidR="002D22EE" w:rsidRDefault="002D22EE"/>
    <w:sectPr w:rsidR="002D22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48DF"/>
    <w:multiLevelType w:val="multilevel"/>
    <w:tmpl w:val="D2301740"/>
    <w:lvl w:ilvl="0">
      <w:start w:val="1"/>
      <w:numFmt w:val="bullet"/>
      <w:lvlText w:val="●"/>
      <w:lvlJc w:val="left"/>
      <w:pPr>
        <w:ind w:left="720" w:hanging="360"/>
      </w:pPr>
      <w:rPr>
        <w:strike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EE"/>
    <w:rsid w:val="002D22EE"/>
    <w:rsid w:val="003452D7"/>
    <w:rsid w:val="00517195"/>
    <w:rsid w:val="0092143F"/>
    <w:rsid w:val="00C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9ED45-930D-4365-95B9-0C44612E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4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4524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4524B"/>
    <w:rPr>
      <w:sz w:val="16"/>
      <w:szCs w:val="16"/>
    </w:rPr>
  </w:style>
  <w:style w:type="paragraph" w:styleId="a6">
    <w:name w:val="List Paragraph"/>
    <w:basedOn w:val="a"/>
    <w:uiPriority w:val="34"/>
    <w:qFormat/>
    <w:rsid w:val="0074524B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7452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24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24B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B5371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B53713"/>
    <w:rPr>
      <w:b/>
      <w:bCs/>
      <w:sz w:val="20"/>
      <w:szCs w:val="20"/>
    </w:rPr>
  </w:style>
  <w:style w:type="paragraph" w:customStyle="1" w:styleId="ad">
    <w:name w:val="Подписи к графикам"/>
    <w:basedOn w:val="a"/>
    <w:uiPriority w:val="99"/>
    <w:rsid w:val="00D47C4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yriadPro-Regular" w:eastAsiaTheme="minorEastAsia" w:hAnsi="MyriadPro-Regular" w:cs="MyriadPro-Regular"/>
      <w:b/>
      <w:bCs/>
      <w:color w:val="000000"/>
      <w:sz w:val="16"/>
      <w:szCs w:val="16"/>
      <w:lang w:val="en-GB"/>
    </w:rPr>
  </w:style>
  <w:style w:type="character" w:styleId="ae">
    <w:name w:val="FollowedHyperlink"/>
    <w:basedOn w:val="a0"/>
    <w:uiPriority w:val="99"/>
    <w:semiHidden/>
    <w:unhideWhenUsed/>
    <w:rsid w:val="009C2C42"/>
    <w:rPr>
      <w:color w:val="954F72" w:themeColor="followedHyperlink"/>
      <w:u w:val="singl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3.forabank.ru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promo3.forabank.ru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orabank.ru/lendingi/premialnoe-obsluzhivani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orabank.ru/private/cards/karta-mi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Nx/K0m3riY4NlsC28AcVyPNWQ==">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44FA37-B914-4AEE-806E-A4C07187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Сорокач Олеся Владимировна</dc:creator>
  <cp:lastModifiedBy>Сорокач Олеся Владимировна</cp:lastModifiedBy>
  <cp:revision>3</cp:revision>
  <dcterms:created xsi:type="dcterms:W3CDTF">2021-05-11T09:13:00Z</dcterms:created>
  <dcterms:modified xsi:type="dcterms:W3CDTF">2021-05-11T09:28:00Z</dcterms:modified>
</cp:coreProperties>
</file>