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26" w:rsidRDefault="009C2171"/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>Пресс-релиз от 25.11.2021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Компания </w:t>
      </w:r>
      <w:proofErr w:type="spellStart"/>
      <w:r w:rsidRPr="0015716F">
        <w:rPr>
          <w:rFonts w:ascii="Arial" w:eastAsia="Times New Roman" w:hAnsi="Arial" w:cs="Arial"/>
          <w:b/>
          <w:bCs/>
          <w:color w:val="00000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b/>
          <w:bCs/>
          <w:color w:val="000000"/>
          <w:lang w:eastAsia="ru-RU"/>
        </w:rPr>
        <w:t xml:space="preserve"> 3D рассказала магазинам,</w:t>
      </w:r>
      <w:r w:rsidRPr="0015716F">
        <w:rPr>
          <w:rFonts w:ascii="Arial" w:eastAsia="Times New Roman" w:hAnsi="Arial" w:cs="Arial"/>
          <w:b/>
          <w:bCs/>
          <w:color w:val="000000"/>
          <w:lang w:eastAsia="ru-RU"/>
        </w:rPr>
        <w:br/>
        <w:t>как получить заказы на дизайн-проекты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 xml:space="preserve">Компания </w:t>
      </w:r>
      <w:proofErr w:type="spellStart"/>
      <w:r w:rsidRPr="0015716F">
        <w:rPr>
          <w:rFonts w:ascii="Arial" w:eastAsia="Times New Roman" w:hAnsi="Arial" w:cs="Arial"/>
          <w:color w:val="00000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lang w:eastAsia="ru-RU"/>
        </w:rPr>
        <w:t xml:space="preserve"> 3D опубликовала в своем Полезном блоге статью о том, </w:t>
      </w:r>
      <w:hyperlink r:id="rId6" w:history="1">
        <w:r w:rsidRPr="0015716F">
          <w:rPr>
            <w:rFonts w:ascii="Arial" w:eastAsia="Times New Roman" w:hAnsi="Arial" w:cs="Arial"/>
            <w:color w:val="1155CC"/>
            <w:u w:val="single"/>
            <w:lang w:eastAsia="ru-RU"/>
          </w:rPr>
          <w:t>как реализовать 5 возможностей сайта для повышения продаж через дизайн-услуги</w:t>
        </w:r>
      </w:hyperlink>
      <w:r w:rsidRPr="0015716F">
        <w:rPr>
          <w:rFonts w:ascii="Arial" w:eastAsia="Times New Roman" w:hAnsi="Arial" w:cs="Arial"/>
          <w:color w:val="000000"/>
          <w:lang w:eastAsia="ru-RU"/>
        </w:rPr>
        <w:t>. 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 xml:space="preserve">Материал предназначен для магазинов отделочных материалов, которые предлагают разработку проектов интерьера. Уже через месяц после запуска этой услуги с программой </w:t>
      </w:r>
      <w:proofErr w:type="spellStart"/>
      <w:r w:rsidRPr="0015716F">
        <w:rPr>
          <w:rFonts w:ascii="Arial" w:eastAsia="Times New Roman" w:hAnsi="Arial" w:cs="Arial"/>
          <w:color w:val="00000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lang w:eastAsia="ru-RU"/>
        </w:rPr>
        <w:t xml:space="preserve"> 3D многие точки получают 100% конверсию — продают все позиции из сметы. Однако небольшое количество заявок на проекты не позволяет заметно увеличивать прибыль.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 xml:space="preserve">В свежей статье </w:t>
      </w:r>
      <w:proofErr w:type="spellStart"/>
      <w:r w:rsidRPr="0015716F">
        <w:rPr>
          <w:rFonts w:ascii="Arial" w:eastAsia="Times New Roman" w:hAnsi="Arial" w:cs="Arial"/>
          <w:color w:val="00000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lang w:eastAsia="ru-RU"/>
        </w:rPr>
        <w:t xml:space="preserve"> 3D описаны пять</w:t>
      </w:r>
      <w:r w:rsidRPr="0015716F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15716F">
        <w:rPr>
          <w:rFonts w:ascii="Arial" w:eastAsia="Times New Roman" w:hAnsi="Arial" w:cs="Arial"/>
          <w:color w:val="000000"/>
          <w:lang w:eastAsia="ru-RU"/>
        </w:rPr>
        <w:t>возможностей сайтов, с которых стоит начать продвижение дизайн-услуг магазина. 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>Разработчик программы для дизайна интерьера планирует продолжить цикл полезных материалов. К публикации в блоге уже готовятся инструкции и чек-листы по использованию других инструментов для онлайн-продвижения. </w:t>
      </w:r>
    </w:p>
    <w:p w:rsidR="0015716F" w:rsidRPr="0015716F" w:rsidRDefault="0015716F" w:rsidP="00157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6F" w:rsidRPr="0015716F" w:rsidRDefault="0015716F" w:rsidP="0015716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b/>
          <w:bCs/>
          <w:color w:val="000000"/>
          <w:lang w:eastAsia="ru-RU"/>
        </w:rPr>
        <w:t>Справочная информация</w:t>
      </w:r>
    </w:p>
    <w:p w:rsidR="0015716F" w:rsidRPr="0015716F" w:rsidRDefault="0015716F" w:rsidP="00157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3D</w:t>
      </w: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российская IT-компания, разработчик популярного программного обеспечения для дизайна интерьеров и поддержки продаж плитки, обоев, декора, сантехники и мебели.</w:t>
      </w:r>
    </w:p>
    <w:p w:rsidR="0015716F" w:rsidRPr="0015716F" w:rsidRDefault="0015716F" w:rsidP="00157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&gt; 18 лет на рынке</w:t>
      </w: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&gt; 680 000 клиентов по всему миру</w:t>
      </w: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&gt; 900 брендов в каталогах отделочных материалов и объектов</w:t>
      </w: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63% розничных магазинов товаров для дома и ремонта в России используют ПО </w:t>
      </w:r>
      <w:proofErr w:type="spellStart"/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3D для обслуживания покупателей</w:t>
      </w:r>
    </w:p>
    <w:p w:rsidR="0015716F" w:rsidRPr="0015716F" w:rsidRDefault="0015716F" w:rsidP="00157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Технические решения </w:t>
      </w:r>
      <w:proofErr w:type="spellStart"/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3D — это “золотой” стандарт отрасли, который поддерживают и развивают ведущие заводы-производители, крупные DIY-сети и специализированные магазины.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уточнения деталей и получения дополнительной информации: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Юлия Дежнёва, специалист по маркетингу </w:t>
      </w:r>
      <w:proofErr w:type="spellStart"/>
      <w:r w:rsidRPr="001571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Ceramic</w:t>
      </w:r>
      <w:proofErr w:type="spellEnd"/>
      <w:r w:rsidRPr="001571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3D</w:t>
      </w:r>
    </w:p>
    <w:p w:rsidR="0015716F" w:rsidRPr="0015716F" w:rsidRDefault="0015716F" w:rsidP="0015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5716F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ru-RU"/>
          </w:rPr>
          <w:t>d.ulia@ceramic3d.ru</w:t>
        </w:r>
      </w:hyperlink>
      <w:r w:rsidRPr="001571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+7 (343) 351-77-80 +7 (495) 215-24-47, доб. 310</w:t>
      </w:r>
    </w:p>
    <w:p w:rsidR="0015716F" w:rsidRDefault="0015716F">
      <w:bookmarkStart w:id="0" w:name="_GoBack"/>
      <w:bookmarkEnd w:id="0"/>
    </w:p>
    <w:sectPr w:rsidR="001571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71" w:rsidRDefault="009C2171" w:rsidP="0015716F">
      <w:pPr>
        <w:spacing w:after="0" w:line="240" w:lineRule="auto"/>
      </w:pPr>
      <w:r>
        <w:separator/>
      </w:r>
    </w:p>
  </w:endnote>
  <w:endnote w:type="continuationSeparator" w:id="0">
    <w:p w:rsidR="009C2171" w:rsidRDefault="009C2171" w:rsidP="0015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71" w:rsidRDefault="009C2171" w:rsidP="0015716F">
      <w:pPr>
        <w:spacing w:after="0" w:line="240" w:lineRule="auto"/>
      </w:pPr>
      <w:r>
        <w:separator/>
      </w:r>
    </w:p>
  </w:footnote>
  <w:footnote w:type="continuationSeparator" w:id="0">
    <w:p w:rsidR="009C2171" w:rsidRDefault="009C2171" w:rsidP="0015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6F" w:rsidRDefault="0015716F">
    <w:pPr>
      <w:pStyle w:val="a3"/>
      <w:rPr>
        <w:rFonts w:ascii="Arial" w:hAnsi="Arial" w:cs="Arial"/>
        <w:color w:val="000000"/>
      </w:rPr>
    </w:pPr>
    <w:r>
      <w:rPr>
        <w:noProof/>
        <w:lang w:eastAsia="ru-RU"/>
      </w:rPr>
      <w:drawing>
        <wp:inline distT="0" distB="0" distL="0" distR="0">
          <wp:extent cx="2276475" cy="289173"/>
          <wp:effectExtent l="0" t="0" r="0" b="0"/>
          <wp:docPr id="1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81" cy="30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</w:rPr>
      <w:t> </w:t>
    </w:r>
  </w:p>
  <w:p w:rsidR="0015716F" w:rsidRDefault="0015716F">
    <w:pPr>
      <w:pStyle w:val="a3"/>
    </w:pPr>
    <w:hyperlink r:id="rId2" w:history="1">
      <w:r>
        <w:rPr>
          <w:rStyle w:val="a7"/>
          <w:rFonts w:ascii="Arial" w:hAnsi="Arial" w:cs="Arial"/>
          <w:color w:val="1155CC"/>
        </w:rPr>
        <w:t>ru.ceramic3d.com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F"/>
    <w:rsid w:val="0015716F"/>
    <w:rsid w:val="0018701B"/>
    <w:rsid w:val="009C2171"/>
    <w:rsid w:val="00D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C46"/>
  <w15:chartTrackingRefBased/>
  <w15:docId w15:val="{51004724-766D-4D68-A29F-E33E842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16F"/>
  </w:style>
  <w:style w:type="paragraph" w:styleId="a5">
    <w:name w:val="footer"/>
    <w:basedOn w:val="a"/>
    <w:link w:val="a6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16F"/>
  </w:style>
  <w:style w:type="character" w:styleId="a7">
    <w:name w:val="Hyperlink"/>
    <w:basedOn w:val="a0"/>
    <w:uiPriority w:val="99"/>
    <w:semiHidden/>
    <w:unhideWhenUsed/>
    <w:rsid w:val="0015716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.ulia@ceramic3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ceramic3d.com/blog/dlya-magazinov/kak-privlech-pokupateley-kotorye-zakazhut-dizayn-proekty-5-vozmozhnostey-vashego-say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u.ceramic3d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Дежнев Александр Александрович</dc:creator>
  <cp:keywords/>
  <dc:description/>
  <cp:lastModifiedBy>Дежнев Александр Александрович</cp:lastModifiedBy>
  <cp:revision>1</cp:revision>
  <dcterms:created xsi:type="dcterms:W3CDTF">2021-11-27T11:21:00Z</dcterms:created>
  <dcterms:modified xsi:type="dcterms:W3CDTF">2021-11-27T11:23:00Z</dcterms:modified>
</cp:coreProperties>
</file>