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19F" w:rsidRPr="00A3219F" w:rsidRDefault="00A3219F" w:rsidP="00A3219F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  <w:r w:rsidRPr="00A3219F">
        <w:rPr>
          <w:rFonts w:ascii="Halvar Breit CY Rg" w:hAnsi="Halvar Breit CY Rg" w:cs="Times New Roman"/>
          <w:b/>
          <w:bCs/>
          <w:iCs/>
          <w:sz w:val="48"/>
          <w:szCs w:val="48"/>
        </w:rPr>
        <w:t>Выставка</w:t>
      </w:r>
    </w:p>
    <w:p w:rsidR="00A3219F" w:rsidRPr="00A3219F" w:rsidRDefault="00A3219F" w:rsidP="00A3219F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  <w:r w:rsidRPr="00A3219F">
        <w:rPr>
          <w:rFonts w:ascii="Halvar Breit CY Rg" w:hAnsi="Halvar Breit CY Rg" w:cs="Times New Roman"/>
          <w:b/>
          <w:bCs/>
          <w:iCs/>
          <w:sz w:val="48"/>
          <w:szCs w:val="48"/>
        </w:rPr>
        <w:t>«На поверхности»</w:t>
      </w:r>
    </w:p>
    <w:p w:rsidR="00A3219F" w:rsidRPr="00DF03A4" w:rsidRDefault="00A3219F" w:rsidP="00A3219F">
      <w:pPr>
        <w:spacing w:after="0" w:line="192" w:lineRule="auto"/>
        <w:ind w:left="-1134" w:right="-1134"/>
        <w:rPr>
          <w:rFonts w:ascii="Halvar Breit CY Rg" w:hAnsi="Halvar Breit CY Rg" w:cs="Times New Roman"/>
          <w:b/>
          <w:bCs/>
          <w:iCs/>
          <w:sz w:val="48"/>
          <w:szCs w:val="48"/>
        </w:rPr>
      </w:pPr>
      <w:r w:rsidRPr="00A3219F">
        <w:rPr>
          <w:rFonts w:ascii="Halvar Breit CY Rg" w:hAnsi="Halvar Breit CY Rg" w:cs="Times New Roman"/>
          <w:b/>
          <w:bCs/>
          <w:iCs/>
          <w:sz w:val="48"/>
          <w:szCs w:val="48"/>
        </w:rPr>
        <w:t>0+</w:t>
      </w:r>
    </w:p>
    <w:p w:rsidR="00CB0FFC" w:rsidRPr="00FC3536" w:rsidRDefault="00CB0FFC" w:rsidP="00CB0FFC">
      <w:pPr>
        <w:spacing w:after="0" w:line="192" w:lineRule="auto"/>
        <w:ind w:right="-1134"/>
        <w:rPr>
          <w:rFonts w:ascii="Montserrat Regular" w:hAnsi="Montserrat Regular" w:cs="Times New Roman"/>
          <w:b/>
          <w:bCs/>
          <w:iCs/>
          <w:sz w:val="24"/>
          <w:szCs w:val="24"/>
        </w:rPr>
      </w:pPr>
    </w:p>
    <w:p w:rsidR="001C6D6B" w:rsidRPr="001C6D6B" w:rsidRDefault="001C6D6B" w:rsidP="001C6D6B">
      <w:pPr>
        <w:spacing w:after="0" w:line="240" w:lineRule="auto"/>
        <w:ind w:left="-1134" w:right="-1134"/>
        <w:jc w:val="both"/>
        <w:rPr>
          <w:rFonts w:ascii="Montserrat" w:eastAsia="Arial" w:hAnsi="Montserrat" w:cs="Times New Roman"/>
          <w:b/>
          <w:bCs/>
          <w:sz w:val="24"/>
          <w:szCs w:val="24"/>
        </w:rPr>
      </w:pPr>
      <w:r w:rsidRPr="001C6D6B">
        <w:rPr>
          <w:rFonts w:ascii="Montserrat" w:eastAsia="Arial" w:hAnsi="Montserrat" w:cs="Times New Roman"/>
          <w:b/>
          <w:bCs/>
          <w:sz w:val="24"/>
          <w:szCs w:val="24"/>
        </w:rPr>
        <w:t xml:space="preserve">21 октября 2022 года в галерее «Нагорная» Объединения «Выставочные залы Москвы» открывается выставка работ из коллекции фондов Объединения.  </w:t>
      </w:r>
    </w:p>
    <w:p w:rsidR="001C6D6B" w:rsidRPr="001C6D6B" w:rsidRDefault="001C6D6B" w:rsidP="001C6D6B">
      <w:pPr>
        <w:spacing w:after="0" w:line="240" w:lineRule="auto"/>
        <w:ind w:left="-1134" w:right="-1134"/>
        <w:jc w:val="both"/>
        <w:rPr>
          <w:rFonts w:ascii="Montserrat" w:eastAsia="Arial" w:hAnsi="Montserrat" w:cs="Times New Roman"/>
          <w:b/>
          <w:bCs/>
          <w:sz w:val="24"/>
          <w:szCs w:val="24"/>
        </w:rPr>
      </w:pPr>
      <w:r w:rsidRPr="001C6D6B">
        <w:rPr>
          <w:rFonts w:ascii="Montserrat" w:eastAsia="Arial" w:hAnsi="Montserrat" w:cs="Times New Roman"/>
          <w:b/>
          <w:bCs/>
          <w:sz w:val="24"/>
          <w:szCs w:val="24"/>
        </w:rPr>
        <w:t xml:space="preserve">В рамках экспозиции будут представлены живописные и графические произведения разных </w:t>
      </w:r>
      <w:r w:rsidR="00F4463B">
        <w:rPr>
          <w:rFonts w:ascii="Montserrat" w:eastAsia="Arial" w:hAnsi="Montserrat" w:cs="Times New Roman"/>
          <w:b/>
          <w:bCs/>
          <w:sz w:val="24"/>
          <w:szCs w:val="24"/>
        </w:rPr>
        <w:t xml:space="preserve">авторов, созданные в разное время, но </w:t>
      </w:r>
      <w:r w:rsidRPr="001C6D6B">
        <w:rPr>
          <w:rFonts w:ascii="Montserrat" w:eastAsia="Arial" w:hAnsi="Montserrat" w:cs="Times New Roman"/>
          <w:b/>
          <w:bCs/>
          <w:sz w:val="24"/>
          <w:szCs w:val="24"/>
        </w:rPr>
        <w:t>объединенные единой пластической темой – живописная поверхность.</w:t>
      </w:r>
    </w:p>
    <w:p w:rsidR="00945316" w:rsidRPr="00BC0C35" w:rsidRDefault="00945316" w:rsidP="00A10021">
      <w:pPr>
        <w:spacing w:after="0" w:line="240" w:lineRule="auto"/>
        <w:ind w:left="-1134" w:right="-1134"/>
        <w:jc w:val="both"/>
        <w:rPr>
          <w:rFonts w:ascii="Montserrat" w:eastAsia="Arial" w:hAnsi="Montserrat" w:cs="Times New Roman"/>
          <w:b/>
          <w:bCs/>
          <w:sz w:val="24"/>
          <w:szCs w:val="24"/>
        </w:rPr>
      </w:pPr>
    </w:p>
    <w:p w:rsidR="00A3219F" w:rsidRPr="00A3219F" w:rsidRDefault="00A3219F" w:rsidP="00A3219F">
      <w:pPr>
        <w:spacing w:after="0" w:line="240" w:lineRule="auto"/>
        <w:ind w:left="-1134" w:right="-1134"/>
        <w:jc w:val="both"/>
        <w:rPr>
          <w:rFonts w:ascii="Montserrat Light" w:eastAsia="Arial" w:hAnsi="Montserrat Light" w:cs="Times New Roman"/>
          <w:sz w:val="24"/>
          <w:szCs w:val="24"/>
        </w:rPr>
      </w:pPr>
      <w:r w:rsidRPr="00A3219F">
        <w:rPr>
          <w:rFonts w:ascii="Montserrat Light" w:eastAsia="Arial" w:hAnsi="Montserrat Light" w:cs="Times New Roman"/>
          <w:sz w:val="24"/>
          <w:szCs w:val="24"/>
        </w:rPr>
        <w:t>Фонды Объединения «Выставочные залы Москвы» содержат множество работ художников разных жанров и интересов, разного времени.</w:t>
      </w:r>
    </w:p>
    <w:p w:rsidR="00A3219F" w:rsidRPr="00A3219F" w:rsidRDefault="00A3219F" w:rsidP="00A3219F">
      <w:pPr>
        <w:spacing w:after="0" w:line="240" w:lineRule="auto"/>
        <w:ind w:left="-1134" w:right="-1134"/>
        <w:jc w:val="both"/>
        <w:rPr>
          <w:rFonts w:ascii="Montserrat Light" w:eastAsia="Arial" w:hAnsi="Montserrat Light" w:cs="Times New Roman"/>
          <w:sz w:val="24"/>
          <w:szCs w:val="24"/>
        </w:rPr>
      </w:pPr>
      <w:r w:rsidRPr="00A3219F">
        <w:rPr>
          <w:rFonts w:ascii="Montserrat Light" w:eastAsia="Arial" w:hAnsi="Montserrat Light" w:cs="Times New Roman"/>
          <w:sz w:val="24"/>
          <w:szCs w:val="24"/>
        </w:rPr>
        <w:t xml:space="preserve">Работ не случайных, </w:t>
      </w:r>
      <w:r w:rsidR="000A4E8C">
        <w:rPr>
          <w:rFonts w:ascii="Montserrat Light" w:eastAsia="Arial" w:hAnsi="Montserrat Light" w:cs="Times New Roman"/>
          <w:sz w:val="24"/>
          <w:szCs w:val="24"/>
        </w:rPr>
        <w:t>разнообразных</w:t>
      </w:r>
      <w:r w:rsidRPr="00A3219F">
        <w:rPr>
          <w:rFonts w:ascii="Montserrat Light" w:eastAsia="Arial" w:hAnsi="Montserrat Light" w:cs="Times New Roman"/>
          <w:sz w:val="24"/>
          <w:szCs w:val="24"/>
        </w:rPr>
        <w:t>, индивидуальных.</w:t>
      </w:r>
    </w:p>
    <w:p w:rsidR="00A3219F" w:rsidRPr="00A3219F" w:rsidRDefault="00F4463B" w:rsidP="00A3219F">
      <w:pPr>
        <w:spacing w:after="0" w:line="240" w:lineRule="auto"/>
        <w:ind w:left="-1134" w:right="-1134"/>
        <w:jc w:val="both"/>
        <w:rPr>
          <w:rFonts w:ascii="Montserrat Light" w:eastAsia="Arial" w:hAnsi="Montserrat Light" w:cs="Times New Roman"/>
          <w:sz w:val="24"/>
          <w:szCs w:val="24"/>
        </w:rPr>
      </w:pPr>
      <w:r>
        <w:rPr>
          <w:rFonts w:ascii="Montserrat Light" w:eastAsia="Arial" w:hAnsi="Montserrat Light" w:cs="Times New Roman"/>
          <w:sz w:val="24"/>
          <w:szCs w:val="24"/>
        </w:rPr>
        <w:t>Одна из задач выставки</w:t>
      </w:r>
      <w:r w:rsidR="007C5E4F">
        <w:rPr>
          <w:rFonts w:ascii="Montserrat Light" w:eastAsia="Arial" w:hAnsi="Montserrat Light" w:cs="Times New Roman"/>
          <w:sz w:val="24"/>
          <w:szCs w:val="24"/>
        </w:rPr>
        <w:t xml:space="preserve"> - </w:t>
      </w:r>
      <w:r w:rsidR="00A3219F" w:rsidRPr="000A4E8C">
        <w:rPr>
          <w:rFonts w:ascii="Montserrat Light" w:eastAsia="Arial" w:hAnsi="Montserrat Light" w:cs="Times New Roman"/>
          <w:sz w:val="24"/>
          <w:szCs w:val="24"/>
        </w:rPr>
        <w:t>обнародовать, представить зрителю, дать жизнь интересному собранию. Однако все не</w:t>
      </w:r>
      <w:r w:rsidR="007C5E4F">
        <w:rPr>
          <w:rFonts w:ascii="Montserrat Light" w:eastAsia="Arial" w:hAnsi="Montserrat Light" w:cs="Times New Roman"/>
          <w:sz w:val="24"/>
          <w:szCs w:val="24"/>
        </w:rPr>
        <w:t xml:space="preserve">возможно </w:t>
      </w:r>
      <w:r w:rsidR="00A3219F" w:rsidRPr="000A4E8C">
        <w:rPr>
          <w:rFonts w:ascii="Montserrat Light" w:eastAsia="Arial" w:hAnsi="Montserrat Light" w:cs="Times New Roman"/>
          <w:sz w:val="24"/>
          <w:szCs w:val="24"/>
        </w:rPr>
        <w:t>пока</w:t>
      </w:r>
      <w:r w:rsidR="007C5E4F">
        <w:rPr>
          <w:rFonts w:ascii="Montserrat Light" w:eastAsia="Arial" w:hAnsi="Montserrat Light" w:cs="Times New Roman"/>
          <w:sz w:val="24"/>
          <w:szCs w:val="24"/>
        </w:rPr>
        <w:t>зать</w:t>
      </w:r>
      <w:r w:rsidR="00A3219F" w:rsidRPr="000A4E8C">
        <w:rPr>
          <w:rFonts w:ascii="Montserrat Light" w:eastAsia="Arial" w:hAnsi="Montserrat Light" w:cs="Times New Roman"/>
          <w:sz w:val="24"/>
          <w:szCs w:val="24"/>
        </w:rPr>
        <w:t>, да и незачем.</w:t>
      </w:r>
    </w:p>
    <w:p w:rsidR="00A3219F" w:rsidRPr="00A3219F" w:rsidRDefault="00A3219F" w:rsidP="00A3219F">
      <w:pPr>
        <w:spacing w:after="0" w:line="240" w:lineRule="auto"/>
        <w:ind w:left="-1134" w:right="-1134"/>
        <w:jc w:val="both"/>
        <w:rPr>
          <w:rFonts w:ascii="Montserrat Light" w:eastAsia="Arial" w:hAnsi="Montserrat Light" w:cs="Times New Roman"/>
          <w:sz w:val="24"/>
          <w:szCs w:val="24"/>
        </w:rPr>
      </w:pPr>
      <w:r w:rsidRPr="00A3219F">
        <w:rPr>
          <w:rFonts w:ascii="Montserrat Light" w:eastAsia="Arial" w:hAnsi="Montserrat Light" w:cs="Times New Roman"/>
          <w:sz w:val="24"/>
          <w:szCs w:val="24"/>
        </w:rPr>
        <w:t>Целесообразнее в соответствии с экспозиционными возможностями выставочного пространства, в данном случае галереи «Нагорная», выбрать произведения по тому или иному принципу.</w:t>
      </w:r>
    </w:p>
    <w:p w:rsidR="00A3219F" w:rsidRPr="00A3219F" w:rsidRDefault="00A3219F" w:rsidP="00A3219F">
      <w:pPr>
        <w:spacing w:after="0" w:line="240" w:lineRule="auto"/>
        <w:ind w:left="-1134" w:right="-1134"/>
        <w:jc w:val="both"/>
        <w:rPr>
          <w:rFonts w:ascii="Montserrat Light" w:eastAsia="Arial" w:hAnsi="Montserrat Light" w:cs="Times New Roman"/>
          <w:sz w:val="24"/>
          <w:szCs w:val="24"/>
        </w:rPr>
      </w:pPr>
      <w:r w:rsidRPr="00A3219F">
        <w:rPr>
          <w:rFonts w:ascii="Montserrat Light" w:eastAsia="Arial" w:hAnsi="Montserrat Light" w:cs="Times New Roman"/>
          <w:sz w:val="24"/>
          <w:szCs w:val="24"/>
        </w:rPr>
        <w:t>Кураторам выставки близки сегодня работы, не отягощенные проблематикой, выходящей за рамки творческих проблем формы, пространства, материала, фактуры, цвета.</w:t>
      </w:r>
    </w:p>
    <w:p w:rsidR="00A3219F" w:rsidRPr="00A3219F" w:rsidRDefault="00A3219F" w:rsidP="00A3219F">
      <w:pPr>
        <w:spacing w:after="0" w:line="240" w:lineRule="auto"/>
        <w:ind w:left="-1134" w:right="-1134"/>
        <w:jc w:val="both"/>
        <w:rPr>
          <w:rFonts w:ascii="Montserrat Light" w:eastAsia="Arial" w:hAnsi="Montserrat Light" w:cs="Times New Roman"/>
          <w:sz w:val="24"/>
          <w:szCs w:val="24"/>
        </w:rPr>
      </w:pPr>
      <w:r w:rsidRPr="00A3219F">
        <w:rPr>
          <w:rFonts w:ascii="Montserrat Light" w:eastAsia="Arial" w:hAnsi="Montserrat Light" w:cs="Times New Roman"/>
          <w:sz w:val="24"/>
          <w:szCs w:val="24"/>
        </w:rPr>
        <w:t xml:space="preserve">Выбор произведений связан с </w:t>
      </w:r>
      <w:r w:rsidRPr="00F4463B">
        <w:rPr>
          <w:rFonts w:ascii="Montserrat Light" w:eastAsia="Arial" w:hAnsi="Montserrat Light" w:cs="Times New Roman"/>
          <w:sz w:val="24"/>
          <w:szCs w:val="24"/>
        </w:rPr>
        <w:t>интересом</w:t>
      </w:r>
      <w:r w:rsidRPr="00A3219F">
        <w:rPr>
          <w:rFonts w:ascii="Montserrat Light" w:eastAsia="Arial" w:hAnsi="Montserrat Light" w:cs="Times New Roman"/>
          <w:sz w:val="24"/>
          <w:szCs w:val="24"/>
        </w:rPr>
        <w:t xml:space="preserve"> их авторов к разработке живописной поверхности. </w:t>
      </w:r>
      <w:proofErr w:type="gramStart"/>
      <w:r w:rsidRPr="00A3219F">
        <w:rPr>
          <w:rFonts w:ascii="Montserrat Light" w:eastAsia="Arial" w:hAnsi="Montserrat Light" w:cs="Times New Roman"/>
          <w:sz w:val="24"/>
          <w:szCs w:val="24"/>
        </w:rPr>
        <w:t xml:space="preserve">К поверхности различного характера: устремленной к художественной тишине, либо к живописной </w:t>
      </w:r>
      <w:r w:rsidR="00955235" w:rsidRPr="00A3219F">
        <w:rPr>
          <w:rFonts w:ascii="Montserrat Light" w:eastAsia="Arial" w:hAnsi="Montserrat Light" w:cs="Times New Roman"/>
          <w:sz w:val="24"/>
          <w:szCs w:val="24"/>
        </w:rPr>
        <w:t>смят</w:t>
      </w:r>
      <w:r w:rsidR="00955235">
        <w:rPr>
          <w:rFonts w:ascii="Montserrat Light" w:eastAsia="Arial" w:hAnsi="Montserrat Light" w:cs="Times New Roman"/>
          <w:sz w:val="24"/>
          <w:szCs w:val="24"/>
        </w:rPr>
        <w:t>е</w:t>
      </w:r>
      <w:r w:rsidR="00955235" w:rsidRPr="00A3219F">
        <w:rPr>
          <w:rFonts w:ascii="Montserrat Light" w:eastAsia="Arial" w:hAnsi="Montserrat Light" w:cs="Times New Roman"/>
          <w:sz w:val="24"/>
          <w:szCs w:val="24"/>
        </w:rPr>
        <w:t>нности</w:t>
      </w:r>
      <w:r w:rsidRPr="00A3219F">
        <w:rPr>
          <w:rFonts w:ascii="Montserrat Light" w:eastAsia="Arial" w:hAnsi="Montserrat Light" w:cs="Times New Roman"/>
          <w:sz w:val="24"/>
          <w:szCs w:val="24"/>
        </w:rPr>
        <w:t>, экспрессии; к поверхности ритмически-пространственной</w:t>
      </w:r>
      <w:r w:rsidR="007C5E4F">
        <w:rPr>
          <w:rFonts w:ascii="Montserrat Light" w:eastAsia="Arial" w:hAnsi="Montserrat Light" w:cs="Times New Roman"/>
          <w:sz w:val="24"/>
          <w:szCs w:val="24"/>
        </w:rPr>
        <w:t xml:space="preserve">, </w:t>
      </w:r>
      <w:r w:rsidRPr="00A3219F">
        <w:rPr>
          <w:rFonts w:ascii="Montserrat Light" w:eastAsia="Arial" w:hAnsi="Montserrat Light" w:cs="Times New Roman"/>
          <w:sz w:val="24"/>
          <w:szCs w:val="24"/>
        </w:rPr>
        <w:t xml:space="preserve">либо к предметно-определенной. </w:t>
      </w:r>
      <w:proofErr w:type="gramEnd"/>
    </w:p>
    <w:p w:rsidR="00A3219F" w:rsidRDefault="00A3219F" w:rsidP="00A3219F">
      <w:pPr>
        <w:spacing w:after="0" w:line="240" w:lineRule="auto"/>
        <w:ind w:left="-1134" w:right="-1134"/>
        <w:jc w:val="both"/>
        <w:rPr>
          <w:rFonts w:ascii="Montserrat Light" w:eastAsia="Arial" w:hAnsi="Montserrat Light" w:cs="Times New Roman"/>
          <w:sz w:val="24"/>
          <w:szCs w:val="24"/>
        </w:rPr>
      </w:pPr>
      <w:r w:rsidRPr="00A3219F">
        <w:rPr>
          <w:rFonts w:ascii="Montserrat Light" w:eastAsia="Arial" w:hAnsi="Montserrat Light" w:cs="Times New Roman"/>
          <w:sz w:val="24"/>
          <w:szCs w:val="24"/>
        </w:rPr>
        <w:t xml:space="preserve">Конечно же, эти различия условны, однако преследуют цели создания увлекательного зрелища, приоткрывая в экспонируемых работах качества </w:t>
      </w:r>
      <w:proofErr w:type="gramStart"/>
      <w:r w:rsidRPr="00A3219F">
        <w:rPr>
          <w:rFonts w:ascii="Montserrat Light" w:eastAsia="Arial" w:hAnsi="Montserrat Light" w:cs="Times New Roman"/>
          <w:sz w:val="24"/>
          <w:szCs w:val="24"/>
        </w:rPr>
        <w:t>неочевидные</w:t>
      </w:r>
      <w:proofErr w:type="gramEnd"/>
      <w:r w:rsidRPr="00A3219F">
        <w:rPr>
          <w:rFonts w:ascii="Montserrat Light" w:eastAsia="Arial" w:hAnsi="Montserrat Light" w:cs="Times New Roman"/>
          <w:sz w:val="24"/>
          <w:szCs w:val="24"/>
        </w:rPr>
        <w:t>, иногда скрытые даже от авторов.</w:t>
      </w:r>
    </w:p>
    <w:p w:rsidR="0097017E" w:rsidRDefault="0097017E" w:rsidP="00A3219F">
      <w:pPr>
        <w:spacing w:after="0" w:line="240" w:lineRule="auto"/>
        <w:ind w:left="-1134" w:right="-1134"/>
        <w:jc w:val="both"/>
        <w:rPr>
          <w:rFonts w:ascii="Montserrat Light" w:eastAsia="Arial" w:hAnsi="Montserrat Light" w:cs="Times New Roman"/>
          <w:sz w:val="24"/>
          <w:szCs w:val="24"/>
        </w:rPr>
      </w:pPr>
      <w:r>
        <w:rPr>
          <w:rFonts w:ascii="Montserrat Light" w:eastAsia="Arial" w:hAnsi="Montserrat Light" w:cs="Times New Roman"/>
          <w:sz w:val="24"/>
          <w:szCs w:val="24"/>
        </w:rPr>
        <w:t xml:space="preserve">Выставка позволит вспомнить забытые имена, узнать новые, откроет </w:t>
      </w:r>
      <w:r w:rsidR="00DD37AC">
        <w:rPr>
          <w:rFonts w:ascii="Montserrat Light" w:eastAsia="Arial" w:hAnsi="Montserrat Light" w:cs="Times New Roman"/>
          <w:sz w:val="24"/>
          <w:szCs w:val="24"/>
        </w:rPr>
        <w:t>иные</w:t>
      </w:r>
      <w:r>
        <w:rPr>
          <w:rFonts w:ascii="Montserrat Light" w:eastAsia="Arial" w:hAnsi="Montserrat Light" w:cs="Times New Roman"/>
          <w:sz w:val="24"/>
          <w:szCs w:val="24"/>
        </w:rPr>
        <w:t xml:space="preserve"> качества </w:t>
      </w:r>
      <w:proofErr w:type="gramStart"/>
      <w:r>
        <w:rPr>
          <w:rFonts w:ascii="Montserrat Light" w:eastAsia="Arial" w:hAnsi="Montserrat Light" w:cs="Times New Roman"/>
          <w:sz w:val="24"/>
          <w:szCs w:val="24"/>
        </w:rPr>
        <w:t>в</w:t>
      </w:r>
      <w:proofErr w:type="gramEnd"/>
      <w:r>
        <w:rPr>
          <w:rFonts w:ascii="Montserrat Light" w:eastAsia="Arial" w:hAnsi="Montserrat Light" w:cs="Times New Roman"/>
          <w:sz w:val="24"/>
          <w:szCs w:val="24"/>
        </w:rPr>
        <w:t xml:space="preserve"> </w:t>
      </w:r>
    </w:p>
    <w:p w:rsidR="004A7EAE" w:rsidRDefault="00955235" w:rsidP="004A7EAE">
      <w:pPr>
        <w:spacing w:after="0" w:line="240" w:lineRule="auto"/>
        <w:ind w:left="-1134" w:right="-1134"/>
        <w:jc w:val="both"/>
        <w:rPr>
          <w:rFonts w:ascii="Montserrat Light" w:eastAsia="Arial" w:hAnsi="Montserrat Light" w:cs="Times New Roman"/>
          <w:sz w:val="24"/>
          <w:szCs w:val="24"/>
        </w:rPr>
      </w:pPr>
      <w:r>
        <w:rPr>
          <w:rFonts w:ascii="Montserrat Light" w:eastAsia="Arial" w:hAnsi="Montserrat Light" w:cs="Times New Roman"/>
          <w:sz w:val="24"/>
          <w:szCs w:val="24"/>
        </w:rPr>
        <w:t>казалось,</w:t>
      </w:r>
      <w:r w:rsidR="0097017E">
        <w:rPr>
          <w:rFonts w:ascii="Montserrat Light" w:eastAsia="Arial" w:hAnsi="Montserrat Light" w:cs="Times New Roman"/>
          <w:sz w:val="24"/>
          <w:szCs w:val="24"/>
        </w:rPr>
        <w:t xml:space="preserve"> знакомых произведениях известных мастеров</w:t>
      </w:r>
      <w:r w:rsidR="007C5E4F">
        <w:rPr>
          <w:rFonts w:ascii="Montserrat Light" w:eastAsia="Arial" w:hAnsi="Montserrat Light" w:cs="Times New Roman"/>
          <w:sz w:val="24"/>
          <w:szCs w:val="24"/>
        </w:rPr>
        <w:t>. Э</w:t>
      </w:r>
      <w:r w:rsidR="00F4463B">
        <w:rPr>
          <w:rFonts w:ascii="Montserrat Light" w:eastAsia="Arial" w:hAnsi="Montserrat Light" w:cs="Times New Roman"/>
          <w:sz w:val="24"/>
          <w:szCs w:val="24"/>
        </w:rPr>
        <w:t>кспозици</w:t>
      </w:r>
      <w:r w:rsidR="007C5E4F">
        <w:rPr>
          <w:rFonts w:ascii="Montserrat Light" w:eastAsia="Arial" w:hAnsi="Montserrat Light" w:cs="Times New Roman"/>
          <w:sz w:val="24"/>
          <w:szCs w:val="24"/>
        </w:rPr>
        <w:t xml:space="preserve">я покажет работы таких художников, как Клара Голицына, </w:t>
      </w:r>
      <w:proofErr w:type="spellStart"/>
      <w:r w:rsidR="00A15FCC">
        <w:rPr>
          <w:rFonts w:ascii="Montserrat Light" w:eastAsia="Arial" w:hAnsi="Montserrat Light" w:cs="Times New Roman"/>
          <w:sz w:val="24"/>
          <w:szCs w:val="24"/>
        </w:rPr>
        <w:t>Гариф</w:t>
      </w:r>
      <w:proofErr w:type="spellEnd"/>
      <w:r w:rsidR="00A15FCC">
        <w:rPr>
          <w:rFonts w:ascii="Montserrat Light" w:eastAsia="Arial" w:hAnsi="Montserrat Light" w:cs="Times New Roman"/>
          <w:sz w:val="24"/>
          <w:szCs w:val="24"/>
        </w:rPr>
        <w:t xml:space="preserve"> </w:t>
      </w:r>
      <w:proofErr w:type="spellStart"/>
      <w:r w:rsidR="00A15FCC">
        <w:rPr>
          <w:rFonts w:ascii="Montserrat Light" w:eastAsia="Arial" w:hAnsi="Montserrat Light" w:cs="Times New Roman"/>
          <w:sz w:val="24"/>
          <w:szCs w:val="24"/>
        </w:rPr>
        <w:t>Басыров</w:t>
      </w:r>
      <w:proofErr w:type="spellEnd"/>
      <w:r w:rsidR="00A15FCC">
        <w:rPr>
          <w:rFonts w:ascii="Montserrat Light" w:eastAsia="Arial" w:hAnsi="Montserrat Light" w:cs="Times New Roman"/>
          <w:sz w:val="24"/>
          <w:szCs w:val="24"/>
        </w:rPr>
        <w:t xml:space="preserve">, Владимир </w:t>
      </w:r>
      <w:proofErr w:type="spellStart"/>
      <w:r w:rsidR="00A15FCC">
        <w:rPr>
          <w:rFonts w:ascii="Montserrat Light" w:eastAsia="Arial" w:hAnsi="Montserrat Light" w:cs="Times New Roman"/>
          <w:sz w:val="24"/>
          <w:szCs w:val="24"/>
        </w:rPr>
        <w:t>Ильющенко</w:t>
      </w:r>
      <w:proofErr w:type="spellEnd"/>
      <w:r w:rsidR="00A15FCC">
        <w:rPr>
          <w:rFonts w:ascii="Montserrat Light" w:eastAsia="Arial" w:hAnsi="Montserrat Light" w:cs="Times New Roman"/>
          <w:sz w:val="24"/>
          <w:szCs w:val="24"/>
        </w:rPr>
        <w:t xml:space="preserve">,  Евгений Гор, </w:t>
      </w:r>
      <w:r w:rsidR="0069693E">
        <w:rPr>
          <w:rFonts w:ascii="Montserrat Light" w:eastAsia="Arial" w:hAnsi="Montserrat Light" w:cs="Times New Roman"/>
          <w:sz w:val="24"/>
          <w:szCs w:val="24"/>
        </w:rPr>
        <w:t>Мари</w:t>
      </w:r>
      <w:r w:rsidR="006A4940">
        <w:rPr>
          <w:rFonts w:ascii="Montserrat Light" w:eastAsia="Arial" w:hAnsi="Montserrat Light" w:cs="Times New Roman"/>
          <w:sz w:val="24"/>
          <w:szCs w:val="24"/>
        </w:rPr>
        <w:t>на</w:t>
      </w:r>
      <w:r w:rsidR="0069693E">
        <w:rPr>
          <w:rFonts w:ascii="Montserrat Light" w:eastAsia="Arial" w:hAnsi="Montserrat Light" w:cs="Times New Roman"/>
          <w:sz w:val="24"/>
          <w:szCs w:val="24"/>
        </w:rPr>
        <w:t xml:space="preserve"> Кастальская, </w:t>
      </w:r>
      <w:r w:rsidR="00BA7FCA">
        <w:rPr>
          <w:rFonts w:ascii="Montserrat Light" w:eastAsia="Arial" w:hAnsi="Montserrat Light" w:cs="Times New Roman"/>
          <w:sz w:val="24"/>
          <w:szCs w:val="24"/>
        </w:rPr>
        <w:t>В</w:t>
      </w:r>
      <w:r w:rsidR="00B50734">
        <w:rPr>
          <w:rFonts w:ascii="Montserrat Light" w:eastAsia="Arial" w:hAnsi="Montserrat Light" w:cs="Times New Roman"/>
          <w:sz w:val="24"/>
          <w:szCs w:val="24"/>
        </w:rPr>
        <w:t>иктор</w:t>
      </w:r>
      <w:r w:rsidR="00BA7FCA">
        <w:rPr>
          <w:rFonts w:ascii="Montserrat Light" w:eastAsia="Arial" w:hAnsi="Montserrat Light" w:cs="Times New Roman"/>
          <w:sz w:val="24"/>
          <w:szCs w:val="24"/>
        </w:rPr>
        <w:t xml:space="preserve"> Умнов, </w:t>
      </w:r>
      <w:r w:rsidR="0069693E">
        <w:rPr>
          <w:rFonts w:ascii="Montserrat Light" w:eastAsia="Arial" w:hAnsi="Montserrat Light" w:cs="Times New Roman"/>
          <w:sz w:val="24"/>
          <w:szCs w:val="24"/>
        </w:rPr>
        <w:t xml:space="preserve">Борис </w:t>
      </w:r>
      <w:proofErr w:type="spellStart"/>
      <w:r w:rsidR="0069693E">
        <w:rPr>
          <w:rFonts w:ascii="Montserrat Light" w:eastAsia="Arial" w:hAnsi="Montserrat Light" w:cs="Times New Roman"/>
          <w:sz w:val="24"/>
          <w:szCs w:val="24"/>
        </w:rPr>
        <w:t>Кочейшвили</w:t>
      </w:r>
      <w:proofErr w:type="spellEnd"/>
      <w:r w:rsidR="0069693E">
        <w:rPr>
          <w:rFonts w:ascii="Montserrat Light" w:eastAsia="Arial" w:hAnsi="Montserrat Light" w:cs="Times New Roman"/>
          <w:sz w:val="24"/>
          <w:szCs w:val="24"/>
        </w:rPr>
        <w:t>, Нина Котел и многих других.</w:t>
      </w:r>
    </w:p>
    <w:p w:rsidR="00FC3536" w:rsidRPr="006A4940" w:rsidRDefault="004A7EAE" w:rsidP="004A7EAE">
      <w:pPr>
        <w:spacing w:after="0" w:line="240" w:lineRule="auto"/>
        <w:ind w:left="-1134" w:right="-1134"/>
        <w:jc w:val="both"/>
        <w:rPr>
          <w:rFonts w:ascii="Montserrat Light" w:eastAsia="Arial" w:hAnsi="Montserrat Light" w:cs="Times New Roman"/>
          <w:color w:val="000000" w:themeColor="text1"/>
          <w:sz w:val="24"/>
          <w:szCs w:val="24"/>
        </w:rPr>
      </w:pPr>
      <w:r w:rsidRPr="006A4940">
        <w:rPr>
          <w:rFonts w:ascii="Montserrat Light" w:eastAsia="Arial" w:hAnsi="Montserrat Light" w:cs="Times New Roman"/>
          <w:color w:val="000000" w:themeColor="text1"/>
          <w:sz w:val="24"/>
          <w:szCs w:val="24"/>
        </w:rPr>
        <w:t xml:space="preserve">Выставка стремится к исследованию и </w:t>
      </w:r>
      <w:r w:rsidR="0069693E" w:rsidRPr="006A4940">
        <w:rPr>
          <w:rFonts w:ascii="Montserrat Light" w:eastAsia="Arial" w:hAnsi="Montserrat Light" w:cs="Times New Roman"/>
          <w:color w:val="000000" w:themeColor="text1"/>
          <w:sz w:val="24"/>
          <w:szCs w:val="24"/>
        </w:rPr>
        <w:t xml:space="preserve">переосмыслению </w:t>
      </w:r>
      <w:r w:rsidRPr="006A4940">
        <w:rPr>
          <w:rFonts w:ascii="Montserrat Light" w:eastAsia="Arial" w:hAnsi="Montserrat Light" w:cs="Times New Roman"/>
          <w:color w:val="000000" w:themeColor="text1"/>
          <w:sz w:val="24"/>
          <w:szCs w:val="24"/>
        </w:rPr>
        <w:t>собранной коллекции, продолжая писать историю современного искусства</w:t>
      </w:r>
      <w:r w:rsidR="000F751B">
        <w:rPr>
          <w:rFonts w:ascii="Montserrat Light" w:eastAsia="Arial" w:hAnsi="Montserrat Light" w:cs="Times New Roman"/>
          <w:color w:val="000000" w:themeColor="text1"/>
          <w:sz w:val="24"/>
          <w:szCs w:val="24"/>
        </w:rPr>
        <w:t xml:space="preserve"> в реальном времени.</w:t>
      </w:r>
    </w:p>
    <w:p w:rsidR="00FC3536" w:rsidRDefault="00FC3536" w:rsidP="0055125D">
      <w:pPr>
        <w:spacing w:after="0" w:line="240" w:lineRule="auto"/>
        <w:ind w:left="-1134" w:right="-1134"/>
        <w:jc w:val="both"/>
        <w:rPr>
          <w:rFonts w:ascii="Montserrat Regular" w:eastAsia="Arial" w:hAnsi="Montserrat Regular" w:cs="Times New Roman"/>
          <w:sz w:val="24"/>
          <w:szCs w:val="24"/>
        </w:rPr>
      </w:pPr>
    </w:p>
    <w:p w:rsidR="00FC3536" w:rsidRDefault="00FC3536" w:rsidP="0055125D">
      <w:pPr>
        <w:spacing w:after="0" w:line="240" w:lineRule="auto"/>
        <w:ind w:left="-1134" w:right="-1134"/>
        <w:jc w:val="both"/>
        <w:rPr>
          <w:rFonts w:ascii="Montserrat Regular" w:eastAsia="Arial" w:hAnsi="Montserrat Regular" w:cs="Times New Roman"/>
          <w:sz w:val="24"/>
          <w:szCs w:val="24"/>
        </w:rPr>
      </w:pPr>
    </w:p>
    <w:p w:rsidR="00FC3536" w:rsidRDefault="00FC3536" w:rsidP="0055125D">
      <w:pPr>
        <w:spacing w:after="0" w:line="240" w:lineRule="auto"/>
        <w:ind w:left="-1134" w:right="-1134"/>
        <w:jc w:val="both"/>
        <w:rPr>
          <w:rFonts w:ascii="Montserrat Regular" w:eastAsia="Arial" w:hAnsi="Montserrat Regular" w:cs="Times New Roman"/>
          <w:sz w:val="24"/>
          <w:szCs w:val="24"/>
        </w:rPr>
      </w:pPr>
    </w:p>
    <w:p w:rsidR="00FC3536" w:rsidRDefault="00FC3536" w:rsidP="0055125D">
      <w:pPr>
        <w:spacing w:after="0" w:line="240" w:lineRule="auto"/>
        <w:ind w:left="-1134" w:right="-1134"/>
        <w:jc w:val="both"/>
        <w:rPr>
          <w:rFonts w:ascii="Montserrat Regular" w:eastAsia="Arial" w:hAnsi="Montserrat Regular" w:cs="Times New Roman"/>
          <w:sz w:val="24"/>
          <w:szCs w:val="24"/>
        </w:rPr>
      </w:pPr>
    </w:p>
    <w:p w:rsidR="00FC3536" w:rsidRDefault="00FC3536" w:rsidP="006A4940">
      <w:pPr>
        <w:spacing w:after="0" w:line="240" w:lineRule="auto"/>
        <w:ind w:right="-1134"/>
        <w:jc w:val="both"/>
        <w:rPr>
          <w:rFonts w:ascii="Montserrat Regular" w:eastAsia="Arial" w:hAnsi="Montserrat Regular" w:cs="Times New Roman"/>
          <w:sz w:val="24"/>
          <w:szCs w:val="24"/>
        </w:rPr>
      </w:pPr>
    </w:p>
    <w:tbl>
      <w:tblPr>
        <w:tblStyle w:val="ad"/>
        <w:tblW w:w="17345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7"/>
        <w:gridCol w:w="851"/>
        <w:gridCol w:w="11527"/>
      </w:tblGrid>
      <w:tr w:rsidR="0083203B" w:rsidRPr="00FC3536" w:rsidTr="006B1880">
        <w:trPr>
          <w:trHeight w:val="3488"/>
        </w:trPr>
        <w:tc>
          <w:tcPr>
            <w:tcW w:w="4967" w:type="dxa"/>
          </w:tcPr>
          <w:p w:rsidR="0083203B" w:rsidRPr="00662604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</w:pPr>
            <w:r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lastRenderedPageBreak/>
              <w:t xml:space="preserve">Выставка </w:t>
            </w:r>
            <w:r w:rsidRPr="00662604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На поверхности</w:t>
            </w:r>
            <w:r w:rsidRPr="00662604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»</w:t>
            </w:r>
          </w:p>
          <w:p w:rsidR="00875279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Куратор</w:t>
            </w:r>
            <w:r w:rsidR="00875279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ы</w:t>
            </w:r>
            <w:r w:rsidRPr="00662604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 xml:space="preserve">: </w:t>
            </w:r>
            <w:r w:rsidR="00875279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Лариса Климова</w:t>
            </w:r>
          </w:p>
          <w:p w:rsidR="0083203B" w:rsidRPr="00662604" w:rsidRDefault="00875279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  <w:r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 xml:space="preserve">          </w:t>
            </w:r>
            <w:r w:rsidR="0083203B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 xml:space="preserve">Сергей </w:t>
            </w:r>
            <w:proofErr w:type="spellStart"/>
            <w:r w:rsidR="0083203B">
              <w:rPr>
                <w:rFonts w:ascii="Halvar Breit CY Rg" w:hAnsi="Halvar Breit CY Rg" w:cs="Times New Roman"/>
                <w:b/>
                <w:bCs/>
                <w:sz w:val="24"/>
                <w:szCs w:val="24"/>
              </w:rPr>
              <w:t>Садовсков</w:t>
            </w:r>
            <w:proofErr w:type="spellEnd"/>
          </w:p>
          <w:p w:rsidR="0083203B" w:rsidRPr="00662604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bCs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Возрастной ценз: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0+</w:t>
            </w:r>
          </w:p>
          <w:p w:rsidR="0083203B" w:rsidRPr="00662604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Открытие: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>21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 xml:space="preserve">октября, </w:t>
            </w:r>
            <w:r w:rsidRPr="007C77F7">
              <w:rPr>
                <w:rFonts w:ascii="Halvar Breit CY Rg" w:hAnsi="Halvar Breit CY Rg" w:cs="Times New Roman"/>
                <w:sz w:val="24"/>
                <w:szCs w:val="24"/>
              </w:rPr>
              <w:t>1</w:t>
            </w:r>
            <w:r w:rsidR="000D42F3">
              <w:rPr>
                <w:rFonts w:ascii="Halvar Breit CY Rg" w:hAnsi="Halvar Breit CY Rg" w:cs="Times New Roman"/>
                <w:sz w:val="24"/>
                <w:szCs w:val="24"/>
              </w:rPr>
              <w:t>9</w:t>
            </w:r>
            <w:r w:rsidRPr="007C77F7">
              <w:rPr>
                <w:rFonts w:ascii="Halvar Breit CY Rg" w:hAnsi="Halvar Breit CY Rg" w:cs="Times New Roman"/>
                <w:sz w:val="24"/>
                <w:szCs w:val="24"/>
              </w:rPr>
              <w:t>:00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Даты проведения: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 xml:space="preserve"> 21.10.2022 – 20.11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>.2022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Стоимость билетов: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100 рублей, 50 рублей (</w:t>
            </w:r>
            <w:proofErr w:type="gramStart"/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>льготный</w:t>
            </w:r>
            <w:proofErr w:type="gramEnd"/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), школьники по 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 xml:space="preserve">социальной 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>карте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 xml:space="preserve"> москвича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проходят бесплатно. </w:t>
            </w:r>
          </w:p>
          <w:p w:rsidR="0083203B" w:rsidRPr="00662604" w:rsidRDefault="0083203B" w:rsidP="0083203B">
            <w:pPr>
              <w:spacing w:line="192" w:lineRule="auto"/>
              <w:ind w:left="289"/>
              <w:rPr>
                <w:rFonts w:ascii="Halvar Breit CY Rg" w:hAnsi="Halvar Breit CY Rg" w:cs="Times New Roman"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Регистрация на открытие: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ссылка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 xml:space="preserve">Информация о выставке: 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>ссылка</w:t>
            </w:r>
          </w:p>
          <w:p w:rsidR="0083203B" w:rsidRPr="00094056" w:rsidRDefault="0083203B" w:rsidP="0083203B">
            <w:pPr>
              <w:spacing w:line="192" w:lineRule="auto"/>
              <w:rPr>
                <w:rFonts w:ascii="Halvar Breit CY Rg" w:hAnsi="Halvar Breit CY Rg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3203B" w:rsidRPr="00662604" w:rsidRDefault="0083203B" w:rsidP="0083203B">
            <w:pPr>
              <w:spacing w:line="192" w:lineRule="auto"/>
              <w:jc w:val="both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</w:p>
        </w:tc>
        <w:tc>
          <w:tcPr>
            <w:tcW w:w="11527" w:type="dxa"/>
          </w:tcPr>
          <w:p w:rsidR="0083203B" w:rsidRPr="00662604" w:rsidRDefault="0083203B" w:rsidP="0083203B">
            <w:pPr>
              <w:spacing w:line="192" w:lineRule="auto"/>
              <w:ind w:right="6322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 xml:space="preserve">Галерея </w:t>
            </w:r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  <w:r>
              <w:rPr>
                <w:rFonts w:ascii="Halvar Breit CY Rg" w:hAnsi="Halvar Breit CY Rg" w:cs="Times New Roman"/>
                <w:b/>
                <w:sz w:val="24"/>
                <w:szCs w:val="24"/>
              </w:rPr>
              <w:t>Нагорная</w:t>
            </w:r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r w:rsidRPr="00662604">
              <w:rPr>
                <w:rFonts w:ascii="Halvar Breit CY Rg" w:hAnsi="Halvar Breit CY Rg"/>
                <w:color w:val="000000"/>
              </w:rPr>
              <w:t>м. «</w:t>
            </w:r>
            <w:r>
              <w:rPr>
                <w:rFonts w:ascii="Halvar Breit CY Rg" w:hAnsi="Halvar Breit CY Rg"/>
                <w:color w:val="000000"/>
              </w:rPr>
              <w:t>Нагорная</w:t>
            </w:r>
            <w:r w:rsidRPr="00662604">
              <w:rPr>
                <w:rFonts w:ascii="Halvar Breit CY Rg" w:hAnsi="Halvar Breit CY Rg"/>
                <w:color w:val="000000"/>
              </w:rPr>
              <w:t>»</w:t>
            </w:r>
            <w:r>
              <w:rPr>
                <w:rFonts w:ascii="Halvar Breit CY Rg" w:hAnsi="Halvar Breit CY Rg"/>
                <w:color w:val="000000"/>
              </w:rPr>
              <w:t>, «Академическая»</w:t>
            </w:r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r>
              <w:rPr>
                <w:rFonts w:ascii="Halvar Breit CY Rg" w:hAnsi="Halvar Breit CY Rg"/>
                <w:color w:val="000000"/>
              </w:rPr>
              <w:t>ул. Ремизова</w:t>
            </w:r>
            <w:r w:rsidRPr="00662604">
              <w:rPr>
                <w:rFonts w:ascii="Halvar Breit CY Rg" w:hAnsi="Halvar Breit CY Rg"/>
                <w:color w:val="000000"/>
              </w:rPr>
              <w:t xml:space="preserve">, д. </w:t>
            </w:r>
            <w:r>
              <w:rPr>
                <w:rFonts w:ascii="Halvar Breit CY Rg" w:hAnsi="Halvar Breit CY Rg"/>
                <w:color w:val="000000"/>
              </w:rPr>
              <w:t>10</w:t>
            </w:r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r w:rsidRPr="00662604">
              <w:rPr>
                <w:rFonts w:ascii="Halvar Breit CY Rg" w:hAnsi="Halvar Breit CY Rg"/>
                <w:color w:val="000000"/>
              </w:rPr>
              <w:t>+7 (499) 1</w:t>
            </w:r>
            <w:r>
              <w:rPr>
                <w:rFonts w:ascii="Halvar Breit CY Rg" w:hAnsi="Halvar Breit CY Rg"/>
                <w:color w:val="000000"/>
              </w:rPr>
              <w:t>23</w:t>
            </w:r>
            <w:r w:rsidRPr="00662604">
              <w:rPr>
                <w:rFonts w:ascii="Halvar Breit CY Rg" w:hAnsi="Halvar Breit CY Rg"/>
                <w:color w:val="000000"/>
              </w:rPr>
              <w:t>-</w:t>
            </w:r>
            <w:r>
              <w:rPr>
                <w:rFonts w:ascii="Halvar Breit CY Rg" w:hAnsi="Halvar Breit CY Rg"/>
                <w:color w:val="000000"/>
              </w:rPr>
              <w:t>65</w:t>
            </w:r>
            <w:r w:rsidRPr="00662604">
              <w:rPr>
                <w:rFonts w:ascii="Halvar Breit CY Rg" w:hAnsi="Halvar Breit CY Rg"/>
                <w:color w:val="000000"/>
              </w:rPr>
              <w:t>-</w:t>
            </w:r>
            <w:r>
              <w:rPr>
                <w:rFonts w:ascii="Halvar Breit CY Rg" w:hAnsi="Halvar Breit CY Rg"/>
                <w:color w:val="000000"/>
              </w:rPr>
              <w:t>69</w:t>
            </w:r>
          </w:p>
          <w:p w:rsidR="0083203B" w:rsidRPr="00662604" w:rsidRDefault="00F609C3" w:rsidP="0083203B">
            <w:pPr>
              <w:spacing w:line="192" w:lineRule="auto"/>
              <w:ind w:left="317" w:right="6322" w:hanging="317"/>
              <w:rPr>
                <w:rStyle w:val="a9"/>
                <w:rFonts w:ascii="Halvar Breit CY Rg" w:hAnsi="Halvar Breit CY Rg"/>
              </w:rPr>
            </w:pPr>
            <w:hyperlink r:id="rId7" w:history="1">
              <w:r w:rsidR="0083203B" w:rsidRPr="007B74AF">
                <w:rPr>
                  <w:rStyle w:val="a9"/>
                  <w:rFonts w:ascii="Halvar Breit CY Rg" w:hAnsi="Halvar Breit CY Rg"/>
                  <w:lang w:val="en-US"/>
                </w:rPr>
                <w:t>nagornaya</w:t>
              </w:r>
              <w:r w:rsidR="0083203B" w:rsidRPr="007B74AF">
                <w:rPr>
                  <w:rStyle w:val="a9"/>
                  <w:rFonts w:ascii="Halvar Breit CY Rg" w:hAnsi="Halvar Breit CY Rg"/>
                </w:rPr>
                <w:t>@</w:t>
              </w:r>
              <w:proofErr w:type="spellStart"/>
              <w:r w:rsidR="0083203B" w:rsidRPr="007B74AF">
                <w:rPr>
                  <w:rStyle w:val="a9"/>
                  <w:rFonts w:ascii="Halvar Breit CY Rg" w:hAnsi="Halvar Breit CY Rg"/>
                </w:rPr>
                <w:t>vzmoscow.ru</w:t>
              </w:r>
              <w:proofErr w:type="spellEnd"/>
            </w:hyperlink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Style w:val="a9"/>
                <w:rFonts w:ascii="Halvar Breit CY Rg" w:hAnsi="Halvar Breit CY Rg"/>
              </w:rPr>
            </w:pPr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proofErr w:type="spellStart"/>
            <w:r w:rsidRPr="00662604">
              <w:rPr>
                <w:rFonts w:ascii="Halvar Breit CY Rg" w:hAnsi="Halvar Breit CY Rg"/>
                <w:color w:val="000000"/>
              </w:rPr>
              <w:t>вт-вс</w:t>
            </w:r>
            <w:proofErr w:type="spellEnd"/>
            <w:r w:rsidRPr="00662604">
              <w:rPr>
                <w:rFonts w:ascii="Halvar Breit CY Rg" w:hAnsi="Halvar Breit CY Rg"/>
                <w:color w:val="000000"/>
              </w:rPr>
              <w:t>: 11:00 - 20:00</w:t>
            </w:r>
          </w:p>
          <w:p w:rsidR="0083203B" w:rsidRPr="00662604" w:rsidRDefault="0083203B" w:rsidP="0083203B">
            <w:pPr>
              <w:spacing w:line="192" w:lineRule="auto"/>
              <w:ind w:left="317" w:right="6322" w:hanging="317"/>
              <w:rPr>
                <w:rFonts w:ascii="Halvar Breit CY Rg" w:hAnsi="Halvar Breit CY Rg"/>
                <w:color w:val="000000"/>
              </w:rPr>
            </w:pPr>
            <w:r w:rsidRPr="00662604">
              <w:rPr>
                <w:rFonts w:ascii="Halvar Breit CY Rg" w:hAnsi="Halvar Breit CY Rg"/>
                <w:color w:val="000000"/>
              </w:rPr>
              <w:t>пн</w:t>
            </w:r>
            <w:r>
              <w:rPr>
                <w:rFonts w:ascii="Halvar Breit CY Rg" w:hAnsi="Halvar Breit CY Rg"/>
                <w:color w:val="000000"/>
              </w:rPr>
              <w:t>.</w:t>
            </w:r>
            <w:r w:rsidRPr="00662604">
              <w:rPr>
                <w:rFonts w:ascii="Halvar Breit CY Rg" w:hAnsi="Halvar Breit CY Rg"/>
                <w:color w:val="000000"/>
              </w:rPr>
              <w:t xml:space="preserve"> – выходной</w:t>
            </w:r>
          </w:p>
          <w:p w:rsidR="0083203B" w:rsidRPr="00662604" w:rsidRDefault="0083203B" w:rsidP="0083203B">
            <w:pPr>
              <w:spacing w:line="192" w:lineRule="auto"/>
              <w:ind w:right="6322"/>
              <w:rPr>
                <w:rFonts w:ascii="Halvar Breit CY Rg" w:hAnsi="Halvar Breit CY Rg" w:cs="Times New Roman"/>
                <w:b/>
                <w:sz w:val="24"/>
                <w:szCs w:val="24"/>
              </w:rPr>
            </w:pPr>
          </w:p>
          <w:p w:rsidR="0083203B" w:rsidRPr="00094056" w:rsidRDefault="0083203B" w:rsidP="0083203B">
            <w:pPr>
              <w:spacing w:line="192" w:lineRule="auto"/>
              <w:ind w:right="6322"/>
              <w:rPr>
                <w:rFonts w:ascii="Halvar Breit CY Rg" w:hAnsi="Halvar Breit CY Rg" w:cs="Times New Roman"/>
                <w:sz w:val="24"/>
                <w:szCs w:val="24"/>
              </w:rPr>
            </w:pPr>
            <w:r w:rsidRPr="00662604">
              <w:rPr>
                <w:rFonts w:ascii="Halvar Breit CY Rg" w:hAnsi="Halvar Breit CY Rg" w:cs="Times New Roman"/>
                <w:b/>
                <w:sz w:val="24"/>
                <w:szCs w:val="24"/>
              </w:rPr>
              <w:t>Дополнительная информация и аккредитация: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br/>
              <w:t>Эдуард Люшин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  <w:t>+7 9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>09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> 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>151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>11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t xml:space="preserve"> </w:t>
            </w:r>
            <w:r>
              <w:rPr>
                <w:rFonts w:ascii="Halvar Breit CY Rg" w:hAnsi="Halvar Breit CY Rg" w:cs="Times New Roman"/>
                <w:sz w:val="24"/>
                <w:szCs w:val="24"/>
              </w:rPr>
              <w:t>79</w:t>
            </w:r>
            <w:r w:rsidRPr="00662604">
              <w:rPr>
                <w:rFonts w:ascii="Halvar Breit CY Rg" w:hAnsi="Halvar Breit CY Rg" w:cs="Times New Roman"/>
                <w:sz w:val="24"/>
                <w:szCs w:val="24"/>
              </w:rPr>
              <w:br/>
            </w:r>
            <w:hyperlink r:id="rId8" w:history="1">
              <w:r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  <w:lang w:val="en-US"/>
                </w:rPr>
                <w:t>e</w:t>
              </w:r>
              <w:r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</w:rPr>
                <w:t>.</w:t>
              </w:r>
              <w:r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  <w:lang w:val="en-US"/>
                </w:rPr>
                <w:t>lyushin</w:t>
              </w:r>
              <w:r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</w:rPr>
                <w:t>@</w:t>
              </w:r>
              <w:proofErr w:type="spellStart"/>
              <w:r w:rsidRPr="007B74AF">
                <w:rPr>
                  <w:rStyle w:val="a9"/>
                  <w:rFonts w:ascii="Halvar Breit CY Rg" w:hAnsi="Halvar Breit CY Rg" w:cs="Times New Roman"/>
                  <w:sz w:val="24"/>
                  <w:szCs w:val="24"/>
                </w:rPr>
                <w:t>vzmoscow.ru</w:t>
              </w:r>
              <w:proofErr w:type="spellEnd"/>
            </w:hyperlink>
          </w:p>
        </w:tc>
      </w:tr>
    </w:tbl>
    <w:p w:rsidR="00FC3536" w:rsidRPr="00FC3536" w:rsidRDefault="00FC3536" w:rsidP="00FC3536">
      <w:pPr>
        <w:spacing w:after="0" w:line="240" w:lineRule="auto"/>
        <w:ind w:right="-1134"/>
        <w:jc w:val="both"/>
        <w:rPr>
          <w:rFonts w:ascii="Montserrat Regular" w:eastAsia="Arial" w:hAnsi="Montserrat Regular" w:cs="Times New Roman"/>
          <w:sz w:val="24"/>
          <w:szCs w:val="24"/>
        </w:rPr>
      </w:pPr>
    </w:p>
    <w:sectPr w:rsidR="00FC3536" w:rsidRPr="00FC3536" w:rsidSect="00CB0FFC">
      <w:headerReference w:type="default" r:id="rId9"/>
      <w:footerReference w:type="default" r:id="rId10"/>
      <w:headerReference w:type="first" r:id="rId11"/>
      <w:pgSz w:w="11906" w:h="16838"/>
      <w:pgMar w:top="1885" w:right="1700" w:bottom="1134" w:left="1701" w:header="283" w:footer="3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DC" w:rsidRDefault="008E74DC" w:rsidP="00DC5C38">
      <w:pPr>
        <w:spacing w:after="0" w:line="240" w:lineRule="auto"/>
      </w:pPr>
      <w:r>
        <w:separator/>
      </w:r>
    </w:p>
  </w:endnote>
  <w:endnote w:type="continuationSeparator" w:id="0">
    <w:p w:rsidR="008E74DC" w:rsidRDefault="008E74DC" w:rsidP="00DC5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alvar Breit CY Rg">
    <w:altName w:val="Courier New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Montserrat Regular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">
    <w:altName w:val="Times New Roman"/>
    <w:charset w:val="CC"/>
    <w:family w:val="auto"/>
    <w:pitch w:val="variable"/>
    <w:sig w:usb0="00000001" w:usb1="4000207B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F51" w:rsidRPr="00FC3536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D80F51" w:rsidRPr="00FC3536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D80F51" w:rsidRPr="00FC3536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D80F51" w:rsidRDefault="00D80F51" w:rsidP="00945316">
    <w:pPr>
      <w:pStyle w:val="a5"/>
      <w:spacing w:line="192" w:lineRule="auto"/>
      <w:ind w:left="-1134"/>
      <w:rPr>
        <w:rFonts w:ascii="Halvar Breit CY Rg" w:hAnsi="Halvar Breit CY Rg"/>
        <w:b/>
        <w:color w:val="000000"/>
        <w:sz w:val="12"/>
        <w:szCs w:val="12"/>
      </w:rPr>
    </w:pPr>
  </w:p>
  <w:p w:rsidR="00945316" w:rsidRPr="00FC3536" w:rsidRDefault="00945316" w:rsidP="00945316">
    <w:pPr>
      <w:pStyle w:val="a5"/>
      <w:spacing w:line="192" w:lineRule="auto"/>
      <w:ind w:left="-1134"/>
      <w:rPr>
        <w:rFonts w:ascii="Halvar Breit CY Rg" w:hAnsi="Halvar Breit CY Rg"/>
        <w:b/>
        <w:sz w:val="24"/>
        <w:szCs w:val="24"/>
      </w:rPr>
    </w:pPr>
    <w:r w:rsidRPr="00FC3536">
      <w:rPr>
        <w:rFonts w:ascii="Halvar Breit CY Rg" w:hAnsi="Halvar Breit CY Rg"/>
        <w:b/>
        <w:color w:val="000000"/>
        <w:sz w:val="24"/>
        <w:szCs w:val="24"/>
      </w:rPr>
      <w:t>Объединение «Выставочные залы Москвы»</w:t>
    </w:r>
    <w:r w:rsidRPr="00FC3536">
      <w:rPr>
        <w:rFonts w:ascii="Halvar Breit CY Rg" w:hAnsi="Halvar Breit CY Rg"/>
        <w:b/>
        <w:color w:val="000000"/>
        <w:sz w:val="24"/>
        <w:szCs w:val="24"/>
      </w:rPr>
      <w:br/>
      <w:t>(</w:t>
    </w:r>
    <w:r w:rsidRPr="00FC3536">
      <w:rPr>
        <w:rFonts w:ascii="Halvar Breit CY Rg" w:hAnsi="Halvar Breit CY Rg"/>
        <w:b/>
        <w:color w:val="000000"/>
        <w:sz w:val="24"/>
        <w:szCs w:val="24"/>
        <w:lang w:val="en-US"/>
      </w:rPr>
      <w:t>w</w:t>
    </w:r>
    <w:r w:rsidRPr="00FC3536">
      <w:rPr>
        <w:rFonts w:ascii="Halvar Breit CY Rg" w:hAnsi="Halvar Breit CY Rg"/>
        <w:b/>
        <w:color w:val="000000"/>
        <w:sz w:val="24"/>
        <w:szCs w:val="24"/>
      </w:rPr>
      <w:t xml:space="preserve">) </w:t>
    </w:r>
    <w:proofErr w:type="spellStart"/>
    <w:r w:rsidRPr="00FC3536">
      <w:rPr>
        <w:rFonts w:ascii="Halvar Breit CY Rg" w:hAnsi="Halvar Breit CY Rg"/>
        <w:b/>
        <w:color w:val="000000"/>
        <w:sz w:val="24"/>
        <w:szCs w:val="24"/>
        <w:lang w:val="en-US"/>
      </w:rPr>
      <w:t>vzmoscow</w:t>
    </w:r>
    <w:proofErr w:type="spellEnd"/>
    <w:r w:rsidRPr="00FC3536">
      <w:rPr>
        <w:rFonts w:ascii="Halvar Breit CY Rg" w:hAnsi="Halvar Breit CY Rg"/>
        <w:b/>
        <w:color w:val="000000"/>
        <w:sz w:val="24"/>
        <w:szCs w:val="24"/>
      </w:rPr>
      <w:t>.</w:t>
    </w:r>
    <w:proofErr w:type="spellStart"/>
    <w:r w:rsidRPr="00FC3536">
      <w:rPr>
        <w:rFonts w:ascii="Halvar Breit CY Rg" w:hAnsi="Halvar Breit CY Rg"/>
        <w:b/>
        <w:color w:val="000000"/>
        <w:sz w:val="24"/>
        <w:szCs w:val="24"/>
        <w:lang w:val="en-US"/>
      </w:rPr>
      <w:t>ru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DC" w:rsidRDefault="008E74DC" w:rsidP="00DC5C38">
      <w:pPr>
        <w:spacing w:after="0" w:line="240" w:lineRule="auto"/>
      </w:pPr>
      <w:r>
        <w:separator/>
      </w:r>
    </w:p>
  </w:footnote>
  <w:footnote w:type="continuationSeparator" w:id="0">
    <w:p w:rsidR="008E74DC" w:rsidRDefault="008E74DC" w:rsidP="00DC5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07E" w:rsidRDefault="00622115" w:rsidP="00622115">
    <w:pPr>
      <w:pStyle w:val="a3"/>
      <w:ind w:left="-1134"/>
    </w:pPr>
    <w:r>
      <w:rPr>
        <w:noProof/>
        <w:sz w:val="28"/>
      </w:rPr>
      <w:drawing>
        <wp:inline distT="0" distB="0" distL="0" distR="0">
          <wp:extent cx="972185" cy="313203"/>
          <wp:effectExtent l="0" t="0" r="5715" b="444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z_text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306" cy="3183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4449" w:type="dxa"/>
      <w:tblInd w:w="-16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7"/>
      <w:gridCol w:w="2162"/>
    </w:tblGrid>
    <w:tr w:rsidR="008B3A99" w:rsidTr="008B3A99">
      <w:trPr>
        <w:trHeight w:val="477"/>
      </w:trPr>
      <w:tc>
        <w:tcPr>
          <w:tcW w:w="2287" w:type="dxa"/>
        </w:tcPr>
        <w:p w:rsidR="008B3A99" w:rsidRDefault="008B3A99" w:rsidP="007656FC">
          <w:pPr>
            <w:pStyle w:val="a3"/>
            <w:tabs>
              <w:tab w:val="clear" w:pos="9355"/>
              <w:tab w:val="left" w:pos="6690"/>
            </w:tabs>
            <w:jc w:val="right"/>
            <w:rPr>
              <w:noProof/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1137138" cy="48734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epkult logo_black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7294" cy="4959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2" w:type="dxa"/>
        </w:tcPr>
        <w:p w:rsidR="008B3A99" w:rsidRPr="008B3A99" w:rsidRDefault="008B3A99" w:rsidP="007656FC">
          <w:pPr>
            <w:pStyle w:val="a3"/>
            <w:tabs>
              <w:tab w:val="clear" w:pos="9355"/>
              <w:tab w:val="left" w:pos="6690"/>
            </w:tabs>
            <w:jc w:val="right"/>
            <w:rPr>
              <w:noProof/>
              <w:sz w:val="8"/>
              <w:szCs w:val="8"/>
            </w:rPr>
          </w:pPr>
        </w:p>
        <w:p w:rsidR="008B3A99" w:rsidRDefault="008B3A99" w:rsidP="007656FC">
          <w:pPr>
            <w:pStyle w:val="a3"/>
            <w:tabs>
              <w:tab w:val="clear" w:pos="9355"/>
              <w:tab w:val="left" w:pos="6690"/>
            </w:tabs>
            <w:jc w:val="right"/>
            <w:rPr>
              <w:noProof/>
              <w:sz w:val="28"/>
            </w:rPr>
          </w:pPr>
          <w:r>
            <w:rPr>
              <w:noProof/>
              <w:sz w:val="28"/>
            </w:rPr>
            <w:drawing>
              <wp:inline distT="0" distB="0" distL="0" distR="0">
                <wp:extent cx="972273" cy="313231"/>
                <wp:effectExtent l="0" t="0" r="5715" b="444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vz_text blac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174" cy="3160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9507E" w:rsidRDefault="00A66EB6" w:rsidP="007656FC">
    <w:pPr>
      <w:pStyle w:val="a3"/>
      <w:tabs>
        <w:tab w:val="clear" w:pos="9355"/>
        <w:tab w:val="left" w:pos="6690"/>
      </w:tabs>
      <w:jc w:val="right"/>
    </w:pPr>
    <w:r>
      <w:rPr>
        <w:noProof/>
        <w:sz w:val="2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15A53"/>
    <w:rsid w:val="00007B94"/>
    <w:rsid w:val="00042772"/>
    <w:rsid w:val="0005063D"/>
    <w:rsid w:val="00050BF0"/>
    <w:rsid w:val="00055837"/>
    <w:rsid w:val="00067216"/>
    <w:rsid w:val="00071221"/>
    <w:rsid w:val="000732F6"/>
    <w:rsid w:val="0009507E"/>
    <w:rsid w:val="00095BBB"/>
    <w:rsid w:val="000A3492"/>
    <w:rsid w:val="000A4E8C"/>
    <w:rsid w:val="000B2233"/>
    <w:rsid w:val="000B2BC3"/>
    <w:rsid w:val="000B5663"/>
    <w:rsid w:val="000B7DE6"/>
    <w:rsid w:val="000D42F3"/>
    <w:rsid w:val="000D643B"/>
    <w:rsid w:val="000D6EF2"/>
    <w:rsid w:val="000F3BC3"/>
    <w:rsid w:val="000F4E4F"/>
    <w:rsid w:val="000F751B"/>
    <w:rsid w:val="001046CA"/>
    <w:rsid w:val="00113A11"/>
    <w:rsid w:val="001274AD"/>
    <w:rsid w:val="00137ECE"/>
    <w:rsid w:val="00141D36"/>
    <w:rsid w:val="001448FB"/>
    <w:rsid w:val="00153010"/>
    <w:rsid w:val="00164A53"/>
    <w:rsid w:val="00167C2E"/>
    <w:rsid w:val="00173A70"/>
    <w:rsid w:val="001835B5"/>
    <w:rsid w:val="00183F6F"/>
    <w:rsid w:val="00194E7C"/>
    <w:rsid w:val="00196C00"/>
    <w:rsid w:val="001B58F1"/>
    <w:rsid w:val="001C5114"/>
    <w:rsid w:val="001C6D6B"/>
    <w:rsid w:val="001D4F3C"/>
    <w:rsid w:val="001F2EA6"/>
    <w:rsid w:val="0021420C"/>
    <w:rsid w:val="00235FB1"/>
    <w:rsid w:val="0023708E"/>
    <w:rsid w:val="00244DBE"/>
    <w:rsid w:val="00254C8D"/>
    <w:rsid w:val="00263841"/>
    <w:rsid w:val="00265276"/>
    <w:rsid w:val="002965E5"/>
    <w:rsid w:val="00297786"/>
    <w:rsid w:val="002D1B40"/>
    <w:rsid w:val="002D2BEF"/>
    <w:rsid w:val="002D56AA"/>
    <w:rsid w:val="002E4F44"/>
    <w:rsid w:val="002F527C"/>
    <w:rsid w:val="00303D2C"/>
    <w:rsid w:val="00307B5C"/>
    <w:rsid w:val="00340F0F"/>
    <w:rsid w:val="0034469A"/>
    <w:rsid w:val="0034529A"/>
    <w:rsid w:val="0036184F"/>
    <w:rsid w:val="00385B1C"/>
    <w:rsid w:val="003C6373"/>
    <w:rsid w:val="003F3F17"/>
    <w:rsid w:val="003F42B3"/>
    <w:rsid w:val="00417D60"/>
    <w:rsid w:val="0042169E"/>
    <w:rsid w:val="004323F9"/>
    <w:rsid w:val="0046618C"/>
    <w:rsid w:val="00467F73"/>
    <w:rsid w:val="00485C8C"/>
    <w:rsid w:val="004A449F"/>
    <w:rsid w:val="004A7EAE"/>
    <w:rsid w:val="004D1150"/>
    <w:rsid w:val="004D1219"/>
    <w:rsid w:val="004D621C"/>
    <w:rsid w:val="004D7D11"/>
    <w:rsid w:val="004E1B8C"/>
    <w:rsid w:val="004F4F94"/>
    <w:rsid w:val="00516AE1"/>
    <w:rsid w:val="005221B7"/>
    <w:rsid w:val="00527DBB"/>
    <w:rsid w:val="00531D29"/>
    <w:rsid w:val="00534EC9"/>
    <w:rsid w:val="00541613"/>
    <w:rsid w:val="00550CA3"/>
    <w:rsid w:val="0055125D"/>
    <w:rsid w:val="00572624"/>
    <w:rsid w:val="005767F6"/>
    <w:rsid w:val="005A6C5A"/>
    <w:rsid w:val="005B0E07"/>
    <w:rsid w:val="005C1303"/>
    <w:rsid w:val="005F4735"/>
    <w:rsid w:val="00604753"/>
    <w:rsid w:val="00606DC7"/>
    <w:rsid w:val="006159E4"/>
    <w:rsid w:val="00622115"/>
    <w:rsid w:val="0063525B"/>
    <w:rsid w:val="00643B56"/>
    <w:rsid w:val="00655BD5"/>
    <w:rsid w:val="00657B8E"/>
    <w:rsid w:val="00683361"/>
    <w:rsid w:val="00690133"/>
    <w:rsid w:val="00693177"/>
    <w:rsid w:val="0069693E"/>
    <w:rsid w:val="006A4940"/>
    <w:rsid w:val="006D7602"/>
    <w:rsid w:val="006E4195"/>
    <w:rsid w:val="006E55FD"/>
    <w:rsid w:val="00704647"/>
    <w:rsid w:val="00711C9E"/>
    <w:rsid w:val="00731503"/>
    <w:rsid w:val="00764796"/>
    <w:rsid w:val="007656FC"/>
    <w:rsid w:val="00770604"/>
    <w:rsid w:val="007816FE"/>
    <w:rsid w:val="007861F7"/>
    <w:rsid w:val="007A2C97"/>
    <w:rsid w:val="007B146D"/>
    <w:rsid w:val="007B6214"/>
    <w:rsid w:val="007C2B65"/>
    <w:rsid w:val="007C5E4F"/>
    <w:rsid w:val="007C77F7"/>
    <w:rsid w:val="007D0EE8"/>
    <w:rsid w:val="007D1A66"/>
    <w:rsid w:val="007D502B"/>
    <w:rsid w:val="007D5ADE"/>
    <w:rsid w:val="007D6267"/>
    <w:rsid w:val="007D703A"/>
    <w:rsid w:val="007E0704"/>
    <w:rsid w:val="007F0FBC"/>
    <w:rsid w:val="007F4345"/>
    <w:rsid w:val="00802C2C"/>
    <w:rsid w:val="0081331A"/>
    <w:rsid w:val="0083203B"/>
    <w:rsid w:val="0083211B"/>
    <w:rsid w:val="008475B0"/>
    <w:rsid w:val="00852421"/>
    <w:rsid w:val="00856175"/>
    <w:rsid w:val="00866D1B"/>
    <w:rsid w:val="00870378"/>
    <w:rsid w:val="00875279"/>
    <w:rsid w:val="00876165"/>
    <w:rsid w:val="008A336C"/>
    <w:rsid w:val="008B3A99"/>
    <w:rsid w:val="008B5254"/>
    <w:rsid w:val="008B6896"/>
    <w:rsid w:val="008C6527"/>
    <w:rsid w:val="008D5FC9"/>
    <w:rsid w:val="008E74DC"/>
    <w:rsid w:val="00915A53"/>
    <w:rsid w:val="00925798"/>
    <w:rsid w:val="00930992"/>
    <w:rsid w:val="00945316"/>
    <w:rsid w:val="00955235"/>
    <w:rsid w:val="0097017E"/>
    <w:rsid w:val="00975EC0"/>
    <w:rsid w:val="00980B65"/>
    <w:rsid w:val="00982D6E"/>
    <w:rsid w:val="00994AE4"/>
    <w:rsid w:val="009C6989"/>
    <w:rsid w:val="009E6B70"/>
    <w:rsid w:val="009F252E"/>
    <w:rsid w:val="00A07A92"/>
    <w:rsid w:val="00A10021"/>
    <w:rsid w:val="00A15FCC"/>
    <w:rsid w:val="00A267A2"/>
    <w:rsid w:val="00A3219F"/>
    <w:rsid w:val="00A405A3"/>
    <w:rsid w:val="00A4362A"/>
    <w:rsid w:val="00A652F6"/>
    <w:rsid w:val="00A66EB6"/>
    <w:rsid w:val="00A67D1F"/>
    <w:rsid w:val="00A73F68"/>
    <w:rsid w:val="00A77258"/>
    <w:rsid w:val="00A77670"/>
    <w:rsid w:val="00A847F2"/>
    <w:rsid w:val="00A854D6"/>
    <w:rsid w:val="00A96BD0"/>
    <w:rsid w:val="00AB03CC"/>
    <w:rsid w:val="00AB390B"/>
    <w:rsid w:val="00AB5EF0"/>
    <w:rsid w:val="00AE22D3"/>
    <w:rsid w:val="00AE3886"/>
    <w:rsid w:val="00B065CA"/>
    <w:rsid w:val="00B11ED3"/>
    <w:rsid w:val="00B270BD"/>
    <w:rsid w:val="00B50734"/>
    <w:rsid w:val="00B56A9C"/>
    <w:rsid w:val="00B66487"/>
    <w:rsid w:val="00B87962"/>
    <w:rsid w:val="00BA7FCA"/>
    <w:rsid w:val="00BC0C35"/>
    <w:rsid w:val="00BE3C73"/>
    <w:rsid w:val="00BE7204"/>
    <w:rsid w:val="00BF432D"/>
    <w:rsid w:val="00C12AB1"/>
    <w:rsid w:val="00C23E59"/>
    <w:rsid w:val="00C268D0"/>
    <w:rsid w:val="00C27F0E"/>
    <w:rsid w:val="00C41749"/>
    <w:rsid w:val="00C4695A"/>
    <w:rsid w:val="00C52A38"/>
    <w:rsid w:val="00C53DFE"/>
    <w:rsid w:val="00C63005"/>
    <w:rsid w:val="00C74A43"/>
    <w:rsid w:val="00C80300"/>
    <w:rsid w:val="00C8079F"/>
    <w:rsid w:val="00C9252D"/>
    <w:rsid w:val="00C95A1E"/>
    <w:rsid w:val="00CB0FFC"/>
    <w:rsid w:val="00CB4602"/>
    <w:rsid w:val="00CC3DA6"/>
    <w:rsid w:val="00CE7451"/>
    <w:rsid w:val="00CE7541"/>
    <w:rsid w:val="00CF5E70"/>
    <w:rsid w:val="00D12973"/>
    <w:rsid w:val="00D36B71"/>
    <w:rsid w:val="00D54F42"/>
    <w:rsid w:val="00D62C9F"/>
    <w:rsid w:val="00D661E5"/>
    <w:rsid w:val="00D80F51"/>
    <w:rsid w:val="00D813B0"/>
    <w:rsid w:val="00D9168C"/>
    <w:rsid w:val="00DB0B14"/>
    <w:rsid w:val="00DB0BB7"/>
    <w:rsid w:val="00DB298E"/>
    <w:rsid w:val="00DB7C72"/>
    <w:rsid w:val="00DC5C38"/>
    <w:rsid w:val="00DD37AC"/>
    <w:rsid w:val="00DF03A4"/>
    <w:rsid w:val="00DF6560"/>
    <w:rsid w:val="00E07FF8"/>
    <w:rsid w:val="00E14D04"/>
    <w:rsid w:val="00E21F74"/>
    <w:rsid w:val="00E47B58"/>
    <w:rsid w:val="00E75430"/>
    <w:rsid w:val="00E868D9"/>
    <w:rsid w:val="00EA0289"/>
    <w:rsid w:val="00EA5296"/>
    <w:rsid w:val="00EF0CAA"/>
    <w:rsid w:val="00F00DF4"/>
    <w:rsid w:val="00F21BBB"/>
    <w:rsid w:val="00F254F5"/>
    <w:rsid w:val="00F330D4"/>
    <w:rsid w:val="00F4463B"/>
    <w:rsid w:val="00F57D4E"/>
    <w:rsid w:val="00F609C3"/>
    <w:rsid w:val="00F743DD"/>
    <w:rsid w:val="00F96286"/>
    <w:rsid w:val="00FA2556"/>
    <w:rsid w:val="00FC28AF"/>
    <w:rsid w:val="00FC3536"/>
    <w:rsid w:val="00FE2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5C38"/>
  </w:style>
  <w:style w:type="paragraph" w:styleId="a5">
    <w:name w:val="footer"/>
    <w:basedOn w:val="a"/>
    <w:link w:val="a6"/>
    <w:uiPriority w:val="99"/>
    <w:unhideWhenUsed/>
    <w:rsid w:val="00DC5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5C38"/>
  </w:style>
  <w:style w:type="paragraph" w:styleId="a7">
    <w:name w:val="Balloon Text"/>
    <w:basedOn w:val="a"/>
    <w:link w:val="a8"/>
    <w:uiPriority w:val="99"/>
    <w:semiHidden/>
    <w:unhideWhenUsed/>
    <w:rsid w:val="00DC5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C3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B58F1"/>
    <w:rPr>
      <w:color w:val="0000FF" w:themeColor="hyperlink"/>
      <w:u w:val="single"/>
    </w:rPr>
  </w:style>
  <w:style w:type="character" w:customStyle="1" w:styleId="textexposedshow">
    <w:name w:val="text_exposed_show"/>
    <w:basedOn w:val="a0"/>
    <w:rsid w:val="00CF5E70"/>
  </w:style>
  <w:style w:type="paragraph" w:styleId="aa">
    <w:name w:val="Normal (Web)"/>
    <w:basedOn w:val="a"/>
    <w:uiPriority w:val="99"/>
    <w:unhideWhenUsed/>
    <w:rsid w:val="00CF5E7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055837"/>
    <w:rPr>
      <w:b/>
      <w:bCs/>
    </w:rPr>
  </w:style>
  <w:style w:type="paragraph" w:styleId="ac">
    <w:name w:val="No Spacing"/>
    <w:uiPriority w:val="1"/>
    <w:qFormat/>
    <w:rsid w:val="00930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0">
    <w:name w:val="A1"/>
    <w:uiPriority w:val="99"/>
    <w:rsid w:val="00C4695A"/>
    <w:rPr>
      <w:color w:val="000000"/>
      <w:sz w:val="29"/>
      <w:szCs w:val="29"/>
    </w:rPr>
  </w:style>
  <w:style w:type="character" w:customStyle="1" w:styleId="apple-converted-space">
    <w:name w:val="apple-converted-space"/>
    <w:basedOn w:val="a0"/>
    <w:rsid w:val="007D502B"/>
  </w:style>
  <w:style w:type="character" w:customStyle="1" w:styleId="Hyperlink0">
    <w:name w:val="Hyperlink.0"/>
    <w:basedOn w:val="a9"/>
    <w:uiPriority w:val="99"/>
    <w:rsid w:val="00DF6560"/>
    <w:rPr>
      <w:rFonts w:cs="Times New Roman"/>
      <w:color w:val="0000FF"/>
      <w:u w:val="single"/>
    </w:rPr>
  </w:style>
  <w:style w:type="paragraph" w:customStyle="1" w:styleId="1">
    <w:name w:val="Обычный (веб)1"/>
    <w:basedOn w:val="a"/>
    <w:rsid w:val="004216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-12">
    <w:name w:val="Средняя заливка 1 - Акцент 12"/>
    <w:rsid w:val="0042169E"/>
    <w:pPr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  <w:lang w:eastAsia="en-US"/>
    </w:rPr>
  </w:style>
  <w:style w:type="character" w:customStyle="1" w:styleId="s4">
    <w:name w:val="s4"/>
    <w:basedOn w:val="a0"/>
    <w:rsid w:val="00254C8D"/>
  </w:style>
  <w:style w:type="character" w:customStyle="1" w:styleId="s6">
    <w:name w:val="s6"/>
    <w:basedOn w:val="a0"/>
    <w:rsid w:val="00254C8D"/>
  </w:style>
  <w:style w:type="paragraph" w:customStyle="1" w:styleId="2">
    <w:name w:val="Обычный (веб)2"/>
    <w:basedOn w:val="a"/>
    <w:rsid w:val="006E41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estern">
    <w:name w:val="western"/>
    <w:basedOn w:val="a"/>
    <w:rsid w:val="006E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 (веб)3"/>
    <w:basedOn w:val="a"/>
    <w:rsid w:val="00866D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table" w:styleId="ad">
    <w:name w:val="Table Grid"/>
    <w:basedOn w:val="a1"/>
    <w:uiPriority w:val="59"/>
    <w:rsid w:val="008B3A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8B3A99"/>
    <w:rPr>
      <w:color w:val="800080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7F0E"/>
    <w:rPr>
      <w:color w:val="605E5C"/>
      <w:shd w:val="clear" w:color="auto" w:fill="E1DFDD"/>
    </w:rPr>
  </w:style>
  <w:style w:type="paragraph" w:styleId="af">
    <w:name w:val="Title"/>
    <w:basedOn w:val="a"/>
    <w:next w:val="a"/>
    <w:link w:val="af0"/>
    <w:uiPriority w:val="10"/>
    <w:qFormat/>
    <w:rsid w:val="00CB0FFC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  <w:style w:type="character" w:customStyle="1" w:styleId="af0">
    <w:name w:val="Название Знак"/>
    <w:basedOn w:val="a0"/>
    <w:link w:val="af"/>
    <w:uiPriority w:val="10"/>
    <w:rsid w:val="00CB0FFC"/>
    <w:rPr>
      <w:rFonts w:ascii="Calibri Light" w:eastAsia="Times New Roman" w:hAnsi="Calibri Light" w:cs="Times New Roman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2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yushin@vzmoscow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gornaya@vzmoscow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55;&#1088;&#1077;&#1089;&#1089;-&#1088;&#1077;&#1083;&#1080;&#1079;%20&#1043;&#1072;&#1083;&#1077;&#1088;&#1077;&#1103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1485-C4A5-4BA7-91F1-A49B40D4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Галерея шаблон.dotx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нео</cp:lastModifiedBy>
  <cp:revision>2</cp:revision>
  <cp:lastPrinted>2016-09-05T12:01:00Z</cp:lastPrinted>
  <dcterms:created xsi:type="dcterms:W3CDTF">2022-10-05T10:56:00Z</dcterms:created>
  <dcterms:modified xsi:type="dcterms:W3CDTF">2022-10-05T10:56:00Z</dcterms:modified>
</cp:coreProperties>
</file>