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C6" w:rsidRPr="00C667C6" w:rsidRDefault="00C667C6" w:rsidP="00C667C6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667C6">
        <w:rPr>
          <w:rFonts w:ascii="Cambria" w:eastAsia="Times New Roman" w:hAnsi="Cambria" w:cs="Calibri"/>
          <w:b/>
          <w:bCs/>
          <w:color w:val="000000"/>
          <w:sz w:val="28"/>
          <w:szCs w:val="28"/>
          <w:lang w:eastAsia="ru-RU"/>
        </w:rPr>
        <w:t xml:space="preserve">Четырнадцатые международные научные чтения прошли на </w:t>
      </w:r>
      <w:proofErr w:type="spellStart"/>
      <w:r w:rsidRPr="00C667C6">
        <w:rPr>
          <w:rFonts w:ascii="Cambria" w:eastAsia="Times New Roman" w:hAnsi="Cambria" w:cs="Calibri"/>
          <w:b/>
          <w:bCs/>
          <w:color w:val="000000"/>
          <w:sz w:val="28"/>
          <w:szCs w:val="28"/>
          <w:lang w:eastAsia="ru-RU"/>
        </w:rPr>
        <w:t>журфаке</w:t>
      </w:r>
      <w:proofErr w:type="spellEnd"/>
      <w:r w:rsidRPr="00C667C6">
        <w:rPr>
          <w:rFonts w:ascii="Cambria" w:eastAsia="Times New Roman" w:hAnsi="Cambria" w:cs="Calibri"/>
          <w:b/>
          <w:bCs/>
          <w:color w:val="000000"/>
          <w:sz w:val="28"/>
          <w:szCs w:val="28"/>
          <w:lang w:eastAsia="ru-RU"/>
        </w:rPr>
        <w:t xml:space="preserve"> МГУ</w:t>
      </w:r>
      <w:bookmarkStart w:id="0" w:name="_GoBack"/>
      <w:bookmarkEnd w:id="0"/>
    </w:p>
    <w:p w:rsidR="00C667C6" w:rsidRPr="00C667C6" w:rsidRDefault="00C667C6" w:rsidP="00C667C6">
      <w:pPr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667C6" w:rsidRPr="00C667C6" w:rsidRDefault="00C667C6" w:rsidP="00C667C6">
      <w:pPr>
        <w:spacing w:after="0" w:line="36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6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27-28 октября</w:t>
      </w:r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на факультете журналистики МГУ прошли Четырнадцатые международные научные чтения </w:t>
      </w:r>
      <w:r w:rsidRPr="00C6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«СМИ и массовые коммуникации-2022»</w:t>
      </w:r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году конференция была посвящена исследованию цифровых платформ и будущего традиционных СМИ. В мероприятии приняли участие около 100 участников из 17 стран.</w:t>
      </w:r>
    </w:p>
    <w:p w:rsidR="00C667C6" w:rsidRPr="00C667C6" w:rsidRDefault="00C667C6" w:rsidP="00C667C6">
      <w:pPr>
        <w:spacing w:after="0" w:line="36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 открылась пленарным заседанием, на котором свои доклады представили доцент Калькуттского университета </w:t>
      </w:r>
      <w:r w:rsidRPr="00C6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Ума </w:t>
      </w:r>
      <w:proofErr w:type="spellStart"/>
      <w:r w:rsidRPr="00C6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Шанкар</w:t>
      </w:r>
      <w:proofErr w:type="spellEnd"/>
      <w:r w:rsidRPr="00C6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6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Пандей</w:t>
      </w:r>
      <w:proofErr w:type="spellEnd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профессор Федерального университета </w:t>
      </w:r>
      <w:proofErr w:type="spellStart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>Флуминенсе</w:t>
      </w:r>
      <w:proofErr w:type="spellEnd"/>
      <w:r w:rsidRPr="00C6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6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Афонсо</w:t>
      </w:r>
      <w:proofErr w:type="spellEnd"/>
      <w:r w:rsidRPr="00C6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 Альбукерке</w:t>
      </w:r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профессор, декан факультета журналистики МГУ имени М.В. Ломоносова</w:t>
      </w:r>
      <w:r w:rsidRPr="00C6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Елена </w:t>
      </w:r>
      <w:proofErr w:type="spellStart"/>
      <w:r w:rsidRPr="00C6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Вартанова</w:t>
      </w:r>
      <w:proofErr w:type="spellEnd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Исследователи затронули актуальные вопросы внедрения OTT-сервисов в контексте перспективы </w:t>
      </w:r>
      <w:proofErr w:type="spellStart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акторно</w:t>
      </w:r>
      <w:proofErr w:type="spellEnd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-сетевой теории, будущего традиционных СМИ, противоборства </w:t>
      </w:r>
      <w:proofErr w:type="spellStart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фейковым</w:t>
      </w:r>
      <w:proofErr w:type="spellEnd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новостям, а также репрезентации социальных конфликтов в меняющейся архитектуре </w:t>
      </w:r>
      <w:proofErr w:type="spellStart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медиасистем</w:t>
      </w:r>
      <w:proofErr w:type="spellEnd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7C6" w:rsidRPr="00C667C6" w:rsidRDefault="00C667C6" w:rsidP="00C667C6">
      <w:pPr>
        <w:spacing w:after="0" w:line="36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двух дней прошло более двадцати секционных заседаний и круглых столов, посвящённых </w:t>
      </w:r>
      <w:proofErr w:type="spellStart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журналистики в эпоху COVID-19, использованию технологий искусственного интеллекта в </w:t>
      </w:r>
      <w:proofErr w:type="spellStart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медиасреде</w:t>
      </w:r>
      <w:proofErr w:type="spellEnd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управлению цифровой социально-политической повесткой, </w:t>
      </w:r>
      <w:proofErr w:type="spellStart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медиапотреблению</w:t>
      </w:r>
      <w:proofErr w:type="spellEnd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цифровой молодежи и социальным медиа как важной составляющей в системе </w:t>
      </w:r>
      <w:proofErr w:type="spellStart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медиакоммуникаций</w:t>
      </w:r>
      <w:proofErr w:type="spellEnd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7C6" w:rsidRPr="00C667C6" w:rsidRDefault="00C667C6" w:rsidP="00C667C6">
      <w:pPr>
        <w:spacing w:after="0" w:line="36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состоялась встреча с главными редакторами известных научных журналов, которые рассказали о своих проектах и поделились опытом продвижения научных журналов и разработки новых форматов.</w:t>
      </w:r>
    </w:p>
    <w:p w:rsidR="00C667C6" w:rsidRPr="00C667C6" w:rsidRDefault="00C667C6" w:rsidP="00C667C6">
      <w:pPr>
        <w:spacing w:after="0" w:line="36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Завершило работу конференции пленарное заседание, на котором доклады представили профессор </w:t>
      </w:r>
      <w:proofErr w:type="spellStart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Хайдарабадского</w:t>
      </w:r>
      <w:proofErr w:type="spellEnd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университета, вице-президент IAMCR </w:t>
      </w:r>
      <w:proofErr w:type="spellStart"/>
      <w:r w:rsidRPr="00C6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Уша</w:t>
      </w:r>
      <w:proofErr w:type="spellEnd"/>
      <w:r w:rsidRPr="00C6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6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Раман</w:t>
      </w:r>
      <w:proofErr w:type="spellEnd"/>
      <w:r w:rsidRPr="00C6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«Поворот к цифровому звуку: традиционные новости и подкасты» и профессор </w:t>
      </w:r>
      <w:proofErr w:type="spellStart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Ханчжоуского</w:t>
      </w:r>
      <w:proofErr w:type="spellEnd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</w:t>
      </w:r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университета </w:t>
      </w:r>
      <w:r w:rsidRPr="00C6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Ши-</w:t>
      </w:r>
      <w:proofErr w:type="spellStart"/>
      <w:r w:rsidRPr="00C6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сюй</w:t>
      </w:r>
      <w:proofErr w:type="spellEnd"/>
      <w:r w:rsidRPr="00C66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«Понимание китайской дипломатии как культурного дискурса».</w:t>
      </w:r>
    </w:p>
    <w:p w:rsidR="00C667C6" w:rsidRPr="00C667C6" w:rsidRDefault="00C667C6" w:rsidP="00C667C6">
      <w:pPr>
        <w:spacing w:after="120" w:line="36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Четырнадцатые международные научные чтения прошли при участии Национальной ассоциации </w:t>
      </w:r>
      <w:proofErr w:type="spellStart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массмедиа</w:t>
      </w:r>
      <w:proofErr w:type="spellEnd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исследователей  и</w:t>
      </w:r>
      <w:proofErr w:type="gramEnd"/>
      <w:r w:rsidRPr="00C6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поддержке Министерства цифрового развития, связи и массовых коммуникаций Российской Федерации.</w:t>
      </w:r>
    </w:p>
    <w:p w:rsidR="00A9311A" w:rsidRPr="00C667C6" w:rsidRDefault="00C667C6">
      <w:pPr>
        <w:rPr>
          <w:rFonts w:ascii="Times New Roman" w:hAnsi="Times New Roman" w:cs="Times New Roman"/>
          <w:sz w:val="28"/>
          <w:szCs w:val="28"/>
        </w:rPr>
      </w:pPr>
    </w:p>
    <w:sectPr w:rsidR="00A9311A" w:rsidRPr="00C6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1E"/>
    <w:rsid w:val="003D4AF0"/>
    <w:rsid w:val="00B02E1E"/>
    <w:rsid w:val="00C667C6"/>
    <w:rsid w:val="00CB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41E6C-027F-484C-8D7E-281F7D7E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6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5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Company>факультет Журналистики МГУ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 Ксения Андреевна</dc:creator>
  <cp:keywords/>
  <dc:description/>
  <cp:lastModifiedBy>Трусова Ксения Андреевна</cp:lastModifiedBy>
  <cp:revision>2</cp:revision>
  <dcterms:created xsi:type="dcterms:W3CDTF">2022-11-02T09:05:00Z</dcterms:created>
  <dcterms:modified xsi:type="dcterms:W3CDTF">2022-11-02T09:05:00Z</dcterms:modified>
</cp:coreProperties>
</file>