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1F7B" w14:textId="7C5DDE40" w:rsidR="007C5FCF" w:rsidRDefault="007C5FCF">
      <w:pPr>
        <w:rPr>
          <w:lang w:val="en-US"/>
        </w:rPr>
      </w:pPr>
    </w:p>
    <w:p w14:paraId="38243DFA" w14:textId="616A7C0E" w:rsidR="0049363D" w:rsidRDefault="0049363D">
      <w:pPr>
        <w:rPr>
          <w:lang w:val="en-US"/>
        </w:rPr>
      </w:pPr>
    </w:p>
    <w:p w14:paraId="4D2615ED" w14:textId="49241411" w:rsidR="0049363D" w:rsidRDefault="0049363D">
      <w:pPr>
        <w:rPr>
          <w:lang w:val="en-US"/>
        </w:rPr>
      </w:pPr>
    </w:p>
    <w:p w14:paraId="0822AA65" w14:textId="34EF8C7B" w:rsidR="0049363D" w:rsidRDefault="0049363D">
      <w:pPr>
        <w:rPr>
          <w:lang w:val="en-US"/>
        </w:rPr>
      </w:pPr>
    </w:p>
    <w:p w14:paraId="30FC8384" w14:textId="77777777" w:rsidR="0049363D" w:rsidRDefault="0049363D" w:rsidP="0049363D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14:paraId="5999FB05" w14:textId="3941662E" w:rsidR="0049363D" w:rsidRPr="0049363D" w:rsidRDefault="0049363D" w:rsidP="0049363D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9363D">
        <w:rPr>
          <w:rFonts w:ascii="Times New Roman" w:hAnsi="Times New Roman" w:cs="Times New Roman"/>
          <w:b/>
          <w:bCs/>
        </w:rPr>
        <w:t>Пресс-релиз</w:t>
      </w:r>
    </w:p>
    <w:p w14:paraId="6D643B3C" w14:textId="77777777" w:rsidR="0049363D" w:rsidRDefault="0049363D" w:rsidP="0049363D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9363D">
        <w:rPr>
          <w:rFonts w:ascii="Times New Roman" w:hAnsi="Times New Roman" w:cs="Times New Roman"/>
          <w:b/>
          <w:bCs/>
        </w:rPr>
        <w:t>Международного конкурса детского и юношеского творчества</w:t>
      </w:r>
    </w:p>
    <w:p w14:paraId="546A3F8F" w14:textId="6EBB53F7" w:rsidR="0049363D" w:rsidRPr="0049363D" w:rsidRDefault="0049363D" w:rsidP="0049363D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49363D">
        <w:rPr>
          <w:rFonts w:ascii="Times New Roman" w:hAnsi="Times New Roman" w:cs="Times New Roman"/>
          <w:b/>
          <w:bCs/>
        </w:rPr>
        <w:t xml:space="preserve"> </w:t>
      </w:r>
      <w:r w:rsidRPr="0049363D">
        <w:rPr>
          <w:rFonts w:ascii="Times New Roman" w:eastAsia="Times New Roman" w:hAnsi="Times New Roman" w:cs="Times New Roman"/>
          <w:b/>
          <w:bCs/>
        </w:rPr>
        <w:t>«КТК</w:t>
      </w:r>
      <w:r w:rsidR="00E27A56">
        <w:rPr>
          <w:rFonts w:ascii="Times New Roman" w:eastAsia="Times New Roman" w:hAnsi="Times New Roman" w:cs="Times New Roman"/>
          <w:b/>
          <w:bCs/>
        </w:rPr>
        <w:t xml:space="preserve"> </w:t>
      </w:r>
      <w:r w:rsidRPr="0049363D">
        <w:rPr>
          <w:rFonts w:ascii="Times New Roman" w:eastAsia="Times New Roman" w:hAnsi="Times New Roman" w:cs="Times New Roman"/>
          <w:b/>
          <w:bCs/>
        </w:rPr>
        <w:t>–</w:t>
      </w:r>
      <w:r w:rsidR="00E27A56">
        <w:rPr>
          <w:rFonts w:ascii="Times New Roman" w:eastAsia="Times New Roman" w:hAnsi="Times New Roman" w:cs="Times New Roman"/>
          <w:b/>
          <w:bCs/>
        </w:rPr>
        <w:t xml:space="preserve"> </w:t>
      </w:r>
      <w:r w:rsidRPr="0049363D">
        <w:rPr>
          <w:rFonts w:ascii="Times New Roman" w:eastAsia="Times New Roman" w:hAnsi="Times New Roman" w:cs="Times New Roman"/>
          <w:b/>
          <w:bCs/>
        </w:rPr>
        <w:t>талантливым детям</w:t>
      </w:r>
      <w:r w:rsidR="000001B5">
        <w:rPr>
          <w:rFonts w:ascii="Times New Roman" w:eastAsia="Times New Roman" w:hAnsi="Times New Roman" w:cs="Times New Roman"/>
          <w:b/>
          <w:bCs/>
        </w:rPr>
        <w:t>,</w:t>
      </w:r>
      <w:r w:rsidRPr="0049363D">
        <w:rPr>
          <w:rFonts w:ascii="Times New Roman" w:eastAsia="Times New Roman" w:hAnsi="Times New Roman" w:cs="Times New Roman"/>
          <w:b/>
          <w:bCs/>
        </w:rPr>
        <w:t xml:space="preserve"> 20</w:t>
      </w:r>
      <w:r w:rsidR="00AF586C">
        <w:rPr>
          <w:rFonts w:ascii="Times New Roman" w:eastAsia="Times New Roman" w:hAnsi="Times New Roman" w:cs="Times New Roman"/>
          <w:b/>
          <w:bCs/>
        </w:rPr>
        <w:t>23</w:t>
      </w:r>
      <w:r w:rsidRPr="0049363D">
        <w:rPr>
          <w:rFonts w:ascii="Times New Roman" w:eastAsia="Times New Roman" w:hAnsi="Times New Roman" w:cs="Times New Roman"/>
          <w:b/>
          <w:bCs/>
        </w:rPr>
        <w:t>»</w:t>
      </w:r>
    </w:p>
    <w:p w14:paraId="46AEF840" w14:textId="77777777" w:rsidR="00F85430" w:rsidRDefault="00F85430" w:rsidP="00554A90">
      <w:pPr>
        <w:jc w:val="both"/>
        <w:rPr>
          <w:rFonts w:ascii="Times New Roman" w:eastAsia="Times New Roman" w:hAnsi="Times New Roman" w:cs="Times New Roman"/>
          <w:b/>
        </w:rPr>
      </w:pPr>
    </w:p>
    <w:p w14:paraId="27C2A9FE" w14:textId="77777777" w:rsidR="00E16D80" w:rsidRDefault="00E16D80" w:rsidP="00E16D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Стартовал новый сезон международного конкурса «КТК – талантливым детям»</w:t>
      </w:r>
    </w:p>
    <w:p w14:paraId="00C3787F" w14:textId="77777777" w:rsidR="00E16D80" w:rsidRDefault="00E16D80" w:rsidP="00E16D80">
      <w:pPr>
        <w:jc w:val="both"/>
        <w:rPr>
          <w:rFonts w:ascii="Times New Roman" w:hAnsi="Times New Roman" w:cs="Times New Roman"/>
          <w:i/>
          <w:iCs/>
        </w:rPr>
      </w:pPr>
    </w:p>
    <w:p w14:paraId="0E52BAF5" w14:textId="6A6019E6" w:rsidR="00E16D80" w:rsidRPr="00580C48" w:rsidRDefault="00E16D80" w:rsidP="00E16D80">
      <w:pPr>
        <w:jc w:val="both"/>
        <w:rPr>
          <w:rFonts w:ascii="Times New Roman" w:hAnsi="Times New Roman" w:cs="Times New Roman"/>
          <w:b/>
        </w:rPr>
      </w:pPr>
      <w:r w:rsidRPr="00580C48">
        <w:rPr>
          <w:rFonts w:ascii="Times New Roman" w:hAnsi="Times New Roman" w:cs="Times New Roman"/>
          <w:b/>
        </w:rPr>
        <w:t xml:space="preserve">5 марта 2023 года начинается новый сезон Международного конкурса детского и юношеского творчества «КТК – талантливым детям». Ровно месяц на сайте </w:t>
      </w:r>
      <w:hyperlink r:id="rId8" w:history="1">
        <w:r w:rsidRPr="00580C48">
          <w:rPr>
            <w:rStyle w:val="a3"/>
            <w:rFonts w:ascii="Times New Roman" w:hAnsi="Times New Roman" w:cs="Times New Roman"/>
            <w:b/>
          </w:rPr>
          <w:t>www.ktk-talant.ru</w:t>
        </w:r>
      </w:hyperlink>
      <w:r w:rsidRPr="00580C48">
        <w:rPr>
          <w:rFonts w:ascii="Times New Roman" w:hAnsi="Times New Roman" w:cs="Times New Roman"/>
          <w:b/>
        </w:rPr>
        <w:t xml:space="preserve"> будет открыт прием заявок. </w:t>
      </w:r>
    </w:p>
    <w:p w14:paraId="03CE6C78" w14:textId="77777777" w:rsidR="00580C48" w:rsidRDefault="00580C48" w:rsidP="00E16D80">
      <w:pPr>
        <w:jc w:val="both"/>
        <w:rPr>
          <w:rFonts w:ascii="Times New Roman" w:hAnsi="Times New Roman" w:cs="Times New Roman"/>
        </w:rPr>
      </w:pPr>
    </w:p>
    <w:p w14:paraId="16DAF0CB" w14:textId="5A4A08F4" w:rsidR="00E16D80" w:rsidRDefault="00E16D80" w:rsidP="00E16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благотворительного проекта, история которого насчитывает уже 25 лет, представится возможность выступить на лучших площадках страны, раскрыть творческий потенциал и получить новые знания. Особенностью конкурса традиционно является образовательная программа, включающая творческие встречи, круглые столы и мастер-классы с экспертами</w:t>
      </w:r>
      <w:r w:rsidR="00882196">
        <w:rPr>
          <w:rFonts w:ascii="Times New Roman" w:hAnsi="Times New Roman" w:cs="Times New Roman"/>
        </w:rPr>
        <w:t xml:space="preserve">. Авторитетное жюри </w:t>
      </w:r>
      <w:r>
        <w:rPr>
          <w:rFonts w:ascii="Times New Roman" w:hAnsi="Times New Roman" w:cs="Times New Roman"/>
        </w:rPr>
        <w:t>представлено высококвалифицированными и опытными специалистами, педагогами творческих коллективов, выдающимися деятелями культуры и искусств, заслуженными артистами России.</w:t>
      </w:r>
    </w:p>
    <w:p w14:paraId="771E0451" w14:textId="77777777" w:rsidR="00580C48" w:rsidRDefault="00580C48" w:rsidP="00E16D80">
      <w:pPr>
        <w:jc w:val="both"/>
        <w:rPr>
          <w:rFonts w:ascii="Times New Roman" w:hAnsi="Times New Roman" w:cs="Times New Roman"/>
        </w:rPr>
      </w:pPr>
    </w:p>
    <w:p w14:paraId="68546087" w14:textId="3766C6FF" w:rsidR="00E16D80" w:rsidRPr="001201CB" w:rsidRDefault="00E16D80" w:rsidP="00E16D80">
      <w:pPr>
        <w:jc w:val="both"/>
        <w:rPr>
          <w:rFonts w:ascii="Times New Roman" w:hAnsi="Times New Roman" w:cs="Times New Roman"/>
        </w:rPr>
      </w:pPr>
      <w:r w:rsidRPr="001201CB">
        <w:rPr>
          <w:rFonts w:ascii="Times New Roman" w:hAnsi="Times New Roman" w:cs="Times New Roman"/>
        </w:rPr>
        <w:t xml:space="preserve">География конкурса охватывает Республику Калмыкия, Астраханскую область, Ставропольский и Краснодарский край (отдельный этап проводится в Новороссийске). К участию приглашаются детские и юношеские творческие коллективы с участниками </w:t>
      </w:r>
      <w:r w:rsidRPr="001201CB">
        <w:rPr>
          <w:rFonts w:ascii="Times New Roman" w:hAnsi="Times New Roman" w:cs="Times New Roman"/>
          <w:b/>
        </w:rPr>
        <w:t>от 7 до 17 лет</w:t>
      </w:r>
      <w:r w:rsidRPr="001201CB">
        <w:rPr>
          <w:rFonts w:ascii="Times New Roman" w:hAnsi="Times New Roman" w:cs="Times New Roman"/>
        </w:rPr>
        <w:t xml:space="preserve"> включительно, </w:t>
      </w:r>
      <w:r w:rsidR="007D02DF" w:rsidRPr="007D02DF">
        <w:rPr>
          <w:rFonts w:ascii="Times New Roman" w:hAnsi="Times New Roman" w:cs="Times New Roman"/>
        </w:rPr>
        <w:t>проживающими в местах прохождения нефтепровода КТК (перечень районов и столиц регионов представлен на сайте конкурса).</w:t>
      </w:r>
    </w:p>
    <w:p w14:paraId="570CAF1E" w14:textId="77777777" w:rsidR="00580C48" w:rsidRPr="001201CB" w:rsidRDefault="00580C48" w:rsidP="00E16D80">
      <w:pPr>
        <w:jc w:val="both"/>
        <w:rPr>
          <w:rFonts w:ascii="Times New Roman" w:hAnsi="Times New Roman" w:cs="Times New Roman"/>
        </w:rPr>
      </w:pPr>
    </w:p>
    <w:p w14:paraId="08081182" w14:textId="1CA6F7CE" w:rsidR="00E16D80" w:rsidRPr="001201CB" w:rsidRDefault="00E16D80" w:rsidP="00E16D80">
      <w:pPr>
        <w:jc w:val="both"/>
        <w:rPr>
          <w:rFonts w:ascii="Times New Roman" w:hAnsi="Times New Roman" w:cs="Times New Roman"/>
        </w:rPr>
      </w:pPr>
      <w:r w:rsidRPr="001201CB">
        <w:rPr>
          <w:rFonts w:ascii="Times New Roman" w:hAnsi="Times New Roman" w:cs="Times New Roman"/>
        </w:rPr>
        <w:t xml:space="preserve">В 2023 году фестиваль пройдет </w:t>
      </w:r>
      <w:r w:rsidRPr="001201CB">
        <w:rPr>
          <w:rFonts w:ascii="Times New Roman" w:hAnsi="Times New Roman" w:cs="Times New Roman"/>
          <w:b/>
        </w:rPr>
        <w:t>в 7 номинациях</w:t>
      </w:r>
      <w:r w:rsidRPr="001201CB">
        <w:rPr>
          <w:rFonts w:ascii="Times New Roman" w:hAnsi="Times New Roman" w:cs="Times New Roman"/>
        </w:rPr>
        <w:t xml:space="preserve">: «Хореография», «Инструментальное исполнительство», «Вокал», «Хор», «Театр», «Социальное видео» и «Педагогическая мастерская». Каждая номинация содержит несколько категорий – всего для участия доступно </w:t>
      </w:r>
      <w:r w:rsidRPr="001201CB">
        <w:rPr>
          <w:rFonts w:ascii="Times New Roman" w:hAnsi="Times New Roman" w:cs="Times New Roman"/>
          <w:b/>
        </w:rPr>
        <w:t>более 30 различных направлений</w:t>
      </w:r>
      <w:r w:rsidRPr="001201CB">
        <w:rPr>
          <w:rFonts w:ascii="Times New Roman" w:hAnsi="Times New Roman" w:cs="Times New Roman"/>
        </w:rPr>
        <w:t xml:space="preserve">. </w:t>
      </w:r>
    </w:p>
    <w:p w14:paraId="4C7D4E83" w14:textId="77777777" w:rsidR="00580C48" w:rsidRPr="001201CB" w:rsidRDefault="00580C48" w:rsidP="00E16D80">
      <w:pPr>
        <w:jc w:val="both"/>
        <w:rPr>
          <w:rFonts w:ascii="Times New Roman" w:hAnsi="Times New Roman" w:cs="Times New Roman"/>
        </w:rPr>
      </w:pPr>
    </w:p>
    <w:p w14:paraId="3894625F" w14:textId="5A640DB2" w:rsidR="00E16D80" w:rsidRPr="001201CB" w:rsidRDefault="00E16D80" w:rsidP="00E16D80">
      <w:pPr>
        <w:jc w:val="both"/>
        <w:rPr>
          <w:sz w:val="22"/>
          <w:szCs w:val="22"/>
        </w:rPr>
      </w:pPr>
      <w:r w:rsidRPr="001201CB">
        <w:rPr>
          <w:rFonts w:ascii="Times New Roman" w:hAnsi="Times New Roman" w:cs="Times New Roman"/>
        </w:rPr>
        <w:t>После завершения первого</w:t>
      </w:r>
      <w:r w:rsidR="00240FF0">
        <w:rPr>
          <w:rFonts w:ascii="Times New Roman" w:hAnsi="Times New Roman" w:cs="Times New Roman"/>
        </w:rPr>
        <w:t>, дистанционного этапа конкурса</w:t>
      </w:r>
      <w:r w:rsidRPr="001201CB">
        <w:rPr>
          <w:rFonts w:ascii="Times New Roman" w:hAnsi="Times New Roman" w:cs="Times New Roman"/>
        </w:rPr>
        <w:t xml:space="preserve"> получившие от 7 до 10 баллов участники получат приглашение во второй. Здесь одаренных детей и их педагогов ждут дистанционные мастер-классы артистов и преподавателей с мировым именем. </w:t>
      </w:r>
      <w:r w:rsidRPr="001201CB">
        <w:rPr>
          <w:rFonts w:ascii="Times New Roman" w:hAnsi="Times New Roman" w:cs="Times New Roman"/>
          <w:sz w:val="22"/>
          <w:szCs w:val="22"/>
        </w:rPr>
        <w:t>Важно отметить, что в этих мероприятиях по предварительной регистрации на сайте смогут принять участие все конкурсанты, а не только прошедшие отбор на второй этап.</w:t>
      </w:r>
      <w:r w:rsidRPr="001201CB">
        <w:rPr>
          <w:sz w:val="22"/>
          <w:szCs w:val="22"/>
        </w:rPr>
        <w:t xml:space="preserve"> </w:t>
      </w:r>
    </w:p>
    <w:p w14:paraId="0960EEF1" w14:textId="77777777" w:rsidR="00580C48" w:rsidRPr="001201CB" w:rsidRDefault="00580C48" w:rsidP="00E16D80">
      <w:pPr>
        <w:jc w:val="both"/>
        <w:rPr>
          <w:rFonts w:ascii="Times New Roman" w:hAnsi="Times New Roman" w:cs="Times New Roman"/>
        </w:rPr>
      </w:pPr>
    </w:p>
    <w:p w14:paraId="2F8EAE8E" w14:textId="66BB417B" w:rsidR="00E16D80" w:rsidRPr="001201CB" w:rsidRDefault="00E16D80" w:rsidP="00E16D80">
      <w:pPr>
        <w:jc w:val="both"/>
        <w:rPr>
          <w:rFonts w:ascii="Times New Roman" w:hAnsi="Times New Roman" w:cs="Times New Roman"/>
        </w:rPr>
      </w:pPr>
      <w:r w:rsidRPr="001201CB">
        <w:rPr>
          <w:rFonts w:ascii="Times New Roman" w:hAnsi="Times New Roman" w:cs="Times New Roman"/>
        </w:rPr>
        <w:t>Третий этап проводится очно. Он включает мастер-классы, концерты экспертов и региональные гала-концерты с награждением победителей конкурса. Четвертым этапом и кульминацией фестиваля станет Международный объединяющий культурный Форум «Москва встречает друзей»,</w:t>
      </w:r>
      <w:r w:rsidRPr="001201CB">
        <w:t xml:space="preserve"> </w:t>
      </w:r>
      <w:r w:rsidRPr="001201CB">
        <w:rPr>
          <w:rFonts w:ascii="Times New Roman" w:hAnsi="Times New Roman" w:cs="Times New Roman"/>
        </w:rPr>
        <w:t>где к россиянам снова присоединятся юные исполнители-победители отборочных этапов из Казахстана.</w:t>
      </w:r>
    </w:p>
    <w:p w14:paraId="38CBF2C9" w14:textId="032DE077" w:rsidR="00580C48" w:rsidRPr="001201CB" w:rsidRDefault="00580C48" w:rsidP="00E16D80">
      <w:pPr>
        <w:jc w:val="both"/>
        <w:rPr>
          <w:rFonts w:ascii="Times New Roman" w:hAnsi="Times New Roman" w:cs="Times New Roman"/>
        </w:rPr>
      </w:pPr>
    </w:p>
    <w:p w14:paraId="0FCB4179" w14:textId="77777777" w:rsidR="00E16D80" w:rsidRDefault="00E16D80" w:rsidP="00E16D8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Отметим, что в 2022 году участие в проекте приняли более 18 тыс. детей. Больше всего заявок поступило из Краснодарского и Ставропольского краев. А обладателями Гран-При стали 50 участников. С более подробной информацией можно ознакомиться на официальном сайте конкурса </w:t>
      </w:r>
      <w:hyperlink r:id="rId9" w:history="1">
        <w:r>
          <w:rPr>
            <w:rStyle w:val="a3"/>
            <w:rFonts w:ascii="Times New Roman" w:hAnsi="Times New Roman" w:cs="Times New Roman"/>
          </w:rPr>
          <w:t>https://ktk-talant.ru/</w:t>
        </w:r>
      </w:hyperlink>
      <w:r>
        <w:rPr>
          <w:rFonts w:ascii="Times New Roman" w:hAnsi="Times New Roman" w:cs="Times New Roman"/>
          <w:color w:val="1F497D"/>
        </w:rPr>
        <w:t xml:space="preserve">, </w:t>
      </w:r>
      <w:r w:rsidRPr="00580C48">
        <w:rPr>
          <w:rFonts w:ascii="Times New Roman" w:hAnsi="Times New Roman" w:cs="Times New Roman"/>
        </w:rPr>
        <w:t xml:space="preserve">в сообществах </w:t>
      </w:r>
      <w:proofErr w:type="spellStart"/>
      <w:r w:rsidRPr="00580C48">
        <w:rPr>
          <w:rFonts w:ascii="Times New Roman" w:hAnsi="Times New Roman" w:cs="Times New Roman"/>
        </w:rPr>
        <w:t>ВКонтакте</w:t>
      </w:r>
      <w:proofErr w:type="spellEnd"/>
      <w:r w:rsidRPr="00580C48"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lang w:eastAsia="ru-RU"/>
          </w:rPr>
          <w:t>http://vk.com/ktk_talant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  <w:r w:rsidRPr="00892EBB">
        <w:rPr>
          <w:rFonts w:ascii="Times New Roman" w:hAnsi="Times New Roman" w:cs="Times New Roman"/>
        </w:rPr>
        <w:t xml:space="preserve">и Телеграмме </w:t>
      </w:r>
      <w:hyperlink r:id="rId11" w:history="1">
        <w:r>
          <w:rPr>
            <w:rStyle w:val="a3"/>
            <w:rFonts w:ascii="Times New Roman" w:hAnsi="Times New Roman" w:cs="Times New Roman"/>
            <w:lang w:eastAsia="ru-RU"/>
          </w:rPr>
          <w:t>https://t.me/ktk_talant</w:t>
        </w:r>
      </w:hyperlink>
      <w:r>
        <w:rPr>
          <w:rFonts w:ascii="Times New Roman" w:hAnsi="Times New Roman" w:cs="Times New Roman"/>
          <w:lang w:eastAsia="ru-RU"/>
        </w:rPr>
        <w:t xml:space="preserve">. </w:t>
      </w:r>
    </w:p>
    <w:p w14:paraId="26533A5D" w14:textId="65F24D51" w:rsidR="008A6B9C" w:rsidRDefault="008A6B9C" w:rsidP="00554A90">
      <w:pPr>
        <w:jc w:val="both"/>
        <w:rPr>
          <w:rFonts w:ascii="Times New Roman" w:eastAsia="Times New Roman" w:hAnsi="Times New Roman" w:cs="Times New Roman"/>
          <w:i/>
        </w:rPr>
      </w:pPr>
    </w:p>
    <w:p w14:paraId="5B0013F0" w14:textId="5BD8C2F9" w:rsidR="00E16D80" w:rsidRDefault="00E16D80" w:rsidP="00554A90">
      <w:pPr>
        <w:jc w:val="both"/>
        <w:rPr>
          <w:rFonts w:ascii="Times New Roman" w:eastAsia="Times New Roman" w:hAnsi="Times New Roman" w:cs="Times New Roman"/>
          <w:i/>
        </w:rPr>
      </w:pPr>
    </w:p>
    <w:p w14:paraId="68B7B848" w14:textId="77777777" w:rsidR="00E16D80" w:rsidRDefault="00E16D80" w:rsidP="00554A90">
      <w:pPr>
        <w:jc w:val="both"/>
        <w:rPr>
          <w:rFonts w:ascii="Times New Roman" w:eastAsia="Times New Roman" w:hAnsi="Times New Roman" w:cs="Times New Roman"/>
          <w:i/>
        </w:rPr>
      </w:pPr>
    </w:p>
    <w:p w14:paraId="05D0F831" w14:textId="77777777" w:rsidR="00823BC4" w:rsidRDefault="00823BC4" w:rsidP="00554A90">
      <w:pPr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4AE16FD4" w14:textId="77777777" w:rsidR="00823BC4" w:rsidRDefault="00823BC4" w:rsidP="00554A90">
      <w:pPr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4E70C766" w14:textId="3CCE2154" w:rsidR="0024564A" w:rsidRPr="0024564A" w:rsidRDefault="0049363D" w:rsidP="00554A90">
      <w:pPr>
        <w:jc w:val="both"/>
        <w:rPr>
          <w:rFonts w:ascii="Times New Roman" w:eastAsia="Times New Roman" w:hAnsi="Times New Roman" w:cs="Times New Roman"/>
          <w:i/>
          <w:sz w:val="22"/>
        </w:rPr>
      </w:pPr>
      <w:proofErr w:type="spellStart"/>
      <w:r w:rsidRPr="0024564A">
        <w:rPr>
          <w:rFonts w:ascii="Times New Roman" w:eastAsia="Times New Roman" w:hAnsi="Times New Roman" w:cs="Times New Roman"/>
          <w:i/>
          <w:sz w:val="22"/>
        </w:rPr>
        <w:t>Справочн</w:t>
      </w:r>
      <w:r w:rsidR="0024564A" w:rsidRPr="0024564A">
        <w:rPr>
          <w:rFonts w:ascii="Times New Roman" w:eastAsia="Times New Roman" w:hAnsi="Times New Roman" w:cs="Times New Roman"/>
          <w:i/>
          <w:sz w:val="22"/>
        </w:rPr>
        <w:t>о</w:t>
      </w:r>
      <w:proofErr w:type="spellEnd"/>
      <w:r w:rsidRPr="0024564A">
        <w:rPr>
          <w:rFonts w:ascii="Times New Roman" w:eastAsia="Times New Roman" w:hAnsi="Times New Roman" w:cs="Times New Roman"/>
          <w:i/>
          <w:sz w:val="22"/>
        </w:rPr>
        <w:t xml:space="preserve">: </w:t>
      </w:r>
    </w:p>
    <w:p w14:paraId="2603A7E1" w14:textId="50BA23D0" w:rsidR="0049363D" w:rsidRPr="0024564A" w:rsidRDefault="0049363D" w:rsidP="0024564A">
      <w:pPr>
        <w:ind w:firstLine="709"/>
        <w:jc w:val="both"/>
        <w:rPr>
          <w:rFonts w:ascii="Times New Roman" w:eastAsia="Times New Roman" w:hAnsi="Times New Roman" w:cs="Times New Roman"/>
          <w:i/>
          <w:sz w:val="22"/>
        </w:rPr>
      </w:pPr>
      <w:r w:rsidRPr="0024564A">
        <w:rPr>
          <w:rFonts w:ascii="Times New Roman" w:eastAsia="Times New Roman" w:hAnsi="Times New Roman" w:cs="Times New Roman"/>
          <w:i/>
          <w:sz w:val="22"/>
        </w:rPr>
        <w:t>Организатором Конкурса выступает Автономная некоммерческая организация дополнительного образования «Академия культурных и образовательных инноваций» совместно с Автономной некоммерческой организацией по оказанию помощи инвалидам и их семьям (Астраханская область), Калмыцкой благотворительной общественной организацией по оказанию помощи семье и детям «</w:t>
      </w:r>
      <w:proofErr w:type="spellStart"/>
      <w:r w:rsidRPr="0024564A">
        <w:rPr>
          <w:rFonts w:ascii="Times New Roman" w:eastAsia="Times New Roman" w:hAnsi="Times New Roman" w:cs="Times New Roman"/>
          <w:i/>
          <w:sz w:val="22"/>
        </w:rPr>
        <w:t>Цаган</w:t>
      </w:r>
      <w:proofErr w:type="spellEnd"/>
      <w:r w:rsidRPr="0024564A"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 w:rsidRPr="0024564A">
        <w:rPr>
          <w:rFonts w:ascii="Times New Roman" w:eastAsia="Times New Roman" w:hAnsi="Times New Roman" w:cs="Times New Roman"/>
          <w:i/>
          <w:sz w:val="22"/>
        </w:rPr>
        <w:t>седклясн</w:t>
      </w:r>
      <w:proofErr w:type="spellEnd"/>
      <w:r w:rsidRPr="0024564A">
        <w:rPr>
          <w:rFonts w:ascii="Times New Roman" w:eastAsia="Times New Roman" w:hAnsi="Times New Roman" w:cs="Times New Roman"/>
          <w:i/>
          <w:sz w:val="22"/>
        </w:rPr>
        <w:t xml:space="preserve">», Региональным отделением Общероссийской общественной организации по защите окружающей среды «Общественный экологический контроль России» в Ставропольском крае, </w:t>
      </w:r>
      <w:r w:rsidR="00315511">
        <w:rPr>
          <w:rFonts w:ascii="Times New Roman" w:eastAsia="Times New Roman" w:hAnsi="Times New Roman" w:cs="Times New Roman"/>
          <w:i/>
          <w:sz w:val="22"/>
        </w:rPr>
        <w:t>Автономной некоммерческой организацией «Симфонический оркестр «Черноморская симфония»</w:t>
      </w:r>
      <w:bookmarkStart w:id="0" w:name="_GoBack"/>
      <w:bookmarkEnd w:id="0"/>
      <w:r w:rsidRPr="0024564A">
        <w:rPr>
          <w:rFonts w:ascii="Times New Roman" w:eastAsia="Times New Roman" w:hAnsi="Times New Roman" w:cs="Times New Roman"/>
          <w:i/>
          <w:sz w:val="22"/>
        </w:rPr>
        <w:t xml:space="preserve">. </w:t>
      </w:r>
    </w:p>
    <w:p w14:paraId="754C3768" w14:textId="77777777" w:rsidR="0049363D" w:rsidRPr="0024564A" w:rsidRDefault="0049363D" w:rsidP="0024564A">
      <w:pPr>
        <w:ind w:firstLine="709"/>
        <w:jc w:val="both"/>
        <w:rPr>
          <w:rFonts w:ascii="Times New Roman" w:eastAsia="Times New Roman" w:hAnsi="Times New Roman" w:cs="Times New Roman"/>
          <w:i/>
          <w:sz w:val="22"/>
        </w:rPr>
      </w:pPr>
      <w:r w:rsidRPr="0024564A">
        <w:rPr>
          <w:rFonts w:ascii="Times New Roman" w:eastAsia="Times New Roman" w:hAnsi="Times New Roman" w:cs="Times New Roman"/>
          <w:i/>
          <w:sz w:val="22"/>
        </w:rPr>
        <w:t>Финансирование Конкурса осуществляется за счет средств благотворительного пожертвования Акционерного общества «Каспийский Трубопроводный Консорциум-Р».</w:t>
      </w:r>
    </w:p>
    <w:p w14:paraId="0413D505" w14:textId="77777777" w:rsidR="00E8499C" w:rsidRPr="0024564A" w:rsidRDefault="00E8499C" w:rsidP="0024564A">
      <w:pPr>
        <w:ind w:firstLine="709"/>
        <w:jc w:val="both"/>
        <w:rPr>
          <w:rFonts w:ascii="Times New Roman" w:eastAsia="Times New Roman" w:hAnsi="Times New Roman" w:cs="Times New Roman"/>
          <w:i/>
          <w:sz w:val="22"/>
        </w:rPr>
      </w:pPr>
      <w:r w:rsidRPr="0024564A">
        <w:rPr>
          <w:rFonts w:ascii="Times New Roman" w:eastAsia="Times New Roman" w:hAnsi="Times New Roman" w:cs="Times New Roman"/>
          <w:i/>
          <w:sz w:val="22"/>
        </w:rPr>
        <w:t>Трубопроводная система КТК – один из крупнейших инвестиционных проектов в энергетической сфере с участием иностранного капитала на территории СНГ. Протяженность трубопровода Тенгиз – Новороссийск составляет 1 511 км. По этому маршруту транспортируется более двух третей всей экспортной нефти Казахстана, а также сырье с российских месторождений, в том числе расположенных на Каспии. Морской терминал КТК оснащен тремя выносными причальными устройствами (ВПУ), позволяющими безопасно загружать танкеры на значительном удалении от берега, в том числе при неблагоприятных метеоусловиях.</w:t>
      </w:r>
    </w:p>
    <w:p w14:paraId="7377E1CA" w14:textId="555A768B" w:rsidR="0024564A" w:rsidRPr="0024564A" w:rsidRDefault="0024564A" w:rsidP="0024564A">
      <w:pPr>
        <w:ind w:firstLine="709"/>
        <w:jc w:val="both"/>
        <w:rPr>
          <w:rFonts w:ascii="Times New Roman" w:eastAsia="Times New Roman" w:hAnsi="Times New Roman" w:cs="Times New Roman"/>
          <w:i/>
          <w:sz w:val="22"/>
        </w:rPr>
      </w:pPr>
      <w:r w:rsidRPr="0024564A">
        <w:rPr>
          <w:rFonts w:ascii="Times New Roman" w:eastAsia="Times New Roman" w:hAnsi="Times New Roman" w:cs="Times New Roman"/>
          <w:i/>
          <w:sz w:val="22"/>
        </w:rPr>
        <w:t xml:space="preserve">Среди основных принципов компании </w:t>
      </w:r>
      <w:r>
        <w:rPr>
          <w:rFonts w:ascii="Times New Roman" w:eastAsia="Times New Roman" w:hAnsi="Times New Roman" w:cs="Times New Roman"/>
          <w:i/>
          <w:sz w:val="22"/>
        </w:rPr>
        <w:t>–</w:t>
      </w:r>
      <w:r w:rsidRPr="0024564A"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 xml:space="preserve">корпоративная </w:t>
      </w:r>
      <w:r w:rsidRPr="0024564A">
        <w:rPr>
          <w:rFonts w:ascii="Times New Roman" w:eastAsia="Times New Roman" w:hAnsi="Times New Roman" w:cs="Times New Roman"/>
          <w:i/>
          <w:sz w:val="22"/>
        </w:rPr>
        <w:t>социальная ответственность. КТК реализует в регионах присутствия масштабную благотворительную программу</w:t>
      </w:r>
      <w:r>
        <w:rPr>
          <w:rFonts w:ascii="Times New Roman" w:eastAsia="Times New Roman" w:hAnsi="Times New Roman" w:cs="Times New Roman"/>
          <w:i/>
          <w:sz w:val="22"/>
        </w:rPr>
        <w:t xml:space="preserve"> в сфере </w:t>
      </w:r>
      <w:r w:rsidRPr="0024564A">
        <w:rPr>
          <w:rFonts w:ascii="Times New Roman" w:eastAsia="Times New Roman" w:hAnsi="Times New Roman" w:cs="Times New Roman"/>
          <w:i/>
          <w:sz w:val="22"/>
        </w:rPr>
        <w:t>здравоохранения, образования, культуры и детского спорта. Особое внимание КТК уделяет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24564A">
        <w:rPr>
          <w:rFonts w:ascii="Times New Roman" w:eastAsia="Times New Roman" w:hAnsi="Times New Roman" w:cs="Times New Roman"/>
          <w:i/>
          <w:sz w:val="22"/>
        </w:rPr>
        <w:t>воспитанию и творческому развитию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24564A">
        <w:rPr>
          <w:rFonts w:ascii="Times New Roman" w:eastAsia="Times New Roman" w:hAnsi="Times New Roman" w:cs="Times New Roman"/>
          <w:i/>
          <w:sz w:val="22"/>
        </w:rPr>
        <w:t>подрастающе</w:t>
      </w:r>
      <w:r>
        <w:rPr>
          <w:rFonts w:ascii="Times New Roman" w:eastAsia="Times New Roman" w:hAnsi="Times New Roman" w:cs="Times New Roman"/>
          <w:i/>
          <w:sz w:val="22"/>
        </w:rPr>
        <w:t>го</w:t>
      </w:r>
      <w:r w:rsidRPr="0024564A">
        <w:rPr>
          <w:rFonts w:ascii="Times New Roman" w:eastAsia="Times New Roman" w:hAnsi="Times New Roman" w:cs="Times New Roman"/>
          <w:i/>
          <w:sz w:val="22"/>
        </w:rPr>
        <w:t xml:space="preserve"> поколени</w:t>
      </w:r>
      <w:r>
        <w:rPr>
          <w:rFonts w:ascii="Times New Roman" w:eastAsia="Times New Roman" w:hAnsi="Times New Roman" w:cs="Times New Roman"/>
          <w:i/>
          <w:sz w:val="22"/>
        </w:rPr>
        <w:t>я</w:t>
      </w:r>
      <w:r w:rsidRPr="0024564A">
        <w:rPr>
          <w:rFonts w:ascii="Times New Roman" w:eastAsia="Times New Roman" w:hAnsi="Times New Roman" w:cs="Times New Roman"/>
          <w:i/>
          <w:sz w:val="22"/>
        </w:rPr>
        <w:t xml:space="preserve">. </w:t>
      </w:r>
    </w:p>
    <w:p w14:paraId="21E27530" w14:textId="77777777" w:rsidR="00E8499C" w:rsidRPr="0024564A" w:rsidRDefault="00E8499C" w:rsidP="0024564A">
      <w:pPr>
        <w:jc w:val="both"/>
        <w:rPr>
          <w:rFonts w:ascii="Times New Roman" w:eastAsia="Times New Roman" w:hAnsi="Times New Roman" w:cs="Times New Roman"/>
          <w:i/>
        </w:rPr>
      </w:pPr>
    </w:p>
    <w:sectPr w:rsidR="00E8499C" w:rsidRPr="0024564A" w:rsidSect="00AC211C">
      <w:headerReference w:type="default" r:id="rId12"/>
      <w:footerReference w:type="default" r:id="rId13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0C0C1" w14:textId="77777777" w:rsidR="0049396C" w:rsidRDefault="0049396C" w:rsidP="007C5FCF">
      <w:r>
        <w:separator/>
      </w:r>
    </w:p>
  </w:endnote>
  <w:endnote w:type="continuationSeparator" w:id="0">
    <w:p w14:paraId="1F642E9A" w14:textId="77777777" w:rsidR="0049396C" w:rsidRDefault="0049396C" w:rsidP="007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532B" w14:textId="77777777" w:rsidR="00134B95" w:rsidRDefault="00AC211C" w:rsidP="00AC211C">
    <w:pPr>
      <w:ind w:left="-993"/>
      <w:jc w:val="center"/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2D0161AF" wp14:editId="36678551">
          <wp:simplePos x="0" y="0"/>
          <wp:positionH relativeFrom="column">
            <wp:posOffset>641985</wp:posOffset>
          </wp:positionH>
          <wp:positionV relativeFrom="paragraph">
            <wp:posOffset>-46990</wp:posOffset>
          </wp:positionV>
          <wp:extent cx="4057390" cy="27757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390" cy="2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Исполнитель: АНО ДО Академия культурных и образовательных инноваций</w:t>
    </w:r>
  </w:p>
  <w:p w14:paraId="4D7D84AA" w14:textId="114F8738" w:rsidR="00AC211C" w:rsidRPr="00AC211C" w:rsidRDefault="00AC211C" w:rsidP="00AC211C">
    <w:pPr>
      <w:ind w:left="-993"/>
      <w:jc w:val="center"/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</w:pP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г. Москва ул. Вешняковская д. 5 к. 1</w:t>
    </w:r>
  </w:p>
  <w:p w14:paraId="27A40C42" w14:textId="3395F68C" w:rsidR="00AC211C" w:rsidRPr="00AC211C" w:rsidRDefault="00AC211C" w:rsidP="00AC211C">
    <w:pPr>
      <w:ind w:left="-993"/>
      <w:jc w:val="center"/>
      <w:rPr>
        <w:rFonts w:ascii="Times New Roman" w:eastAsia="Times New Roman" w:hAnsi="Times New Roman" w:cs="Times New Roman"/>
        <w:color w:val="1E4F8F"/>
        <w:lang w:eastAsia="ru-RU"/>
      </w:rPr>
    </w:pPr>
    <w:r w:rsidRPr="00AC211C">
      <w:rPr>
        <w:rFonts w:ascii="Helvetica" w:eastAsia="Times New Roman" w:hAnsi="Helvetica" w:cs="Times New Roman"/>
        <w:color w:val="1E4F8F"/>
        <w:sz w:val="23"/>
        <w:szCs w:val="23"/>
        <w:shd w:val="clear" w:color="auto" w:fill="FFFFFF"/>
        <w:lang w:eastAsia="ru-RU"/>
      </w:rPr>
      <w:t>academfest.com</w:t>
    </w:r>
  </w:p>
  <w:p w14:paraId="1A717758" w14:textId="607F0BE4" w:rsidR="00AC211C" w:rsidRDefault="00AC211C" w:rsidP="00AC211C">
    <w:pPr>
      <w:pStyle w:val="a6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9A60" w14:textId="77777777" w:rsidR="0049396C" w:rsidRDefault="0049396C" w:rsidP="007C5FCF">
      <w:r>
        <w:separator/>
      </w:r>
    </w:p>
  </w:footnote>
  <w:footnote w:type="continuationSeparator" w:id="0">
    <w:p w14:paraId="03385AB2" w14:textId="77777777" w:rsidR="0049396C" w:rsidRDefault="0049396C" w:rsidP="007C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ED35" w14:textId="5D1C8556" w:rsidR="007C5FCF" w:rsidRPr="007C5FCF" w:rsidRDefault="00AF586C" w:rsidP="0039350E">
    <w:pPr>
      <w:rPr>
        <w:lang w:val="en-US"/>
      </w:rPr>
    </w:pPr>
    <w:r w:rsidRPr="00AF586C">
      <w:rPr>
        <w:noProof/>
        <w:lang w:eastAsia="ru-RU"/>
      </w:rPr>
      <w:drawing>
        <wp:anchor distT="0" distB="0" distL="114300" distR="114300" simplePos="0" relativeHeight="251670528" behindDoc="0" locked="0" layoutInCell="1" allowOverlap="1" wp14:anchorId="035103D5" wp14:editId="6106C141">
          <wp:simplePos x="0" y="0"/>
          <wp:positionH relativeFrom="column">
            <wp:posOffset>1974215</wp:posOffset>
          </wp:positionH>
          <wp:positionV relativeFrom="paragraph">
            <wp:posOffset>267970</wp:posOffset>
          </wp:positionV>
          <wp:extent cx="1676400" cy="638810"/>
          <wp:effectExtent l="0" t="0" r="0" b="8890"/>
          <wp:wrapThrough wrapText="bothSides">
            <wp:wrapPolygon edited="0">
              <wp:start x="0" y="0"/>
              <wp:lineTo x="0" y="21256"/>
              <wp:lineTo x="21355" y="21256"/>
              <wp:lineTo x="213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225"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022292DF" wp14:editId="1B15F838">
          <wp:simplePos x="0" y="0"/>
          <wp:positionH relativeFrom="column">
            <wp:posOffset>4926384</wp:posOffset>
          </wp:positionH>
          <wp:positionV relativeFrom="paragraph">
            <wp:posOffset>-449580</wp:posOffset>
          </wp:positionV>
          <wp:extent cx="1537406" cy="1537406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406" cy="153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B95"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26D02BD6" wp14:editId="14DBD23A">
          <wp:simplePos x="0" y="0"/>
          <wp:positionH relativeFrom="column">
            <wp:posOffset>4050464</wp:posOffset>
          </wp:positionH>
          <wp:positionV relativeFrom="paragraph">
            <wp:posOffset>935990</wp:posOffset>
          </wp:positionV>
          <wp:extent cx="1711960" cy="11430"/>
          <wp:effectExtent l="0" t="0" r="2540" b="127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B95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3D36CA14" wp14:editId="6457D1F4">
          <wp:simplePos x="0" y="0"/>
          <wp:positionH relativeFrom="column">
            <wp:posOffset>-384810</wp:posOffset>
          </wp:positionH>
          <wp:positionV relativeFrom="paragraph">
            <wp:posOffset>937260</wp:posOffset>
          </wp:positionV>
          <wp:extent cx="1711960" cy="11430"/>
          <wp:effectExtent l="0" t="0" r="2540" b="127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B95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4F497000" wp14:editId="64635077">
          <wp:simplePos x="0" y="0"/>
          <wp:positionH relativeFrom="column">
            <wp:posOffset>-391795</wp:posOffset>
          </wp:positionH>
          <wp:positionV relativeFrom="paragraph">
            <wp:posOffset>546100</wp:posOffset>
          </wp:positionV>
          <wp:extent cx="1654175" cy="22923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1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B747BB" wp14:editId="6C4E157E">
              <wp:simplePos x="0" y="0"/>
              <wp:positionH relativeFrom="column">
                <wp:posOffset>4274004</wp:posOffset>
              </wp:positionH>
              <wp:positionV relativeFrom="paragraph">
                <wp:posOffset>405765</wp:posOffset>
              </wp:positionV>
              <wp:extent cx="1592580" cy="63563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58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7ADBF" w14:textId="77777777" w:rsidR="0039350E" w:rsidRPr="00134B95" w:rsidRDefault="0039350E" w:rsidP="0039350E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8 800 550 97 26</w:t>
                          </w:r>
                        </w:p>
                        <w:p w14:paraId="2149AE67" w14:textId="77777777" w:rsidR="0039350E" w:rsidRPr="00134B95" w:rsidRDefault="0039350E" w:rsidP="0039350E">
                          <w:pPr>
                            <w:jc w:val="right"/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shd w:val="clear" w:color="auto" w:fill="FFFFFF"/>
                              <w:lang w:val="en-US" w:eastAsia="ru-RU"/>
                            </w:rPr>
                            <w:t>ktk-talant.ru</w:t>
                          </w:r>
                        </w:p>
                        <w:p w14:paraId="731C3490" w14:textId="22B461E3" w:rsidR="0039350E" w:rsidRPr="00134B95" w:rsidRDefault="0039350E" w:rsidP="0039350E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39350E">
                            <w:rPr>
                              <w:rFonts w:ascii="Helvetica" w:eastAsia="Times New Roman" w:hAnsi="Helvetica" w:cs="Times New Roman"/>
                              <w:color w:val="1E4F8F"/>
                              <w:sz w:val="20"/>
                              <w:szCs w:val="20"/>
                              <w:lang w:val="en-US" w:eastAsia="ru-RU"/>
                            </w:rPr>
                            <w:t>info@ktk-talant.ru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EB747B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36.55pt;margin-top:31.95pt;width:125.4pt;height:5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" filled="f" stroked="f" strokeweight="1pt">
              <v:textbox>
                <w:txbxContent>
                  <w:p w14:paraId="65F7ADBF" w14:textId="77777777" w:rsidR="0039350E" w:rsidRPr="00134B95" w:rsidRDefault="0039350E" w:rsidP="0039350E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8 800 550 97 26</w:t>
                    </w:r>
                  </w:p>
                  <w:p w14:paraId="2149AE67" w14:textId="77777777" w:rsidR="0039350E" w:rsidRPr="00134B95" w:rsidRDefault="0039350E" w:rsidP="0039350E">
                    <w:pPr>
                      <w:jc w:val="right"/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shd w:val="clear" w:color="auto" w:fill="FFFFFF"/>
                        <w:lang w:val="en-US" w:eastAsia="ru-RU"/>
                      </w:rPr>
                      <w:t>ktk-talant.ru</w:t>
                    </w:r>
                  </w:p>
                  <w:p w14:paraId="731C3490" w14:textId="22B461E3" w:rsidR="0039350E" w:rsidRPr="00134B95" w:rsidRDefault="0039350E" w:rsidP="0039350E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39350E">
                      <w:rPr>
                        <w:rFonts w:ascii="Helvetica" w:eastAsia="Times New Roman" w:hAnsi="Helvetica" w:cs="Times New Roman"/>
                        <w:color w:val="1E4F8F"/>
                        <w:sz w:val="20"/>
                        <w:szCs w:val="20"/>
                        <w:lang w:val="en-US" w:eastAsia="ru-RU"/>
                      </w:rPr>
                      <w:t>info@ktk-talant.ru</w:t>
                    </w:r>
                  </w:p>
                </w:txbxContent>
              </v:textbox>
            </v:shape>
          </w:pict>
        </mc:Fallback>
      </mc:AlternateContent>
    </w:r>
    <w:r w:rsidR="0039350E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91449E" wp14:editId="794BC7F1">
          <wp:simplePos x="0" y="0"/>
          <wp:positionH relativeFrom="column">
            <wp:posOffset>-1090295</wp:posOffset>
          </wp:positionH>
          <wp:positionV relativeFrom="paragraph">
            <wp:posOffset>-456388</wp:posOffset>
          </wp:positionV>
          <wp:extent cx="1541721" cy="154172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21" cy="1541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E" w:rsidRPr="0039350E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36B1"/>
    <w:multiLevelType w:val="hybridMultilevel"/>
    <w:tmpl w:val="EBA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CF"/>
    <w:rsid w:val="000001B5"/>
    <w:rsid w:val="0000244F"/>
    <w:rsid w:val="00002BF1"/>
    <w:rsid w:val="00062162"/>
    <w:rsid w:val="000858DC"/>
    <w:rsid w:val="00086A2D"/>
    <w:rsid w:val="000B0ECD"/>
    <w:rsid w:val="000C12F6"/>
    <w:rsid w:val="001201CB"/>
    <w:rsid w:val="00133529"/>
    <w:rsid w:val="00134B95"/>
    <w:rsid w:val="00184018"/>
    <w:rsid w:val="00185BDF"/>
    <w:rsid w:val="001A4EB6"/>
    <w:rsid w:val="001A575F"/>
    <w:rsid w:val="001D3495"/>
    <w:rsid w:val="00211B7A"/>
    <w:rsid w:val="00240FF0"/>
    <w:rsid w:val="00241633"/>
    <w:rsid w:val="0024564A"/>
    <w:rsid w:val="00265E22"/>
    <w:rsid w:val="002C11FC"/>
    <w:rsid w:val="003058BB"/>
    <w:rsid w:val="00315511"/>
    <w:rsid w:val="00326CBA"/>
    <w:rsid w:val="00330DBA"/>
    <w:rsid w:val="00351CA6"/>
    <w:rsid w:val="003627BF"/>
    <w:rsid w:val="003803DA"/>
    <w:rsid w:val="0039350E"/>
    <w:rsid w:val="00417715"/>
    <w:rsid w:val="00422849"/>
    <w:rsid w:val="00456F52"/>
    <w:rsid w:val="00492CE8"/>
    <w:rsid w:val="0049363D"/>
    <w:rsid w:val="0049396C"/>
    <w:rsid w:val="00497B7A"/>
    <w:rsid w:val="004D5D6E"/>
    <w:rsid w:val="005230C0"/>
    <w:rsid w:val="00554A90"/>
    <w:rsid w:val="00580C48"/>
    <w:rsid w:val="005A05D5"/>
    <w:rsid w:val="005D4D4A"/>
    <w:rsid w:val="005E1CED"/>
    <w:rsid w:val="006540D5"/>
    <w:rsid w:val="00656607"/>
    <w:rsid w:val="006900B9"/>
    <w:rsid w:val="006B268D"/>
    <w:rsid w:val="006D5178"/>
    <w:rsid w:val="00704685"/>
    <w:rsid w:val="007415F7"/>
    <w:rsid w:val="007616C3"/>
    <w:rsid w:val="007C3431"/>
    <w:rsid w:val="007C5FCF"/>
    <w:rsid w:val="007D02DF"/>
    <w:rsid w:val="007F5225"/>
    <w:rsid w:val="00823BC4"/>
    <w:rsid w:val="008809D7"/>
    <w:rsid w:val="00882196"/>
    <w:rsid w:val="00884A29"/>
    <w:rsid w:val="00892EBB"/>
    <w:rsid w:val="008A6B9C"/>
    <w:rsid w:val="008B3D92"/>
    <w:rsid w:val="008D56D1"/>
    <w:rsid w:val="00957B09"/>
    <w:rsid w:val="0096285A"/>
    <w:rsid w:val="00982929"/>
    <w:rsid w:val="00A44761"/>
    <w:rsid w:val="00A71FE7"/>
    <w:rsid w:val="00AC211C"/>
    <w:rsid w:val="00AF586C"/>
    <w:rsid w:val="00B35055"/>
    <w:rsid w:val="00BA39C1"/>
    <w:rsid w:val="00BB1BB8"/>
    <w:rsid w:val="00C463A4"/>
    <w:rsid w:val="00CC0805"/>
    <w:rsid w:val="00CD1590"/>
    <w:rsid w:val="00D83AFE"/>
    <w:rsid w:val="00DC5347"/>
    <w:rsid w:val="00E05C0F"/>
    <w:rsid w:val="00E16D80"/>
    <w:rsid w:val="00E27A56"/>
    <w:rsid w:val="00E31CBC"/>
    <w:rsid w:val="00E348ED"/>
    <w:rsid w:val="00E8499C"/>
    <w:rsid w:val="00E90195"/>
    <w:rsid w:val="00F85430"/>
    <w:rsid w:val="00F8799D"/>
    <w:rsid w:val="00F91107"/>
    <w:rsid w:val="00FD34A6"/>
    <w:rsid w:val="00FD3E6F"/>
    <w:rsid w:val="00FD5501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BC7C"/>
  <w15:chartTrackingRefBased/>
  <w15:docId w15:val="{7DFEA8D6-C645-1345-B05B-B3F1B014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FCF"/>
  </w:style>
  <w:style w:type="character" w:styleId="a3">
    <w:name w:val="Hyperlink"/>
    <w:basedOn w:val="a0"/>
    <w:uiPriority w:val="99"/>
    <w:unhideWhenUsed/>
    <w:rsid w:val="007C5F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5F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FCF"/>
  </w:style>
  <w:style w:type="paragraph" w:styleId="a6">
    <w:name w:val="footer"/>
    <w:basedOn w:val="a"/>
    <w:link w:val="a7"/>
    <w:uiPriority w:val="99"/>
    <w:unhideWhenUsed/>
    <w:rsid w:val="007C5F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FCF"/>
  </w:style>
  <w:style w:type="character" w:customStyle="1" w:styleId="UnresolvedMention">
    <w:name w:val="Unresolved Mention"/>
    <w:basedOn w:val="a0"/>
    <w:uiPriority w:val="99"/>
    <w:semiHidden/>
    <w:unhideWhenUsed/>
    <w:rsid w:val="0039350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9350E"/>
    <w:rPr>
      <w:color w:val="8C8C8C" w:themeColor="followedHyperlink"/>
      <w:u w:val="single"/>
    </w:rPr>
  </w:style>
  <w:style w:type="paragraph" w:styleId="a9">
    <w:name w:val="No Spacing"/>
    <w:uiPriority w:val="1"/>
    <w:qFormat/>
    <w:rsid w:val="0049363D"/>
  </w:style>
  <w:style w:type="paragraph" w:styleId="aa">
    <w:name w:val="Normal (Web)"/>
    <w:basedOn w:val="a"/>
    <w:uiPriority w:val="99"/>
    <w:semiHidden/>
    <w:unhideWhenUsed/>
    <w:rsid w:val="00E849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5E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k-tal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tk_tala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ktk_tal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k-talant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BB18B-9834-4316-A1D4-7AF27E93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12</cp:revision>
  <dcterms:created xsi:type="dcterms:W3CDTF">2023-02-28T08:16:00Z</dcterms:created>
  <dcterms:modified xsi:type="dcterms:W3CDTF">2023-03-02T07:29:00Z</dcterms:modified>
</cp:coreProperties>
</file>