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D38B" w14:textId="420A36F2" w:rsidR="0074452B" w:rsidRPr="00423F47" w:rsidRDefault="00423F47">
      <w:pPr>
        <w:rPr>
          <w:rFonts w:ascii="Arial" w:hAnsi="Arial" w:cs="Arial"/>
          <w:b/>
          <w:sz w:val="24"/>
          <w:szCs w:val="24"/>
        </w:rPr>
      </w:pPr>
      <w:r w:rsidRPr="00423F47">
        <w:rPr>
          <w:rFonts w:ascii="Arial" w:hAnsi="Arial" w:cs="Arial"/>
          <w:b/>
          <w:sz w:val="24"/>
          <w:szCs w:val="24"/>
        </w:rPr>
        <w:t>Компания «</w:t>
      </w:r>
      <w:proofErr w:type="spellStart"/>
      <w:r w:rsidRPr="00423F47">
        <w:rPr>
          <w:rFonts w:ascii="Arial" w:hAnsi="Arial" w:cs="Arial"/>
          <w:b/>
          <w:sz w:val="24"/>
          <w:szCs w:val="24"/>
        </w:rPr>
        <w:t>Интерлизинг</w:t>
      </w:r>
      <w:proofErr w:type="spellEnd"/>
      <w:r w:rsidRPr="00423F47">
        <w:rPr>
          <w:rFonts w:ascii="Arial" w:hAnsi="Arial" w:cs="Arial"/>
          <w:b/>
          <w:sz w:val="24"/>
          <w:szCs w:val="24"/>
        </w:rPr>
        <w:t>» завершила размещение облигаций на 3 млрд рублей</w:t>
      </w:r>
    </w:p>
    <w:p w14:paraId="1CEAA820" w14:textId="2A81C4AE" w:rsidR="00423F47" w:rsidRPr="00423F47" w:rsidRDefault="00423F47">
      <w:pPr>
        <w:rPr>
          <w:rFonts w:ascii="Arial" w:hAnsi="Arial" w:cs="Arial"/>
          <w:sz w:val="24"/>
          <w:szCs w:val="24"/>
        </w:rPr>
      </w:pPr>
      <w:r w:rsidRPr="00423F47">
        <w:rPr>
          <w:rFonts w:ascii="Arial" w:hAnsi="Arial" w:cs="Arial"/>
          <w:sz w:val="24"/>
          <w:szCs w:val="24"/>
        </w:rPr>
        <w:t>Компания «</w:t>
      </w:r>
      <w:proofErr w:type="spellStart"/>
      <w:r w:rsidRPr="00423F47">
        <w:rPr>
          <w:rFonts w:ascii="Arial" w:hAnsi="Arial" w:cs="Arial"/>
          <w:sz w:val="24"/>
          <w:szCs w:val="24"/>
        </w:rPr>
        <w:t>Интерлизинг</w:t>
      </w:r>
      <w:proofErr w:type="spellEnd"/>
      <w:r w:rsidRPr="00423F47">
        <w:rPr>
          <w:rFonts w:ascii="Arial" w:hAnsi="Arial" w:cs="Arial"/>
          <w:sz w:val="24"/>
          <w:szCs w:val="24"/>
        </w:rPr>
        <w:t>» полностью разместила пятый юбилейный выпуск 3-летних облигаций объемом 3 млрд рублей.</w:t>
      </w:r>
      <w:r w:rsidRPr="00423F47">
        <w:rPr>
          <w:rFonts w:ascii="Arial" w:hAnsi="Arial" w:cs="Arial"/>
          <w:sz w:val="24"/>
          <w:szCs w:val="24"/>
        </w:rPr>
        <w:cr/>
      </w:r>
      <w:r w:rsidRPr="00423F47">
        <w:rPr>
          <w:rFonts w:ascii="Arial" w:hAnsi="Arial" w:cs="Arial"/>
          <w:sz w:val="24"/>
          <w:szCs w:val="24"/>
        </w:rPr>
        <w:cr/>
        <w:t>«Мы высоко оцениваем потенциал привлечения финансирования через инструмент биржевых облигац</w:t>
      </w:r>
      <w:bookmarkStart w:id="0" w:name="_GoBack"/>
      <w:bookmarkEnd w:id="0"/>
      <w:r w:rsidRPr="00423F47">
        <w:rPr>
          <w:rFonts w:ascii="Arial" w:hAnsi="Arial" w:cs="Arial"/>
          <w:sz w:val="24"/>
          <w:szCs w:val="24"/>
        </w:rPr>
        <w:t>ий, поэтому увеличиваем долю облигаций в портфеле компании и рассчитываем на дальнейшие регулярные выпуски», - прокомментировал генеральный директор компании Сергей Савинов.</w:t>
      </w:r>
      <w:r w:rsidRPr="00423F47">
        <w:rPr>
          <w:rFonts w:ascii="Arial" w:hAnsi="Arial" w:cs="Arial"/>
          <w:sz w:val="24"/>
          <w:szCs w:val="24"/>
        </w:rPr>
        <w:cr/>
      </w:r>
      <w:r w:rsidRPr="00423F47">
        <w:rPr>
          <w:rFonts w:ascii="Arial" w:hAnsi="Arial" w:cs="Arial"/>
          <w:sz w:val="24"/>
          <w:szCs w:val="24"/>
        </w:rPr>
        <w:cr/>
        <w:t>Сбор заявок на выпуск проходил 10 марта. Ставка первого купона установлена на уровне 12% годовых, ей соответствует доходность к погашению в размере 12,55% годовых.</w:t>
      </w:r>
      <w:r w:rsidRPr="00423F47">
        <w:rPr>
          <w:rFonts w:ascii="Arial" w:hAnsi="Arial" w:cs="Arial"/>
          <w:sz w:val="24"/>
          <w:szCs w:val="24"/>
        </w:rPr>
        <w:cr/>
        <w:t xml:space="preserve">По выпуску предусмотрена амортизация 16,5% в даты выплат 7-11 купонов и еще 17,5% номинала будет погашено в дату окончания 12-го купонного периода. Купоны являются квартальными. </w:t>
      </w:r>
      <w:proofErr w:type="spellStart"/>
      <w:r w:rsidRPr="00423F47">
        <w:rPr>
          <w:rFonts w:ascii="Arial" w:hAnsi="Arial" w:cs="Arial"/>
          <w:sz w:val="24"/>
          <w:szCs w:val="24"/>
        </w:rPr>
        <w:t>Дюрация</w:t>
      </w:r>
      <w:proofErr w:type="spellEnd"/>
      <w:r w:rsidRPr="00423F47">
        <w:rPr>
          <w:rFonts w:ascii="Arial" w:hAnsi="Arial" w:cs="Arial"/>
          <w:sz w:val="24"/>
          <w:szCs w:val="24"/>
        </w:rPr>
        <w:t xml:space="preserve"> составит 2,2 года.</w:t>
      </w:r>
      <w:r w:rsidRPr="00423F47">
        <w:rPr>
          <w:rFonts w:ascii="Arial" w:hAnsi="Arial" w:cs="Arial"/>
          <w:sz w:val="24"/>
          <w:szCs w:val="24"/>
        </w:rPr>
        <w:cr/>
      </w:r>
      <w:r w:rsidRPr="00423F47">
        <w:rPr>
          <w:rFonts w:ascii="Arial" w:hAnsi="Arial" w:cs="Arial"/>
          <w:sz w:val="24"/>
          <w:szCs w:val="24"/>
        </w:rPr>
        <w:cr/>
        <w:t xml:space="preserve">Организаторами выпуска выступили банк Уралсиб и </w:t>
      </w:r>
      <w:proofErr w:type="spellStart"/>
      <w:r w:rsidRPr="00423F47">
        <w:rPr>
          <w:rFonts w:ascii="Arial" w:hAnsi="Arial" w:cs="Arial"/>
          <w:sz w:val="24"/>
          <w:szCs w:val="24"/>
        </w:rPr>
        <w:t>Совкомбанк</w:t>
      </w:r>
      <w:proofErr w:type="spellEnd"/>
      <w:r w:rsidRPr="00423F47">
        <w:rPr>
          <w:rFonts w:ascii="Arial" w:hAnsi="Arial" w:cs="Arial"/>
          <w:sz w:val="24"/>
          <w:szCs w:val="24"/>
        </w:rPr>
        <w:t>. Выпуск размещен в рамках программы облигаций компании серии 001Р объемом до 50 миллиардов рублей. Программа бессрочная, максимальный срок обращения облигаций составляет 10 лет.</w:t>
      </w:r>
      <w:r w:rsidRPr="00423F47">
        <w:rPr>
          <w:rFonts w:ascii="Arial" w:hAnsi="Arial" w:cs="Arial"/>
          <w:sz w:val="24"/>
          <w:szCs w:val="24"/>
        </w:rPr>
        <w:cr/>
      </w:r>
      <w:r w:rsidRPr="00423F47">
        <w:rPr>
          <w:rFonts w:ascii="Arial" w:hAnsi="Arial" w:cs="Arial"/>
          <w:sz w:val="24"/>
          <w:szCs w:val="24"/>
        </w:rPr>
        <w:cr/>
        <w:t>Выпуск вызвал большой интерес среди институциональных и частных инвесторов: кредитных организаций, страховых и управляющих компаний, а также физических лиц.</w:t>
      </w:r>
      <w:r w:rsidRPr="00423F47">
        <w:rPr>
          <w:rFonts w:ascii="Arial" w:hAnsi="Arial" w:cs="Arial"/>
          <w:sz w:val="24"/>
          <w:szCs w:val="24"/>
        </w:rPr>
        <w:cr/>
        <w:t>Привлеченные средства будут направлены на финансирование новых лизинговых сделок.</w:t>
      </w:r>
      <w:r w:rsidRPr="00423F47">
        <w:rPr>
          <w:rFonts w:ascii="Arial" w:hAnsi="Arial" w:cs="Arial"/>
          <w:sz w:val="24"/>
          <w:szCs w:val="24"/>
        </w:rPr>
        <w:cr/>
      </w:r>
      <w:r w:rsidRPr="00423F47">
        <w:rPr>
          <w:rFonts w:ascii="Arial" w:hAnsi="Arial" w:cs="Arial"/>
          <w:sz w:val="24"/>
          <w:szCs w:val="24"/>
        </w:rPr>
        <w:cr/>
        <w:t>В настоящее время в обращении находятся 4 выпуска биржевых облигаций компании на общую сумму 7,5 млрд рублей. На данный момент компания «</w:t>
      </w:r>
      <w:proofErr w:type="spellStart"/>
      <w:r w:rsidRPr="00423F47">
        <w:rPr>
          <w:rFonts w:ascii="Arial" w:hAnsi="Arial" w:cs="Arial"/>
          <w:sz w:val="24"/>
          <w:szCs w:val="24"/>
        </w:rPr>
        <w:t>Интерлизинг</w:t>
      </w:r>
      <w:proofErr w:type="spellEnd"/>
      <w:r w:rsidRPr="00423F47">
        <w:rPr>
          <w:rFonts w:ascii="Arial" w:hAnsi="Arial" w:cs="Arial"/>
          <w:sz w:val="24"/>
          <w:szCs w:val="24"/>
        </w:rPr>
        <w:t xml:space="preserve">» имеет кредитный рейтинг </w:t>
      </w:r>
      <w:proofErr w:type="spellStart"/>
      <w:r w:rsidRPr="00423F47">
        <w:rPr>
          <w:rFonts w:ascii="Arial" w:hAnsi="Arial" w:cs="Arial"/>
          <w:sz w:val="24"/>
          <w:szCs w:val="24"/>
        </w:rPr>
        <w:t>ruA</w:t>
      </w:r>
      <w:proofErr w:type="spellEnd"/>
      <w:r w:rsidRPr="00423F47">
        <w:rPr>
          <w:rFonts w:ascii="Arial" w:hAnsi="Arial" w:cs="Arial"/>
          <w:sz w:val="24"/>
          <w:szCs w:val="24"/>
        </w:rPr>
        <w:t>-, по данным рейтингового агентства Эксперт РА, со стабильным прогнозом.</w:t>
      </w:r>
    </w:p>
    <w:sectPr w:rsidR="00423F47" w:rsidRPr="0042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A0"/>
    <w:rsid w:val="00423F47"/>
    <w:rsid w:val="0074452B"/>
    <w:rsid w:val="008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6B04"/>
  <w15:chartTrackingRefBased/>
  <w15:docId w15:val="{0567D303-3E7D-4ADF-A787-37F2A4DE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Interleasing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Виктория</dc:creator>
  <cp:keywords/>
  <dc:description/>
  <cp:lastModifiedBy>Тищенко Виктория</cp:lastModifiedBy>
  <cp:revision>3</cp:revision>
  <dcterms:created xsi:type="dcterms:W3CDTF">2023-03-16T07:31:00Z</dcterms:created>
  <dcterms:modified xsi:type="dcterms:W3CDTF">2023-03-16T07:31:00Z</dcterms:modified>
</cp:coreProperties>
</file>