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5" w:type="dxa"/>
        <w:tblLayout w:type="fixed"/>
        <w:tblLook w:val="04A0" w:firstRow="1" w:lastRow="0" w:firstColumn="1" w:lastColumn="0" w:noHBand="0" w:noVBand="1"/>
      </w:tblPr>
      <w:tblGrid>
        <w:gridCol w:w="5572"/>
        <w:gridCol w:w="3673"/>
      </w:tblGrid>
      <w:tr w:rsidR="00054486">
        <w:tc>
          <w:tcPr>
            <w:tcW w:w="5571" w:type="dxa"/>
            <w:shd w:val="clear" w:color="auto" w:fill="auto"/>
          </w:tcPr>
          <w:p w:rsidR="00054486" w:rsidRDefault="002750AA">
            <w:pPr>
              <w:widowControl w:val="0"/>
              <w:ind w:left="-250"/>
              <w:rPr>
                <w:rFonts w:ascii="Trebuchet MS" w:hAnsi="Trebuchet MS"/>
                <w:b/>
                <w:sz w:val="36"/>
                <w:szCs w:val="36"/>
              </w:rPr>
            </w:pPr>
            <w:r>
              <w:rPr>
                <w:rFonts w:ascii="Trebuchet MS" w:hAnsi="Trebuchet MS"/>
                <w:b/>
                <w:noProof/>
                <w:sz w:val="36"/>
                <w:szCs w:val="36"/>
                <w:lang w:val="ru-RU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-1349375</wp:posOffset>
                  </wp:positionH>
                  <wp:positionV relativeFrom="paragraph">
                    <wp:posOffset>-109855</wp:posOffset>
                  </wp:positionV>
                  <wp:extent cx="3058795" cy="1057275"/>
                  <wp:effectExtent l="0" t="0" r="0" b="0"/>
                  <wp:wrapTight wrapText="bothSides">
                    <wp:wrapPolygon edited="0">
                      <wp:start x="3730" y="1459"/>
                      <wp:lineTo x="2786" y="3406"/>
                      <wp:lineTo x="1442" y="7299"/>
                      <wp:lineTo x="1442" y="14700"/>
                      <wp:lineTo x="1578" y="15856"/>
                      <wp:lineTo x="3459" y="20135"/>
                      <wp:lineTo x="4002" y="20926"/>
                      <wp:lineTo x="5211" y="20926"/>
                      <wp:lineTo x="15299" y="15470"/>
                      <wp:lineTo x="15299" y="14700"/>
                      <wp:lineTo x="18531" y="11577"/>
                      <wp:lineTo x="19604" y="10016"/>
                      <wp:lineTo x="18932" y="8475"/>
                      <wp:lineTo x="19740" y="7299"/>
                      <wp:lineTo x="17588" y="6143"/>
                      <wp:lineTo x="5611" y="1459"/>
                      <wp:lineTo x="3730" y="1459"/>
                    </wp:wrapPolygon>
                  </wp:wrapTight>
                  <wp:docPr id="1" name="Рисунок 5" descr="D:\Изображения\#DESIGN\logo\КуАЭС new logo 2020\лого для пресс-релиза-КуАЭ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" descr="D:\Изображения\#DESIGN\logo\КуАЭС new logo 2020\лого для пресс-релиза-КуАЭ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79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73" w:type="dxa"/>
            <w:shd w:val="clear" w:color="auto" w:fill="auto"/>
          </w:tcPr>
          <w:p w:rsidR="00054486" w:rsidRDefault="00054486">
            <w:pPr>
              <w:widowControl w:val="0"/>
              <w:contextualSpacing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054486" w:rsidRDefault="00054486">
      <w:pPr>
        <w:spacing w:before="80" w:after="80"/>
        <w:rPr>
          <w:rFonts w:eastAsia="Rosatom"/>
          <w:color w:val="343433"/>
          <w:sz w:val="24"/>
          <w:szCs w:val="24"/>
          <w:lang w:val="ru-RU"/>
        </w:rPr>
      </w:pPr>
    </w:p>
    <w:p w:rsidR="00054486" w:rsidRDefault="00054486">
      <w:pPr>
        <w:spacing w:before="80" w:after="80"/>
        <w:rPr>
          <w:rFonts w:eastAsia="Rosatom"/>
          <w:color w:val="343433"/>
          <w:sz w:val="24"/>
          <w:szCs w:val="24"/>
          <w:lang w:val="ru-RU"/>
        </w:rPr>
      </w:pPr>
    </w:p>
    <w:p w:rsidR="00FC2883" w:rsidRDefault="002750AA" w:rsidP="00FC2883">
      <w:pPr>
        <w:spacing w:before="80" w:after="80"/>
        <w:rPr>
          <w:rFonts w:ascii="Trebuchet MS" w:eastAsia="Rosatom" w:hAnsi="Trebuchet MS"/>
          <w:color w:val="343433"/>
          <w:sz w:val="24"/>
          <w:szCs w:val="24"/>
          <w:lang w:val="ru-RU"/>
        </w:rPr>
      </w:pPr>
      <w:r w:rsidRPr="001563D7">
        <w:rPr>
          <w:rFonts w:ascii="Trebuchet MS" w:hAnsi="Trebuchet MS"/>
          <w:noProof/>
          <w:lang w:val="ru-R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59BDFBB">
                <wp:simplePos x="0" y="0"/>
                <wp:positionH relativeFrom="margin">
                  <wp:align>center</wp:align>
                </wp:positionH>
                <wp:positionV relativeFrom="paragraph">
                  <wp:posOffset>-1435735</wp:posOffset>
                </wp:positionV>
                <wp:extent cx="6416040" cy="1456055"/>
                <wp:effectExtent l="0" t="0" r="0" b="0"/>
                <wp:wrapNone/>
                <wp:docPr id="2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5560" cy="1455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54486" w:rsidRDefault="002750AA">
                            <w:pPr>
                              <w:pStyle w:val="af4"/>
                              <w:tabs>
                                <w:tab w:val="left" w:pos="8080"/>
                              </w:tabs>
                              <w:spacing w:after="120" w:line="240" w:lineRule="auto"/>
                              <w:ind w:left="4820" w:right="-23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  <w:lang w:val="ru-RU"/>
                              </w:rPr>
                              <w:t>_____________________________</w:t>
                            </w:r>
                          </w:p>
                          <w:p w:rsidR="00054486" w:rsidRDefault="002750AA">
                            <w:pPr>
                              <w:pStyle w:val="af4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  <w:lang w:val="ru-RU"/>
                              </w:rPr>
                              <w:t>Управление информации и общественных связей Курской АЭС</w:t>
                            </w:r>
                          </w:p>
                          <w:p w:rsidR="00054486" w:rsidRDefault="00054486">
                            <w:pPr>
                              <w:pStyle w:val="af4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54486" w:rsidRDefault="002750AA">
                            <w:pPr>
                              <w:pStyle w:val="af4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Тел./ факс: +7 (47131) 4-95-41, </w:t>
                            </w:r>
                          </w:p>
                          <w:p w:rsidR="00054486" w:rsidRDefault="002750AA">
                            <w:pPr>
                              <w:pStyle w:val="af4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Style w:val="-"/>
                                <w:rFonts w:eastAsia="Rosatom"/>
                                <w:color w:val="0070C0"/>
                                <w:sz w:val="2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: </w:t>
                            </w:r>
                            <w:hyperlink r:id="rId5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iac@kunpp.ru</w:t>
                              </w:r>
                            </w:hyperlink>
                          </w:p>
                          <w:p w:rsidR="00054486" w:rsidRDefault="006D1C76">
                            <w:pPr>
                              <w:pStyle w:val="af4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Style w:val="-"/>
                                <w:rFonts w:eastAsia="Rosatom"/>
                                <w:color w:val="0070C0"/>
                                <w:szCs w:val="16"/>
                                <w:lang w:val="en-US"/>
                              </w:rPr>
                            </w:pPr>
                            <w:hyperlink r:id="rId6">
                              <w:r w:rsidR="002750AA"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www.rosenergoatom.ru</w:t>
                              </w:r>
                            </w:hyperlink>
                            <w:r w:rsidR="002750AA">
                              <w:rPr>
                                <w:rStyle w:val="-"/>
                                <w:rFonts w:eastAsia="Rosatom"/>
                                <w:color w:val="0070C0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:rsidR="00054486" w:rsidRDefault="002750AA">
                            <w:pPr>
                              <w:pStyle w:val="af4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  <w:lang w:val="ru-RU"/>
                              </w:rPr>
                              <w:t>______________________________</w:t>
                            </w:r>
                          </w:p>
                          <w:p w:rsidR="00054486" w:rsidRDefault="00054486">
                            <w:pPr>
                              <w:pStyle w:val="af4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BDFBB" id="Надпись 4" o:spid="_x0000_s1026" style="position:absolute;margin-left:0;margin-top:-113.05pt;width:505.2pt;height:114.6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" o:allowincell="f" filled="f" stroked="f" strokeweight=".5pt">
                <v:textbox>
                  <w:txbxContent>
                    <w:p w:rsidR="00054486" w:rsidRDefault="002750AA">
                      <w:pPr>
                        <w:pStyle w:val="af4"/>
                        <w:tabs>
                          <w:tab w:val="left" w:pos="8080"/>
                        </w:tabs>
                        <w:spacing w:after="120" w:line="240" w:lineRule="auto"/>
                        <w:ind w:left="4820" w:right="-23"/>
                        <w:rPr>
                          <w:rFonts w:eastAsia="Rosatom"/>
                          <w:color w:val="343433"/>
                          <w:sz w:val="20"/>
                          <w:szCs w:val="16"/>
                          <w:lang w:val="ru-RU"/>
                        </w:rPr>
                      </w:pPr>
                      <w:r>
                        <w:rPr>
                          <w:rFonts w:eastAsia="Rosatom"/>
                          <w:color w:val="343433"/>
                          <w:sz w:val="20"/>
                          <w:szCs w:val="16"/>
                          <w:lang w:val="ru-RU"/>
                        </w:rPr>
                        <w:t>_____________________________</w:t>
                      </w:r>
                    </w:p>
                    <w:p w:rsidR="00054486" w:rsidRDefault="002750AA">
                      <w:pPr>
                        <w:pStyle w:val="af4"/>
                        <w:tabs>
                          <w:tab w:val="left" w:pos="8080"/>
                        </w:tabs>
                        <w:spacing w:line="240" w:lineRule="auto"/>
                        <w:ind w:left="4820" w:right="-22"/>
                        <w:rPr>
                          <w:rFonts w:eastAsia="Rosatom"/>
                          <w:color w:val="343433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eastAsia="Rosatom"/>
                          <w:color w:val="343433"/>
                          <w:sz w:val="20"/>
                          <w:szCs w:val="20"/>
                          <w:lang w:val="ru-RU"/>
                        </w:rPr>
                        <w:t>Управление информации и общественных связей Курской АЭС</w:t>
                      </w:r>
                    </w:p>
                    <w:p w:rsidR="00054486" w:rsidRDefault="00054486">
                      <w:pPr>
                        <w:pStyle w:val="af4"/>
                        <w:tabs>
                          <w:tab w:val="left" w:pos="8080"/>
                        </w:tabs>
                        <w:spacing w:line="240" w:lineRule="auto"/>
                        <w:ind w:left="4820" w:right="-22"/>
                        <w:rPr>
                          <w:sz w:val="20"/>
                          <w:szCs w:val="20"/>
                        </w:rPr>
                      </w:pPr>
                    </w:p>
                    <w:p w:rsidR="00054486" w:rsidRDefault="002750AA">
                      <w:pPr>
                        <w:pStyle w:val="af4"/>
                        <w:tabs>
                          <w:tab w:val="left" w:pos="8080"/>
                        </w:tabs>
                        <w:spacing w:line="240" w:lineRule="auto"/>
                        <w:ind w:left="4820" w:right="-22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Тел./ факс: +7 (47131) 4-95-41, </w:t>
                      </w:r>
                    </w:p>
                    <w:p w:rsidR="00054486" w:rsidRDefault="002750AA">
                      <w:pPr>
                        <w:pStyle w:val="af4"/>
                        <w:tabs>
                          <w:tab w:val="left" w:pos="8080"/>
                        </w:tabs>
                        <w:spacing w:line="240" w:lineRule="auto"/>
                        <w:ind w:left="4820" w:right="-22"/>
                        <w:rPr>
                          <w:rStyle w:val="-"/>
                          <w:rFonts w:eastAsia="Rosatom"/>
                          <w:color w:val="0070C0"/>
                          <w:sz w:val="20"/>
                          <w:szCs w:val="16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E</w:t>
                      </w:r>
                      <w:r>
                        <w:rPr>
                          <w:sz w:val="20"/>
                          <w:szCs w:val="20"/>
                          <w:lang w:val="ru-RU"/>
                        </w:rPr>
                        <w:t>-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mail</w:t>
                      </w:r>
                      <w:r>
                        <w:rPr>
                          <w:sz w:val="20"/>
                          <w:szCs w:val="20"/>
                          <w:lang w:val="ru-RU"/>
                        </w:rPr>
                        <w:t xml:space="preserve">: </w:t>
                      </w:r>
                      <w:hyperlink r:id="rId7">
                        <w:r>
                          <w:rPr>
                            <w:rFonts w:eastAsia="Rosatom"/>
                            <w:color w:val="0070C0"/>
                            <w:sz w:val="20"/>
                            <w:szCs w:val="16"/>
                            <w:lang w:val="en-US"/>
                          </w:rPr>
                          <w:t>iac@kunpp.ru</w:t>
                        </w:r>
                      </w:hyperlink>
                    </w:p>
                    <w:p w:rsidR="00054486" w:rsidRDefault="009D35B9">
                      <w:pPr>
                        <w:pStyle w:val="af4"/>
                        <w:tabs>
                          <w:tab w:val="left" w:pos="8080"/>
                        </w:tabs>
                        <w:spacing w:line="240" w:lineRule="auto"/>
                        <w:ind w:left="4820" w:right="-22"/>
                        <w:rPr>
                          <w:rStyle w:val="-"/>
                          <w:rFonts w:eastAsia="Rosatom"/>
                          <w:color w:val="0070C0"/>
                          <w:szCs w:val="16"/>
                          <w:lang w:val="en-US"/>
                        </w:rPr>
                      </w:pPr>
                      <w:hyperlink r:id="rId8">
                        <w:r w:rsidR="002750AA">
                          <w:rPr>
                            <w:rFonts w:eastAsia="Rosatom"/>
                            <w:color w:val="0070C0"/>
                            <w:sz w:val="20"/>
                            <w:szCs w:val="16"/>
                            <w:lang w:val="en-US"/>
                          </w:rPr>
                          <w:t>www.rosenergoatom.ru</w:t>
                        </w:r>
                      </w:hyperlink>
                      <w:r w:rsidR="002750AA">
                        <w:rPr>
                          <w:rStyle w:val="-"/>
                          <w:rFonts w:eastAsia="Rosatom"/>
                          <w:color w:val="0070C0"/>
                          <w:szCs w:val="16"/>
                          <w:lang w:val="en-US"/>
                        </w:rPr>
                        <w:t xml:space="preserve"> </w:t>
                      </w:r>
                    </w:p>
                    <w:p w:rsidR="00054486" w:rsidRDefault="002750AA">
                      <w:pPr>
                        <w:pStyle w:val="af4"/>
                        <w:tabs>
                          <w:tab w:val="left" w:pos="8080"/>
                        </w:tabs>
                        <w:spacing w:line="240" w:lineRule="auto"/>
                        <w:ind w:left="4820" w:right="-22"/>
                        <w:rPr>
                          <w:rFonts w:eastAsia="Rosatom"/>
                          <w:color w:val="343433"/>
                          <w:sz w:val="20"/>
                          <w:szCs w:val="16"/>
                          <w:lang w:val="ru-RU"/>
                        </w:rPr>
                      </w:pPr>
                      <w:r>
                        <w:rPr>
                          <w:rFonts w:eastAsia="Rosatom"/>
                          <w:color w:val="343433"/>
                          <w:sz w:val="20"/>
                          <w:szCs w:val="16"/>
                          <w:lang w:val="ru-RU"/>
                        </w:rPr>
                        <w:t>______________________________</w:t>
                      </w:r>
                    </w:p>
                    <w:p w:rsidR="00054486" w:rsidRDefault="00054486">
                      <w:pPr>
                        <w:pStyle w:val="af4"/>
                        <w:tabs>
                          <w:tab w:val="left" w:pos="8080"/>
                        </w:tabs>
                        <w:spacing w:line="240" w:lineRule="auto"/>
                        <w:ind w:left="4820" w:right="-22"/>
                        <w:rPr>
                          <w:sz w:val="20"/>
                          <w:szCs w:val="16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63D7">
        <w:rPr>
          <w:rFonts w:ascii="Trebuchet MS" w:eastAsia="Rosatom" w:hAnsi="Trebuchet MS"/>
          <w:color w:val="343433"/>
          <w:sz w:val="24"/>
          <w:szCs w:val="24"/>
          <w:lang w:val="ru-RU"/>
        </w:rPr>
        <w:t>ПРЕСС-РЕЛИЗ</w:t>
      </w:r>
    </w:p>
    <w:p w:rsidR="00054486" w:rsidRPr="00FC2883" w:rsidRDefault="00FC2883" w:rsidP="00FC2883">
      <w:pPr>
        <w:spacing w:before="80" w:after="80"/>
        <w:rPr>
          <w:rFonts w:ascii="Trebuchet MS" w:eastAsia="Rosatom" w:hAnsi="Trebuchet MS"/>
          <w:color w:val="343433"/>
          <w:sz w:val="24"/>
          <w:szCs w:val="24"/>
          <w:lang w:val="ru-RU"/>
        </w:rPr>
      </w:pPr>
      <w:r w:rsidRPr="00FC2883">
        <w:rPr>
          <w:rFonts w:ascii="Trebuchet MS" w:eastAsia="Rosatom" w:hAnsi="Trebuchet MS"/>
          <w:color w:val="343433"/>
          <w:sz w:val="24"/>
          <w:szCs w:val="24"/>
          <w:lang w:val="ru-RU"/>
        </w:rPr>
        <w:t>21</w:t>
      </w:r>
      <w:r w:rsidR="00217614" w:rsidRPr="00FC2883">
        <w:rPr>
          <w:rFonts w:ascii="Trebuchet MS" w:eastAsia="Rosatom" w:hAnsi="Trebuchet MS"/>
          <w:color w:val="000000" w:themeColor="text1"/>
          <w:sz w:val="24"/>
          <w:szCs w:val="24"/>
          <w:lang w:val="ru-RU"/>
        </w:rPr>
        <w:t>.07</w:t>
      </w:r>
      <w:r w:rsidR="006250F9" w:rsidRPr="00FC2883">
        <w:rPr>
          <w:rFonts w:ascii="Trebuchet MS" w:eastAsia="Rosatom" w:hAnsi="Trebuchet MS"/>
          <w:color w:val="000000" w:themeColor="text1"/>
          <w:sz w:val="24"/>
          <w:szCs w:val="24"/>
          <w:lang w:val="ru-RU"/>
        </w:rPr>
        <w:t>.2023</w:t>
      </w:r>
    </w:p>
    <w:p w:rsidR="00FC2883" w:rsidRPr="00FC2883" w:rsidRDefault="00FC2883" w:rsidP="00FC2883">
      <w:pPr>
        <w:tabs>
          <w:tab w:val="left" w:pos="1134"/>
        </w:tabs>
        <w:spacing w:line="240" w:lineRule="auto"/>
        <w:ind w:right="-46"/>
        <w:jc w:val="both"/>
        <w:rPr>
          <w:rFonts w:ascii="Trebuchet MS" w:eastAsia="Rosatom" w:hAnsi="Trebuchet MS"/>
          <w:b/>
          <w:color w:val="343433"/>
          <w:sz w:val="24"/>
          <w:szCs w:val="24"/>
        </w:rPr>
      </w:pPr>
      <w:r w:rsidRPr="00FC2883">
        <w:rPr>
          <w:rFonts w:ascii="Trebuchet MS" w:eastAsia="Rosatom" w:hAnsi="Trebuchet MS"/>
          <w:b/>
          <w:color w:val="343433"/>
          <w:sz w:val="24"/>
          <w:szCs w:val="24"/>
        </w:rPr>
        <w:t xml:space="preserve">Курская АЭС отправила первую партию ценного изотопа кобальта-60 </w:t>
      </w:r>
    </w:p>
    <w:p w:rsidR="00FC2883" w:rsidRPr="00FC2883" w:rsidRDefault="00FC2883" w:rsidP="00FC2883">
      <w:pPr>
        <w:tabs>
          <w:tab w:val="left" w:pos="1134"/>
        </w:tabs>
        <w:spacing w:line="240" w:lineRule="auto"/>
        <w:ind w:right="-46"/>
        <w:jc w:val="both"/>
        <w:rPr>
          <w:rFonts w:ascii="Trebuchet MS" w:eastAsia="Rosatom" w:hAnsi="Trebuchet MS"/>
          <w:b/>
          <w:color w:val="343433"/>
          <w:sz w:val="24"/>
          <w:szCs w:val="24"/>
        </w:rPr>
      </w:pPr>
    </w:p>
    <w:p w:rsidR="006D1C76" w:rsidRPr="006D1C76" w:rsidRDefault="006D1C76" w:rsidP="006D1C76">
      <w:pPr>
        <w:spacing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ru-RU"/>
        </w:rPr>
      </w:pPr>
      <w:r w:rsidRPr="006D1C76">
        <w:rPr>
          <w:rFonts w:ascii="Trebuchet MS" w:eastAsia="Times New Roman" w:hAnsi="Trebuchet MS" w:cs="Times New Roman"/>
          <w:color w:val="000000"/>
          <w:sz w:val="24"/>
          <w:szCs w:val="24"/>
          <w:lang w:val="ru-RU"/>
        </w:rPr>
        <w:t>Курская АЭС отправила на Ленинградскую АЭС для подготовки товарных партий и отгрузки заказчику первую партию стерилизационного кобальта-60, широко применяемого во многих отраслях промышленности и медицины. Это ключевое событие в достижении стратегической цели Госкорпорации «Росатом» по созданию новых продуктов для российского и международного рынков.</w:t>
      </w:r>
    </w:p>
    <w:p w:rsidR="006D1C76" w:rsidRPr="006D1C76" w:rsidRDefault="006D1C76" w:rsidP="006D1C76">
      <w:pPr>
        <w:spacing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ru-RU"/>
        </w:rPr>
      </w:pPr>
    </w:p>
    <w:p w:rsidR="006D1C76" w:rsidRPr="006D1C76" w:rsidRDefault="006D1C76" w:rsidP="006D1C76">
      <w:pPr>
        <w:spacing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ru-RU"/>
        </w:rPr>
      </w:pPr>
      <w:r w:rsidRPr="006D1C76">
        <w:rPr>
          <w:rFonts w:ascii="Trebuchet MS" w:eastAsia="Times New Roman" w:hAnsi="Trebuchet MS" w:cs="Times New Roman"/>
          <w:color w:val="000000"/>
          <w:sz w:val="24"/>
          <w:szCs w:val="24"/>
          <w:lang w:val="ru-RU"/>
        </w:rPr>
        <w:t xml:space="preserve">«Возможность наработки изотопов на энергетических канальных реакторах показала, что атом служит людям не только своей энергетической составляющей. Получаемый кобальт-60 используется в производстве источников гамма-излучения. Закрытые источники гамма-излучения с кобальтом-60, используемые в исследовательских и коммерческих </w:t>
      </w:r>
      <w:proofErr w:type="spellStart"/>
      <w:proofErr w:type="gramStart"/>
      <w:r w:rsidRPr="006D1C76">
        <w:rPr>
          <w:rFonts w:ascii="Trebuchet MS" w:eastAsia="Times New Roman" w:hAnsi="Trebuchet MS" w:cs="Times New Roman"/>
          <w:color w:val="000000"/>
          <w:sz w:val="24"/>
          <w:szCs w:val="24"/>
          <w:lang w:val="ru-RU"/>
        </w:rPr>
        <w:t>облучательных</w:t>
      </w:r>
      <w:proofErr w:type="spellEnd"/>
      <w:proofErr w:type="gramEnd"/>
      <w:r w:rsidRPr="006D1C76">
        <w:rPr>
          <w:rFonts w:ascii="Trebuchet MS" w:eastAsia="Times New Roman" w:hAnsi="Trebuchet MS" w:cs="Times New Roman"/>
          <w:color w:val="000000"/>
          <w:sz w:val="24"/>
          <w:szCs w:val="24"/>
          <w:lang w:val="ru-RU"/>
        </w:rPr>
        <w:t xml:space="preserve"> гамма-установках, имеют высокую коммерческую ценность и устойчивый спрос и широко применяются во многих странах мира. Наработка кобальта-60 в реакторной установке РБМК-1000 – это деятельность, которая регулируется и лицензируется Федеральной службой по экологическому, технологическому и атомному надзору. Все работы проводятся с обеспечением высокого уровня ядерной и радиационной безопасности», – отмечает заместитель Генерального директора – директор Курской АЭС Александр </w:t>
      </w:r>
      <w:proofErr w:type="spellStart"/>
      <w:r w:rsidRPr="006D1C76">
        <w:rPr>
          <w:rFonts w:ascii="Trebuchet MS" w:eastAsia="Times New Roman" w:hAnsi="Trebuchet MS" w:cs="Times New Roman"/>
          <w:color w:val="000000"/>
          <w:sz w:val="24"/>
          <w:szCs w:val="24"/>
          <w:lang w:val="ru-RU"/>
        </w:rPr>
        <w:t>Увакин</w:t>
      </w:r>
      <w:proofErr w:type="spellEnd"/>
      <w:r w:rsidRPr="006D1C76">
        <w:rPr>
          <w:rFonts w:ascii="Trebuchet MS" w:eastAsia="Times New Roman" w:hAnsi="Trebuchet MS" w:cs="Times New Roman"/>
          <w:color w:val="000000"/>
          <w:sz w:val="24"/>
          <w:szCs w:val="24"/>
          <w:lang w:val="ru-RU"/>
        </w:rPr>
        <w:t>.</w:t>
      </w:r>
    </w:p>
    <w:p w:rsidR="006D1C76" w:rsidRPr="006D1C76" w:rsidRDefault="006D1C76" w:rsidP="006D1C76">
      <w:pPr>
        <w:spacing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ru-RU"/>
        </w:rPr>
      </w:pPr>
    </w:p>
    <w:p w:rsidR="006D1C76" w:rsidRPr="006D1C76" w:rsidRDefault="006D1C76" w:rsidP="006D1C76">
      <w:pPr>
        <w:spacing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ru-RU"/>
        </w:rPr>
      </w:pPr>
      <w:r w:rsidRPr="006D1C76">
        <w:rPr>
          <w:rFonts w:ascii="Trebuchet MS" w:eastAsia="Times New Roman" w:hAnsi="Trebuchet MS" w:cs="Times New Roman"/>
          <w:color w:val="000000"/>
          <w:sz w:val="24"/>
          <w:szCs w:val="24"/>
          <w:lang w:val="ru-RU"/>
        </w:rPr>
        <w:t xml:space="preserve">«Сегодня Росэнергоатом обеспечивает более 20% мирового потребления кобальта-60, применяемого для стерилизации медицинских изделий, обеззараживания продуктов питания и модификации материалов. Благодаря отгрузкам с Курской АЭС, Ленинградской АЭС и Смоленской АЭС Концерн «Росэнергоатом» уже в этом году планирует достичь 30% доли мирового рынка», – отметил руководитель Проектного офиса по развитию изотопного бизнеса Артур </w:t>
      </w:r>
      <w:proofErr w:type="spellStart"/>
      <w:r w:rsidRPr="006D1C76">
        <w:rPr>
          <w:rFonts w:ascii="Trebuchet MS" w:eastAsia="Times New Roman" w:hAnsi="Trebuchet MS" w:cs="Times New Roman"/>
          <w:color w:val="000000"/>
          <w:sz w:val="24"/>
          <w:szCs w:val="24"/>
          <w:lang w:val="ru-RU"/>
        </w:rPr>
        <w:t>Миськов</w:t>
      </w:r>
      <w:proofErr w:type="spellEnd"/>
      <w:r w:rsidRPr="006D1C76">
        <w:rPr>
          <w:rFonts w:ascii="Trebuchet MS" w:eastAsia="Times New Roman" w:hAnsi="Trebuchet MS" w:cs="Times New Roman"/>
          <w:color w:val="000000"/>
          <w:sz w:val="24"/>
          <w:szCs w:val="24"/>
          <w:lang w:val="ru-RU"/>
        </w:rPr>
        <w:t>.</w:t>
      </w:r>
    </w:p>
    <w:p w:rsidR="006D1C76" w:rsidRPr="006D1C76" w:rsidRDefault="006D1C76" w:rsidP="006D1C76">
      <w:pPr>
        <w:spacing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ru-RU"/>
        </w:rPr>
      </w:pPr>
    </w:p>
    <w:p w:rsidR="006D1C76" w:rsidRPr="006D1C76" w:rsidRDefault="006D1C76" w:rsidP="006D1C76">
      <w:pPr>
        <w:spacing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ru-RU"/>
        </w:rPr>
      </w:pPr>
      <w:r w:rsidRPr="006D1C76">
        <w:rPr>
          <w:rFonts w:ascii="Trebuchet MS" w:eastAsia="Times New Roman" w:hAnsi="Trebuchet MS" w:cs="Times New Roman"/>
          <w:color w:val="000000"/>
          <w:sz w:val="24"/>
          <w:szCs w:val="24"/>
          <w:lang w:val="ru-RU"/>
        </w:rPr>
        <w:t>Из наработанного количества кобальта-60 в первой партии Курской АЭС можно стерилизовать не менее 15 тысяч м³ изделий медицинского назначения.</w:t>
      </w:r>
    </w:p>
    <w:p w:rsidR="006D1C76" w:rsidRPr="006D1C76" w:rsidRDefault="006D1C76" w:rsidP="006D1C76">
      <w:pPr>
        <w:spacing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ru-RU"/>
        </w:rPr>
      </w:pPr>
    </w:p>
    <w:p w:rsidR="006D1C76" w:rsidRPr="006D1C76" w:rsidRDefault="006D1C76" w:rsidP="006D1C76">
      <w:pPr>
        <w:spacing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ru-RU"/>
        </w:rPr>
      </w:pPr>
      <w:r w:rsidRPr="006D1C76">
        <w:rPr>
          <w:rFonts w:ascii="Trebuchet MS" w:eastAsia="Times New Roman" w:hAnsi="Trebuchet MS" w:cs="Times New Roman"/>
          <w:color w:val="000000"/>
          <w:sz w:val="24"/>
          <w:szCs w:val="24"/>
          <w:lang w:val="ru-RU"/>
        </w:rPr>
        <w:t>Осваивать новый для себя вид деятельности Курская АЭС начала в 2018 году. После разработки соответствующих обоснований безопасности и получения разрешений Регулятора поэтапно в реакторную установку энергоблока № 4 были загружены 27 стержней дополнительных кобальтовых поглотителей (СДПК). А с 2022 года СДПК загружаются в реакторную установку энергоблока № 3, что позволит увеличить объемы производства кобальта-60 на мощностях Курской АЭС в 2 раза. Каждый дополнительный поглотитель – это 144 капсулы никелированного природного кобальта-59. В реакторе природный кобальт под воздействием нейтронов превращается в новый изотоп – кобальт-60.</w:t>
      </w:r>
    </w:p>
    <w:p w:rsidR="006D1C76" w:rsidRPr="006D1C76" w:rsidRDefault="006D1C76" w:rsidP="006D1C76">
      <w:pPr>
        <w:spacing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ru-RU"/>
        </w:rPr>
      </w:pPr>
    </w:p>
    <w:p w:rsidR="006D1C76" w:rsidRPr="006D1C76" w:rsidRDefault="006D1C76" w:rsidP="006D1C76">
      <w:pPr>
        <w:spacing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ru-RU"/>
        </w:rPr>
      </w:pPr>
      <w:r w:rsidRPr="006D1C76">
        <w:rPr>
          <w:rFonts w:ascii="Trebuchet MS" w:eastAsia="Times New Roman" w:hAnsi="Trebuchet MS" w:cs="Times New Roman"/>
          <w:color w:val="000000"/>
          <w:sz w:val="24"/>
          <w:szCs w:val="24"/>
          <w:lang w:val="ru-RU"/>
        </w:rPr>
        <w:t xml:space="preserve">По результатам целого комплекса работ по подготовке к выгрузке кобальта-60 спроектировано, изготовлено, смонтировано и испытано отечественное </w:t>
      </w:r>
      <w:r w:rsidRPr="006D1C76">
        <w:rPr>
          <w:rFonts w:ascii="Trebuchet MS" w:eastAsia="Times New Roman" w:hAnsi="Trebuchet MS" w:cs="Times New Roman"/>
          <w:color w:val="000000"/>
          <w:sz w:val="24"/>
          <w:szCs w:val="24"/>
          <w:lang w:val="ru-RU"/>
        </w:rPr>
        <w:lastRenderedPageBreak/>
        <w:t>оборудование для обращения с кобальтом-60. Сейчас на Курской АЭС выполняется выгрузка из реактора энергоблока №4 ценного материала, который в специализированных контейнерах отправляется на следующий передел для поставки заказчику.</w:t>
      </w:r>
    </w:p>
    <w:p w:rsidR="006D1C76" w:rsidRPr="006D1C76" w:rsidRDefault="006D1C76" w:rsidP="006D1C76">
      <w:pPr>
        <w:spacing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ru-RU"/>
        </w:rPr>
      </w:pPr>
    </w:p>
    <w:p w:rsidR="006D1C76" w:rsidRPr="006D1C76" w:rsidRDefault="006D1C76" w:rsidP="006D1C76">
      <w:pPr>
        <w:spacing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ru-RU"/>
        </w:rPr>
      </w:pPr>
      <w:r w:rsidRPr="006D1C76">
        <w:rPr>
          <w:rFonts w:ascii="Trebuchet MS" w:eastAsia="Times New Roman" w:hAnsi="Trebuchet MS" w:cs="Times New Roman"/>
          <w:color w:val="000000"/>
          <w:sz w:val="24"/>
          <w:szCs w:val="24"/>
          <w:lang w:val="ru-RU"/>
        </w:rPr>
        <w:t>Объемы планируемого к наработке кобальта-60 на Курской АЭС законтрактованы на весь период эксплуатации энергоблоков № 3 и № 4.</w:t>
      </w:r>
    </w:p>
    <w:p w:rsidR="006D1C76" w:rsidRPr="006D1C76" w:rsidRDefault="006D1C76" w:rsidP="006D1C76">
      <w:pPr>
        <w:spacing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ru-RU"/>
        </w:rPr>
      </w:pPr>
    </w:p>
    <w:p w:rsidR="00FC2883" w:rsidRDefault="006D1C76" w:rsidP="006D1C76">
      <w:pPr>
        <w:spacing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ru-RU"/>
        </w:rPr>
      </w:pPr>
      <w:r w:rsidRPr="006D1C76">
        <w:rPr>
          <w:rFonts w:ascii="Trebuchet MS" w:eastAsia="Times New Roman" w:hAnsi="Trebuchet MS" w:cs="Times New Roman"/>
          <w:color w:val="000000"/>
          <w:sz w:val="24"/>
          <w:szCs w:val="24"/>
          <w:lang w:val="ru-RU"/>
        </w:rPr>
        <w:t>Помимо производства кобальта-60, на Курской АЭС проводятся работы по обеспечению возможности наработки наиболее востребованных медицинских изотопов: йода-131, йода-125, самария-153, молибдена-99 и лютеция-177 для диагностики и лечения онкозаболеваний.</w:t>
      </w:r>
    </w:p>
    <w:p w:rsidR="006D1C76" w:rsidRPr="00FC2883" w:rsidRDefault="006D1C76" w:rsidP="006D1C76">
      <w:pPr>
        <w:spacing w:line="240" w:lineRule="auto"/>
        <w:jc w:val="both"/>
        <w:rPr>
          <w:rFonts w:ascii="Trebuchet MS" w:eastAsia="Rosatom" w:hAnsi="Trebuchet MS"/>
          <w:color w:val="000000"/>
          <w:sz w:val="24"/>
          <w:szCs w:val="24"/>
        </w:rPr>
      </w:pPr>
      <w:bookmarkStart w:id="0" w:name="_GoBack"/>
      <w:bookmarkEnd w:id="0"/>
    </w:p>
    <w:p w:rsidR="00FC2883" w:rsidRPr="00FC2883" w:rsidRDefault="00FC2883" w:rsidP="00FC2883">
      <w:pPr>
        <w:spacing w:line="240" w:lineRule="auto"/>
        <w:ind w:right="-170"/>
        <w:jc w:val="both"/>
        <w:outlineLvl w:val="0"/>
        <w:rPr>
          <w:rFonts w:ascii="Trebuchet MS" w:hAnsi="Trebuchet MS"/>
          <w:b/>
          <w:bCs/>
          <w:i/>
          <w:iCs/>
          <w:sz w:val="24"/>
          <w:szCs w:val="24"/>
        </w:rPr>
      </w:pPr>
      <w:r w:rsidRPr="00FC2883">
        <w:rPr>
          <w:rFonts w:ascii="Trebuchet MS" w:hAnsi="Trebuchet MS"/>
          <w:b/>
          <w:bCs/>
          <w:i/>
          <w:iCs/>
          <w:sz w:val="24"/>
          <w:szCs w:val="24"/>
        </w:rPr>
        <w:t>Справка:</w:t>
      </w:r>
    </w:p>
    <w:p w:rsidR="00FC2883" w:rsidRPr="00FC2883" w:rsidRDefault="00FC2883" w:rsidP="00FC2883">
      <w:pPr>
        <w:spacing w:line="240" w:lineRule="auto"/>
        <w:ind w:right="-170"/>
        <w:jc w:val="both"/>
        <w:outlineLvl w:val="0"/>
        <w:rPr>
          <w:rFonts w:ascii="Trebuchet MS" w:hAnsi="Trebuchet MS"/>
          <w:i/>
          <w:iCs/>
          <w:sz w:val="24"/>
          <w:szCs w:val="24"/>
        </w:rPr>
      </w:pPr>
    </w:p>
    <w:p w:rsidR="00FC2883" w:rsidRPr="00FC2883" w:rsidRDefault="00FC2883" w:rsidP="00FC2883">
      <w:pPr>
        <w:spacing w:line="240" w:lineRule="auto"/>
        <w:ind w:right="-170"/>
        <w:jc w:val="both"/>
        <w:outlineLvl w:val="0"/>
        <w:rPr>
          <w:rFonts w:ascii="Trebuchet MS" w:hAnsi="Trebuchet MS"/>
          <w:i/>
          <w:iCs/>
          <w:sz w:val="24"/>
          <w:szCs w:val="24"/>
        </w:rPr>
      </w:pPr>
      <w:r w:rsidRPr="00FC2883">
        <w:rPr>
          <w:rFonts w:ascii="Trebuchet MS" w:hAnsi="Trebuchet MS"/>
          <w:i/>
          <w:iCs/>
          <w:sz w:val="24"/>
          <w:szCs w:val="24"/>
        </w:rPr>
        <w:t>Обеспечение доступности технологий ядерной медицины в регионах Российской Федерации, в том числе востребованных радиофармпрепаратов, имеет важное социальное значение, так как напрямую связано с мероприятиями здравоохранения, направленными на борьбу с онкологическими и другими распространёнными заболеваниями в стране. Реализация проектов Росатома по производству кобальта-60 и изотопов медицинского назначения направлены прежде всего на повышение качества жизни населения, охрану его здоровья, а также на развитие российской промышленности.</w:t>
      </w:r>
    </w:p>
    <w:p w:rsidR="00FC2883" w:rsidRPr="00FC2883" w:rsidRDefault="00FC2883" w:rsidP="00FC2883">
      <w:pPr>
        <w:shd w:val="clear" w:color="auto" w:fill="FFFFFF"/>
        <w:spacing w:line="240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FC2883" w:rsidRPr="00FC2883" w:rsidRDefault="00FC2883" w:rsidP="00FC2883">
      <w:pPr>
        <w:shd w:val="clear" w:color="auto" w:fill="FFFFFF"/>
        <w:spacing w:line="240" w:lineRule="auto"/>
        <w:jc w:val="right"/>
        <w:rPr>
          <w:rFonts w:ascii="Trebuchet MS" w:hAnsi="Trebuchet MS"/>
          <w:color w:val="000000" w:themeColor="text1"/>
          <w:sz w:val="24"/>
          <w:szCs w:val="24"/>
        </w:rPr>
      </w:pPr>
      <w:r w:rsidRPr="00FC2883">
        <w:rPr>
          <w:rFonts w:ascii="Trebuchet MS" w:hAnsi="Trebuchet MS"/>
          <w:color w:val="000000" w:themeColor="text1"/>
          <w:sz w:val="24"/>
          <w:szCs w:val="24"/>
        </w:rPr>
        <w:t>Управление информации и общественных связей Курской АЭС</w:t>
      </w:r>
    </w:p>
    <w:p w:rsidR="007979BF" w:rsidRPr="00CB3EC9" w:rsidRDefault="007979BF" w:rsidP="00CB3EC9">
      <w:pPr>
        <w:spacing w:line="240" w:lineRule="auto"/>
        <w:ind w:right="-46"/>
        <w:jc w:val="both"/>
        <w:rPr>
          <w:rFonts w:ascii="Trebuchet MS" w:hAnsi="Trebuchet MS" w:cs="Times New Roman"/>
          <w:sz w:val="24"/>
          <w:szCs w:val="24"/>
        </w:rPr>
      </w:pPr>
    </w:p>
    <w:sectPr w:rsidR="007979BF" w:rsidRPr="00CB3EC9">
      <w:pgSz w:w="11906" w:h="16838"/>
      <w:pgMar w:top="575" w:right="1440" w:bottom="454" w:left="1440" w:header="0" w:footer="0" w:gutter="0"/>
      <w:pgNumType w:start="1"/>
      <w:cols w:space="720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panose1 w:val="00000000000000000000"/>
    <w:charset w:val="00"/>
    <w:family w:val="roman"/>
    <w:notTrueType/>
    <w:pitch w:val="default"/>
  </w:font>
  <w:font w:name="HiddenHorzOCl">
    <w:altName w:val="Times New Roman"/>
    <w:charset w:val="01"/>
    <w:family w:val="roman"/>
    <w:pitch w:val="default"/>
  </w:font>
  <w:font w:name="Rosatom">
    <w:panose1 w:val="020B0503040504020204"/>
    <w:charset w:val="CC"/>
    <w:family w:val="swiss"/>
    <w:pitch w:val="variable"/>
    <w:sig w:usb0="A00002FF" w:usb1="5000207B" w:usb2="00000020" w:usb3="00000000" w:csb0="00000097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486"/>
    <w:rsid w:val="00011738"/>
    <w:rsid w:val="0003120D"/>
    <w:rsid w:val="000538D4"/>
    <w:rsid w:val="00054486"/>
    <w:rsid w:val="000646EB"/>
    <w:rsid w:val="000C0672"/>
    <w:rsid w:val="00100215"/>
    <w:rsid w:val="00123C52"/>
    <w:rsid w:val="001563D7"/>
    <w:rsid w:val="0016038D"/>
    <w:rsid w:val="001B21BE"/>
    <w:rsid w:val="001C7742"/>
    <w:rsid w:val="001F345B"/>
    <w:rsid w:val="00217614"/>
    <w:rsid w:val="00233E58"/>
    <w:rsid w:val="0023546F"/>
    <w:rsid w:val="00242E0F"/>
    <w:rsid w:val="0025079B"/>
    <w:rsid w:val="002750AA"/>
    <w:rsid w:val="002D29A3"/>
    <w:rsid w:val="00303E23"/>
    <w:rsid w:val="00317EB0"/>
    <w:rsid w:val="003C18CC"/>
    <w:rsid w:val="004908F9"/>
    <w:rsid w:val="00505D95"/>
    <w:rsid w:val="00511D86"/>
    <w:rsid w:val="00524375"/>
    <w:rsid w:val="00554A47"/>
    <w:rsid w:val="005C2E31"/>
    <w:rsid w:val="00620D45"/>
    <w:rsid w:val="006250F9"/>
    <w:rsid w:val="0065148A"/>
    <w:rsid w:val="00654C47"/>
    <w:rsid w:val="006665EE"/>
    <w:rsid w:val="006C7140"/>
    <w:rsid w:val="006D1C76"/>
    <w:rsid w:val="007054B6"/>
    <w:rsid w:val="0074015E"/>
    <w:rsid w:val="00757FA4"/>
    <w:rsid w:val="007979BF"/>
    <w:rsid w:val="007E7764"/>
    <w:rsid w:val="00815E63"/>
    <w:rsid w:val="00827D14"/>
    <w:rsid w:val="00855516"/>
    <w:rsid w:val="008778D2"/>
    <w:rsid w:val="00885FA7"/>
    <w:rsid w:val="008C705A"/>
    <w:rsid w:val="008F0072"/>
    <w:rsid w:val="00915FEB"/>
    <w:rsid w:val="009B1C7E"/>
    <w:rsid w:val="009C2AC8"/>
    <w:rsid w:val="009C50D3"/>
    <w:rsid w:val="009D35B9"/>
    <w:rsid w:val="00A55904"/>
    <w:rsid w:val="00A56C9E"/>
    <w:rsid w:val="00A85585"/>
    <w:rsid w:val="00AD2F12"/>
    <w:rsid w:val="00AD3920"/>
    <w:rsid w:val="00AE73B1"/>
    <w:rsid w:val="00B37F09"/>
    <w:rsid w:val="00B65085"/>
    <w:rsid w:val="00B77825"/>
    <w:rsid w:val="00C0324B"/>
    <w:rsid w:val="00C04905"/>
    <w:rsid w:val="00C70AC9"/>
    <w:rsid w:val="00CB3EC9"/>
    <w:rsid w:val="00D262DC"/>
    <w:rsid w:val="00D30DC8"/>
    <w:rsid w:val="00D50081"/>
    <w:rsid w:val="00E06EE9"/>
    <w:rsid w:val="00E71666"/>
    <w:rsid w:val="00EB5146"/>
    <w:rsid w:val="00EE41B1"/>
    <w:rsid w:val="00F16AF0"/>
    <w:rsid w:val="00F36987"/>
    <w:rsid w:val="00F44C96"/>
    <w:rsid w:val="00F56510"/>
    <w:rsid w:val="00F60439"/>
    <w:rsid w:val="00F755B3"/>
    <w:rsid w:val="00FC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567D"/>
  <w15:docId w15:val="{BD4DF320-754B-4DFD-888E-C3629A09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529F5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7829CB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7829CB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7829CB"/>
    <w:rPr>
      <w:b/>
      <w:bCs/>
      <w:sz w:val="20"/>
      <w:szCs w:val="20"/>
    </w:rPr>
  </w:style>
  <w:style w:type="character" w:customStyle="1" w:styleId="a7">
    <w:name w:val="Текст Знак"/>
    <w:basedOn w:val="a0"/>
    <w:uiPriority w:val="99"/>
    <w:semiHidden/>
    <w:qFormat/>
    <w:rsid w:val="00F03DAF"/>
    <w:rPr>
      <w:rFonts w:ascii="Calibri" w:eastAsiaTheme="minorHAnsi" w:hAnsi="Calibri" w:cstheme="minorBidi"/>
      <w:szCs w:val="21"/>
      <w:lang w:val="ru-RU" w:eastAsia="en-US"/>
    </w:rPr>
  </w:style>
  <w:style w:type="character" w:customStyle="1" w:styleId="-">
    <w:name w:val="Интернет-ссылка"/>
    <w:rsid w:val="00AC4ABA"/>
    <w:rPr>
      <w:color w:val="0000FF"/>
      <w:u w:val="single"/>
    </w:rPr>
  </w:style>
  <w:style w:type="character" w:styleId="a8">
    <w:name w:val="Emphasis"/>
    <w:basedOn w:val="a0"/>
    <w:uiPriority w:val="20"/>
    <w:qFormat/>
    <w:rsid w:val="00794B65"/>
    <w:rPr>
      <w:i/>
      <w:iCs/>
    </w:rPr>
  </w:style>
  <w:style w:type="character" w:customStyle="1" w:styleId="news-date-time">
    <w:name w:val="news-date-time"/>
    <w:basedOn w:val="a0"/>
    <w:qFormat/>
    <w:rsid w:val="003F3631"/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Noto Sans Devanagari"/>
    </w:rPr>
  </w:style>
  <w:style w:type="paragraph" w:styleId="ad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e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">
    <w:name w:val="Balloon Text"/>
    <w:basedOn w:val="a"/>
    <w:uiPriority w:val="99"/>
    <w:semiHidden/>
    <w:unhideWhenUsed/>
    <w:qFormat/>
    <w:rsid w:val="008529F5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f0">
    <w:name w:val="annotation text"/>
    <w:basedOn w:val="a"/>
    <w:uiPriority w:val="99"/>
    <w:semiHidden/>
    <w:unhideWhenUsed/>
    <w:qFormat/>
    <w:rsid w:val="007829CB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7829CB"/>
    <w:rPr>
      <w:b/>
      <w:bCs/>
    </w:rPr>
  </w:style>
  <w:style w:type="paragraph" w:styleId="af2">
    <w:name w:val="Plain Text"/>
    <w:basedOn w:val="a"/>
    <w:uiPriority w:val="99"/>
    <w:semiHidden/>
    <w:unhideWhenUsed/>
    <w:qFormat/>
    <w:rsid w:val="00F03DAF"/>
    <w:pPr>
      <w:spacing w:line="240" w:lineRule="auto"/>
    </w:pPr>
    <w:rPr>
      <w:rFonts w:ascii="Calibri" w:eastAsiaTheme="minorHAnsi" w:hAnsi="Calibri" w:cstheme="minorBidi"/>
      <w:szCs w:val="21"/>
      <w:lang w:val="ru-RU" w:eastAsia="en-US"/>
    </w:rPr>
  </w:style>
  <w:style w:type="paragraph" w:styleId="af3">
    <w:name w:val="Normal (Web)"/>
    <w:basedOn w:val="a"/>
    <w:uiPriority w:val="99"/>
    <w:semiHidden/>
    <w:unhideWhenUsed/>
    <w:qFormat/>
    <w:rsid w:val="00C30EB8"/>
    <w:pPr>
      <w:spacing w:beforeAutospacing="1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/>
    </w:rPr>
  </w:style>
  <w:style w:type="paragraph" w:customStyle="1" w:styleId="Default">
    <w:name w:val="Default"/>
    <w:qFormat/>
    <w:rsid w:val="006262B1"/>
    <w:rPr>
      <w:rFonts w:ascii="HiddenHorzOCl" w:eastAsiaTheme="minorHAnsi" w:hAnsi="HiddenHorzOCl" w:cs="HiddenHorzOCl"/>
      <w:color w:val="000000"/>
      <w:sz w:val="24"/>
      <w:szCs w:val="24"/>
      <w:lang w:val="ru-RU" w:eastAsia="en-US"/>
    </w:rPr>
  </w:style>
  <w:style w:type="paragraph" w:customStyle="1" w:styleId="detnewstitle">
    <w:name w:val="detnewstitle"/>
    <w:basedOn w:val="a"/>
    <w:qFormat/>
    <w:rsid w:val="000E18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4">
    <w:name w:val="Содержимое врезки"/>
    <w:basedOn w:val="a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Hyperlink"/>
    <w:link w:val="11"/>
    <w:uiPriority w:val="99"/>
    <w:rsid w:val="002750AA"/>
    <w:rPr>
      <w:color w:val="0000FF"/>
      <w:u w:val="single"/>
    </w:rPr>
  </w:style>
  <w:style w:type="paragraph" w:customStyle="1" w:styleId="af6">
    <w:name w:val="[Основной абзац]"/>
    <w:basedOn w:val="a"/>
    <w:uiPriority w:val="99"/>
    <w:rsid w:val="000538D4"/>
    <w:pPr>
      <w:suppressAutoHyphens w:val="0"/>
      <w:autoSpaceDE w:val="0"/>
      <w:autoSpaceDN w:val="0"/>
      <w:adjustRightInd w:val="0"/>
      <w:spacing w:line="288" w:lineRule="auto"/>
      <w:ind w:firstLine="283"/>
      <w:textAlignment w:val="center"/>
    </w:pPr>
    <w:rPr>
      <w:rFonts w:ascii="Rosatom" w:eastAsia="Calibri" w:hAnsi="Rosatom" w:cs="Rosatom"/>
      <w:color w:val="000000"/>
      <w:sz w:val="17"/>
      <w:szCs w:val="17"/>
      <w:lang w:val="ru-RU" w:eastAsia="en-US"/>
    </w:rPr>
  </w:style>
  <w:style w:type="character" w:customStyle="1" w:styleId="apple-converted-space">
    <w:name w:val="apple-converted-space"/>
    <w:basedOn w:val="a0"/>
    <w:qFormat/>
    <w:rsid w:val="0003120D"/>
  </w:style>
  <w:style w:type="character" w:customStyle="1" w:styleId="-0">
    <w:name w:val="АЛР-КЛЮЧ"/>
    <w:uiPriority w:val="1"/>
    <w:qFormat/>
    <w:rsid w:val="00620D45"/>
    <w:rPr>
      <w:b/>
    </w:rPr>
  </w:style>
  <w:style w:type="paragraph" w:customStyle="1" w:styleId="11">
    <w:name w:val="Гиперссылка1"/>
    <w:link w:val="af5"/>
    <w:rsid w:val="00CB3EC9"/>
    <w:pPr>
      <w:suppressAutoHyphens w:val="0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3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9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nergoatom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ac@kunp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energoatom.ru/" TargetMode="External"/><Relationship Id="rId5" Type="http://schemas.openxmlformats.org/officeDocument/2006/relationships/hyperlink" Target="mailto:iac@kunpp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Евгения Николаевна</dc:creator>
  <cp:lastModifiedBy>Антон Бородин</cp:lastModifiedBy>
  <cp:revision>3</cp:revision>
  <cp:lastPrinted>2021-01-19T11:28:00Z</cp:lastPrinted>
  <dcterms:created xsi:type="dcterms:W3CDTF">2023-07-21T08:32:00Z</dcterms:created>
  <dcterms:modified xsi:type="dcterms:W3CDTF">2023-07-21T17:09:00Z</dcterms:modified>
  <dc:language>ru-RU</dc:language>
</cp:coreProperties>
</file>