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970BB8">
        <w:rPr>
          <w:rFonts w:ascii="Arial" w:hAnsi="Arial" w:cs="Arial"/>
          <w:sz w:val="20"/>
          <w:szCs w:val="16"/>
        </w:rPr>
        <w:t>14</w:t>
      </w:r>
      <w:r w:rsidRPr="00E8280A">
        <w:rPr>
          <w:rFonts w:ascii="Arial" w:hAnsi="Arial" w:cs="Arial"/>
          <w:sz w:val="20"/>
          <w:szCs w:val="16"/>
        </w:rPr>
        <w:t>.0</w:t>
      </w:r>
      <w:r w:rsidR="00970BB8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 w:rsidR="00E33C26">
        <w:rPr>
          <w:rFonts w:ascii="Arial" w:hAnsi="Arial" w:cs="Arial"/>
          <w:sz w:val="20"/>
          <w:szCs w:val="16"/>
        </w:rPr>
        <w:t>3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9D724A">
        <w:rPr>
          <w:rFonts w:ascii="Arial" w:hAnsi="Arial" w:cs="Arial"/>
          <w:sz w:val="20"/>
          <w:szCs w:val="16"/>
        </w:rPr>
        <w:t>Нижний Новгород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7D40B9" w:rsidRPr="00970BB8" w:rsidRDefault="00970BB8" w:rsidP="00970BB8">
      <w:pPr>
        <w:rPr>
          <w:rFonts w:ascii="Arial" w:hAnsi="Arial" w:cs="Arial"/>
          <w:b/>
          <w:sz w:val="40"/>
        </w:rPr>
      </w:pPr>
      <w:r w:rsidRPr="00970BB8">
        <w:rPr>
          <w:rFonts w:ascii="Arial" w:hAnsi="Arial" w:cs="Arial"/>
          <w:b/>
          <w:sz w:val="40"/>
        </w:rPr>
        <w:t>Элегазовое оборудование «ЗЭТО» на ПС 110 кВ «</w:t>
      </w:r>
      <w:proofErr w:type="spellStart"/>
      <w:r w:rsidRPr="00970BB8">
        <w:rPr>
          <w:rFonts w:ascii="Arial" w:hAnsi="Arial" w:cs="Arial"/>
          <w:b/>
          <w:sz w:val="40"/>
        </w:rPr>
        <w:t>Молитовская</w:t>
      </w:r>
      <w:proofErr w:type="spellEnd"/>
      <w:r w:rsidRPr="00970BB8">
        <w:rPr>
          <w:rFonts w:ascii="Arial" w:hAnsi="Arial" w:cs="Arial"/>
          <w:b/>
          <w:sz w:val="40"/>
        </w:rPr>
        <w:t>»</w:t>
      </w:r>
    </w:p>
    <w:p w:rsidR="00306CC3" w:rsidRDefault="00306CC3" w:rsidP="00156D09">
      <w:pPr>
        <w:jc w:val="both"/>
        <w:rPr>
          <w:rFonts w:ascii="Arial" w:hAnsi="Arial" w:cs="Arial"/>
        </w:rPr>
      </w:pPr>
    </w:p>
    <w:p w:rsidR="00970BB8" w:rsidRDefault="00970BB8" w:rsidP="00156D09">
      <w:pPr>
        <w:jc w:val="both"/>
        <w:rPr>
          <w:rFonts w:ascii="Arial" w:hAnsi="Arial" w:cs="Arial"/>
          <w:b/>
          <w:sz w:val="24"/>
        </w:rPr>
      </w:pPr>
      <w:r w:rsidRPr="00970BB8">
        <w:rPr>
          <w:rFonts w:ascii="Arial" w:hAnsi="Arial" w:cs="Arial"/>
          <w:b/>
          <w:sz w:val="24"/>
        </w:rPr>
        <w:t xml:space="preserve">Современное отечественное </w:t>
      </w:r>
      <w:r>
        <w:rPr>
          <w:rFonts w:ascii="Arial" w:hAnsi="Arial" w:cs="Arial"/>
          <w:b/>
          <w:sz w:val="24"/>
        </w:rPr>
        <w:t>газонаполненное</w:t>
      </w:r>
      <w:r w:rsidRPr="00970BB8">
        <w:rPr>
          <w:rFonts w:ascii="Arial" w:hAnsi="Arial" w:cs="Arial"/>
          <w:b/>
          <w:sz w:val="24"/>
        </w:rPr>
        <w:t xml:space="preserve"> оборудование для знакового объекта электросетей «Нижновэнерго».</w:t>
      </w:r>
      <w:bookmarkStart w:id="0" w:name="_GoBack"/>
      <w:bookmarkEnd w:id="0"/>
    </w:p>
    <w:p w:rsidR="001903A3" w:rsidRPr="00970BB8" w:rsidRDefault="001903A3" w:rsidP="00156D09">
      <w:pPr>
        <w:jc w:val="both"/>
        <w:rPr>
          <w:rFonts w:ascii="Arial" w:hAnsi="Arial" w:cs="Arial"/>
          <w:b/>
          <w:sz w:val="24"/>
        </w:rPr>
      </w:pPr>
    </w:p>
    <w:p w:rsidR="00970BB8" w:rsidRDefault="001903A3" w:rsidP="00156D0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28540325" wp14:editId="3A096368">
            <wp:extent cx="6645910" cy="4978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A3" w:rsidRDefault="001903A3" w:rsidP="00970BB8">
      <w:pPr>
        <w:jc w:val="both"/>
        <w:rPr>
          <w:rFonts w:ascii="Arial" w:hAnsi="Arial" w:cs="Arial"/>
        </w:rPr>
      </w:pPr>
    </w:p>
    <w:p w:rsidR="00970BB8" w:rsidRPr="00970BB8" w:rsidRDefault="00970BB8" w:rsidP="00970BB8">
      <w:pPr>
        <w:jc w:val="both"/>
        <w:rPr>
          <w:rFonts w:ascii="Arial" w:hAnsi="Arial" w:cs="Arial"/>
        </w:rPr>
      </w:pPr>
      <w:r w:rsidRPr="00970BB8">
        <w:rPr>
          <w:rFonts w:ascii="Arial" w:hAnsi="Arial" w:cs="Arial"/>
        </w:rPr>
        <w:t>В ноябре 1925 года была запущена подстанция «</w:t>
      </w:r>
      <w:proofErr w:type="spellStart"/>
      <w:r w:rsidRPr="00970BB8">
        <w:rPr>
          <w:rFonts w:ascii="Arial" w:hAnsi="Arial" w:cs="Arial"/>
        </w:rPr>
        <w:t>Молитовская</w:t>
      </w:r>
      <w:proofErr w:type="spellEnd"/>
      <w:r w:rsidRPr="00970BB8">
        <w:rPr>
          <w:rFonts w:ascii="Arial" w:hAnsi="Arial" w:cs="Arial"/>
        </w:rPr>
        <w:t>» и включена в работу первая ЛЭП напряжением 110 кВ «НИГРЭС – Нижний Новгород» протяженностью 35 км. Так началось развитие высоковольтных сетей «Нижновэнерго».</w:t>
      </w:r>
    </w:p>
    <w:p w:rsidR="00970BB8" w:rsidRPr="00970BB8" w:rsidRDefault="00970BB8" w:rsidP="00970BB8">
      <w:pPr>
        <w:jc w:val="both"/>
        <w:rPr>
          <w:rFonts w:ascii="Arial" w:hAnsi="Arial" w:cs="Arial"/>
        </w:rPr>
      </w:pPr>
    </w:p>
    <w:p w:rsidR="00970BB8" w:rsidRPr="00970BB8" w:rsidRDefault="00970BB8" w:rsidP="00970BB8">
      <w:pPr>
        <w:jc w:val="both"/>
        <w:rPr>
          <w:rFonts w:ascii="Arial" w:hAnsi="Arial" w:cs="Arial"/>
        </w:rPr>
      </w:pPr>
      <w:r w:rsidRPr="00970BB8">
        <w:rPr>
          <w:rFonts w:ascii="Arial" w:hAnsi="Arial" w:cs="Arial"/>
        </w:rPr>
        <w:t xml:space="preserve">В 2017 г. была проведена реконструкция, и менее чем за три месяца на подстанции заменили устаревшее маслонаполненное оборудование, на современное элегазовое производства завода «ЗЭТО» — это </w:t>
      </w:r>
      <w:hyperlink r:id="rId10" w:history="1">
        <w:r w:rsidRPr="0046678A">
          <w:rPr>
            <w:rStyle w:val="ad"/>
            <w:rFonts w:ascii="Arial" w:hAnsi="Arial" w:cs="Arial"/>
          </w:rPr>
          <w:t>выключатели ВТБ 110 кВ</w:t>
        </w:r>
      </w:hyperlink>
      <w:r w:rsidRPr="00970BB8">
        <w:rPr>
          <w:rFonts w:ascii="Arial" w:hAnsi="Arial" w:cs="Arial"/>
        </w:rPr>
        <w:t xml:space="preserve">, </w:t>
      </w:r>
      <w:hyperlink r:id="rId11" w:history="1">
        <w:r w:rsidRPr="0046678A">
          <w:rPr>
            <w:rStyle w:val="ad"/>
            <w:rFonts w:ascii="Arial" w:hAnsi="Arial" w:cs="Arial"/>
          </w:rPr>
          <w:t>трансформаторы тока ТОГФ 110 кВ</w:t>
        </w:r>
      </w:hyperlink>
      <w:r w:rsidRPr="00970BB8">
        <w:rPr>
          <w:rFonts w:ascii="Arial" w:hAnsi="Arial" w:cs="Arial"/>
        </w:rPr>
        <w:t xml:space="preserve"> и </w:t>
      </w:r>
      <w:hyperlink r:id="rId12" w:history="1">
        <w:r w:rsidRPr="0046678A">
          <w:rPr>
            <w:rStyle w:val="ad"/>
            <w:rFonts w:ascii="Arial" w:hAnsi="Arial" w:cs="Arial"/>
          </w:rPr>
          <w:t>трансформаторы напряжения ЗНОГ 110 кВ</w:t>
        </w:r>
      </w:hyperlink>
      <w:r w:rsidRPr="00970BB8">
        <w:rPr>
          <w:rFonts w:ascii="Arial" w:hAnsi="Arial" w:cs="Arial"/>
        </w:rPr>
        <w:t>.</w:t>
      </w:r>
    </w:p>
    <w:p w:rsidR="00970BB8" w:rsidRDefault="00970BB8" w:rsidP="00970BB8">
      <w:pPr>
        <w:jc w:val="both"/>
        <w:rPr>
          <w:rFonts w:ascii="Arial" w:hAnsi="Arial" w:cs="Arial"/>
        </w:rPr>
      </w:pPr>
    </w:p>
    <w:p w:rsidR="001903A3" w:rsidRDefault="001903A3" w:rsidP="001903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277C6EF9" wp14:editId="6BBA1EB8">
            <wp:extent cx="4593322" cy="6124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DXSSpbXQ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968" cy="61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A3" w:rsidRPr="001903A3" w:rsidRDefault="001903A3" w:rsidP="001903A3">
      <w:pPr>
        <w:jc w:val="center"/>
        <w:rPr>
          <w:rFonts w:ascii="Arial" w:hAnsi="Arial" w:cs="Arial"/>
          <w:sz w:val="16"/>
        </w:rPr>
      </w:pPr>
      <w:r w:rsidRPr="001903A3">
        <w:rPr>
          <w:rFonts w:ascii="Arial" w:hAnsi="Arial" w:cs="Arial"/>
          <w:sz w:val="16"/>
        </w:rPr>
        <w:t xml:space="preserve">Генеральный директор ЗАО «ЗЭТО» Денис </w:t>
      </w:r>
      <w:proofErr w:type="spellStart"/>
      <w:r w:rsidRPr="001903A3">
        <w:rPr>
          <w:rFonts w:ascii="Arial" w:hAnsi="Arial" w:cs="Arial"/>
          <w:sz w:val="16"/>
        </w:rPr>
        <w:t>Мунштуков</w:t>
      </w:r>
      <w:proofErr w:type="spellEnd"/>
    </w:p>
    <w:p w:rsidR="001903A3" w:rsidRPr="00970BB8" w:rsidRDefault="001903A3" w:rsidP="00970BB8">
      <w:pPr>
        <w:jc w:val="both"/>
        <w:rPr>
          <w:rFonts w:ascii="Arial" w:hAnsi="Arial" w:cs="Arial"/>
        </w:rPr>
      </w:pPr>
    </w:p>
    <w:p w:rsidR="00970BB8" w:rsidRPr="0046678A" w:rsidRDefault="00970BB8" w:rsidP="00970BB8">
      <w:pPr>
        <w:jc w:val="both"/>
        <w:rPr>
          <w:rFonts w:ascii="Arial" w:hAnsi="Arial" w:cs="Arial"/>
          <w:i/>
        </w:rPr>
      </w:pPr>
      <w:r w:rsidRPr="0046678A">
        <w:rPr>
          <w:rFonts w:ascii="Arial" w:hAnsi="Arial" w:cs="Arial"/>
          <w:i/>
        </w:rPr>
        <w:t xml:space="preserve">«Элегазовое </w:t>
      </w:r>
      <w:r w:rsidRPr="0046678A">
        <w:rPr>
          <w:rFonts w:ascii="Arial" w:hAnsi="Arial" w:cs="Arial"/>
          <w:i/>
        </w:rPr>
        <w:t>оборудование</w:t>
      </w:r>
      <w:r w:rsidRPr="0046678A">
        <w:rPr>
          <w:rFonts w:ascii="Arial" w:hAnsi="Arial" w:cs="Arial"/>
          <w:i/>
        </w:rPr>
        <w:t xml:space="preserve"> обладает лучшими характеристиками по сравнению с масляными аппаратами: оно  более </w:t>
      </w:r>
      <w:proofErr w:type="spellStart"/>
      <w:r w:rsidRPr="0046678A">
        <w:rPr>
          <w:rFonts w:ascii="Arial" w:hAnsi="Arial" w:cs="Arial"/>
          <w:i/>
        </w:rPr>
        <w:t>экологичное</w:t>
      </w:r>
      <w:proofErr w:type="spellEnd"/>
      <w:r w:rsidRPr="0046678A">
        <w:rPr>
          <w:rFonts w:ascii="Arial" w:hAnsi="Arial" w:cs="Arial"/>
          <w:i/>
        </w:rPr>
        <w:t xml:space="preserve"> и </w:t>
      </w:r>
      <w:proofErr w:type="spellStart"/>
      <w:r w:rsidRPr="0046678A">
        <w:rPr>
          <w:rFonts w:ascii="Arial" w:hAnsi="Arial" w:cs="Arial"/>
          <w:i/>
        </w:rPr>
        <w:t>пожар</w:t>
      </w:r>
      <w:proofErr w:type="gramStart"/>
      <w:r w:rsidRPr="0046678A">
        <w:rPr>
          <w:rFonts w:ascii="Arial" w:hAnsi="Arial" w:cs="Arial"/>
          <w:i/>
        </w:rPr>
        <w:t>о</w:t>
      </w:r>
      <w:proofErr w:type="spellEnd"/>
      <w:r w:rsidRPr="0046678A">
        <w:rPr>
          <w:rFonts w:ascii="Arial" w:hAnsi="Arial" w:cs="Arial"/>
          <w:i/>
        </w:rPr>
        <w:t>-</w:t>
      </w:r>
      <w:proofErr w:type="gramEnd"/>
      <w:r w:rsidRPr="0046678A">
        <w:rPr>
          <w:rFonts w:ascii="Arial" w:hAnsi="Arial" w:cs="Arial"/>
          <w:i/>
        </w:rPr>
        <w:t xml:space="preserve"> и взрывобезопасно. У  них  более высокая работоспособность, ниже затраты на обслуживание и ремонт. Поставка оборудования на объект осуществлялась в собранном виде, что позволило сократить сроки ввода в эксплуатацию»,- рассказал </w:t>
      </w:r>
      <w:r w:rsidR="0046678A">
        <w:rPr>
          <w:rFonts w:ascii="Arial" w:hAnsi="Arial" w:cs="Arial"/>
          <w:i/>
        </w:rPr>
        <w:t>Г</w:t>
      </w:r>
      <w:r w:rsidR="0046678A" w:rsidRPr="0046678A">
        <w:rPr>
          <w:rFonts w:ascii="Arial" w:hAnsi="Arial" w:cs="Arial"/>
          <w:i/>
        </w:rPr>
        <w:t>енеральный директор «ЗЭТО»</w:t>
      </w:r>
      <w:r w:rsidR="0046678A">
        <w:rPr>
          <w:rFonts w:ascii="Arial" w:hAnsi="Arial" w:cs="Arial"/>
          <w:i/>
        </w:rPr>
        <w:t xml:space="preserve"> </w:t>
      </w:r>
      <w:r w:rsidRPr="0046678A">
        <w:rPr>
          <w:rFonts w:ascii="Arial" w:hAnsi="Arial" w:cs="Arial"/>
          <w:b/>
          <w:i/>
        </w:rPr>
        <w:t xml:space="preserve">Денис </w:t>
      </w:r>
      <w:proofErr w:type="spellStart"/>
      <w:r w:rsidRPr="0046678A">
        <w:rPr>
          <w:rFonts w:ascii="Arial" w:hAnsi="Arial" w:cs="Arial"/>
          <w:b/>
          <w:i/>
        </w:rPr>
        <w:t>Мунштуков</w:t>
      </w:r>
      <w:proofErr w:type="spellEnd"/>
      <w:r w:rsidRPr="0046678A">
        <w:rPr>
          <w:rFonts w:ascii="Arial" w:hAnsi="Arial" w:cs="Arial"/>
          <w:i/>
        </w:rPr>
        <w:t>.</w:t>
      </w:r>
    </w:p>
    <w:p w:rsidR="00970BB8" w:rsidRPr="00970BB8" w:rsidRDefault="00970BB8" w:rsidP="00970BB8">
      <w:pPr>
        <w:jc w:val="both"/>
        <w:rPr>
          <w:rFonts w:ascii="Arial" w:hAnsi="Arial" w:cs="Arial"/>
        </w:rPr>
      </w:pPr>
    </w:p>
    <w:p w:rsidR="00970BB8" w:rsidRDefault="00970BB8" w:rsidP="00970BB8">
      <w:pPr>
        <w:jc w:val="both"/>
        <w:rPr>
          <w:rFonts w:ascii="Arial" w:hAnsi="Arial" w:cs="Arial"/>
        </w:rPr>
      </w:pPr>
      <w:r w:rsidRPr="00970BB8">
        <w:rPr>
          <w:rFonts w:ascii="Arial" w:hAnsi="Arial" w:cs="Arial"/>
        </w:rPr>
        <w:t>ПС «</w:t>
      </w:r>
      <w:proofErr w:type="spellStart"/>
      <w:r w:rsidRPr="00970BB8">
        <w:rPr>
          <w:rFonts w:ascii="Arial" w:hAnsi="Arial" w:cs="Arial"/>
        </w:rPr>
        <w:t>Молитовская</w:t>
      </w:r>
      <w:proofErr w:type="spellEnd"/>
      <w:r w:rsidRPr="00970BB8">
        <w:rPr>
          <w:rFonts w:ascii="Arial" w:hAnsi="Arial" w:cs="Arial"/>
        </w:rPr>
        <w:t>» обеспечивает электроснабжение объектов Горьковской железной дороги, МП «</w:t>
      </w:r>
      <w:proofErr w:type="spellStart"/>
      <w:r w:rsidRPr="00970BB8">
        <w:rPr>
          <w:rFonts w:ascii="Arial" w:hAnsi="Arial" w:cs="Arial"/>
        </w:rPr>
        <w:t>Нижегородэлектротранс</w:t>
      </w:r>
      <w:proofErr w:type="spellEnd"/>
      <w:r w:rsidRPr="00970BB8">
        <w:rPr>
          <w:rFonts w:ascii="Arial" w:hAnsi="Arial" w:cs="Arial"/>
        </w:rPr>
        <w:t>», МП «Нижегородского метро» и одной из важнейших транспортных магистралей заречной части Нижнего Новгорода – пр. Ленина. От нее получают электрические мощности ОАО «Нижегородский водоканал», АО НПП «Полет», ГЗАС им. А.С. Попова, завод «Красная Этна» и ПАО «Нормаль».</w:t>
      </w:r>
    </w:p>
    <w:p w:rsidR="00970BB8" w:rsidRDefault="00970BB8" w:rsidP="00156D09">
      <w:pPr>
        <w:jc w:val="both"/>
        <w:rPr>
          <w:rFonts w:ascii="Arial" w:hAnsi="Arial" w:cs="Arial"/>
        </w:rPr>
      </w:pPr>
    </w:p>
    <w:p w:rsidR="00132B49" w:rsidRPr="00C01B32" w:rsidRDefault="00822114" w:rsidP="00600D0C">
      <w:pPr>
        <w:jc w:val="both"/>
        <w:rPr>
          <w:rFonts w:ascii="Arial" w:hAnsi="Arial" w:cs="Arial"/>
          <w:color w:val="808080" w:themeColor="background1" w:themeShade="80"/>
        </w:rPr>
      </w:pPr>
      <w:r w:rsidRPr="0057244A">
        <w:rPr>
          <w:rFonts w:ascii="Arial" w:hAnsi="Arial" w:cs="Arial"/>
          <w:color w:val="808080" w:themeColor="background1" w:themeShade="80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«ЗЭТО» — современное, высокоэффективное, социально </w:t>
      </w:r>
      <w:r w:rsidRPr="0057244A">
        <w:rPr>
          <w:rFonts w:ascii="Arial" w:hAnsi="Arial" w:cs="Arial"/>
          <w:color w:val="808080" w:themeColor="background1" w:themeShade="80"/>
        </w:rPr>
        <w:lastRenderedPageBreak/>
        <w:t>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57244A">
        <w:rPr>
          <w:rFonts w:ascii="Arial" w:hAnsi="Arial" w:cs="Arial"/>
          <w:color w:val="808080" w:themeColor="background1" w:themeShade="80"/>
        </w:rPr>
        <w:t xml:space="preserve">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</w:t>
      </w:r>
      <w:r w:rsidR="00792B6E" w:rsidRPr="00C01B32">
        <w:rPr>
          <w:rFonts w:ascii="Arial" w:hAnsi="Arial" w:cs="Arial"/>
          <w:color w:val="808080" w:themeColor="background1" w:themeShade="80"/>
        </w:rPr>
        <w:t>является якорным резидентом «</w:t>
      </w:r>
      <w:hyperlink r:id="rId14" w:history="1">
        <w:r w:rsidR="00792B6E" w:rsidRPr="00C01B32">
          <w:rPr>
            <w:rStyle w:val="ad"/>
            <w:rFonts w:ascii="Arial" w:hAnsi="Arial" w:cs="Arial"/>
            <w:color w:val="808080" w:themeColor="background1" w:themeShade="80"/>
          </w:rPr>
          <w:t>Промышленного электротехнического кластера Псковской области</w:t>
        </w:r>
      </w:hyperlink>
      <w:r w:rsidR="00792B6E" w:rsidRPr="00C01B32">
        <w:rPr>
          <w:rFonts w:ascii="Arial" w:hAnsi="Arial" w:cs="Arial"/>
          <w:color w:val="808080" w:themeColor="background1" w:themeShade="80"/>
        </w:rPr>
        <w:t>» и Технопарка «</w:t>
      </w:r>
      <w:hyperlink r:id="rId15" w:history="1">
        <w:r w:rsidR="00792B6E" w:rsidRPr="00C01B32">
          <w:rPr>
            <w:rStyle w:val="ad"/>
            <w:rFonts w:ascii="Arial" w:hAnsi="Arial" w:cs="Arial"/>
            <w:color w:val="808080" w:themeColor="background1" w:themeShade="80"/>
          </w:rPr>
          <w:t>Электрополис</w:t>
        </w:r>
      </w:hyperlink>
      <w:r w:rsidR="00792B6E" w:rsidRPr="00C01B32">
        <w:rPr>
          <w:rFonts w:ascii="Arial" w:hAnsi="Arial" w:cs="Arial"/>
          <w:color w:val="808080" w:themeColor="background1" w:themeShade="80"/>
        </w:rPr>
        <w:t xml:space="preserve">». </w:t>
      </w:r>
    </w:p>
    <w:p w:rsidR="0057244A" w:rsidRPr="00C01B32" w:rsidRDefault="0057244A" w:rsidP="00600D0C">
      <w:pPr>
        <w:jc w:val="both"/>
        <w:rPr>
          <w:rFonts w:ascii="Arial" w:hAnsi="Arial" w:cs="Arial"/>
          <w:color w:val="808080" w:themeColor="background1" w:themeShade="80"/>
        </w:rPr>
      </w:pPr>
    </w:p>
    <w:p w:rsidR="00C01B32" w:rsidRPr="00C01B32" w:rsidRDefault="00C01B32" w:rsidP="00600D0C">
      <w:pPr>
        <w:jc w:val="both"/>
        <w:rPr>
          <w:rFonts w:ascii="Arial" w:hAnsi="Arial" w:cs="Arial"/>
          <w:color w:val="808080" w:themeColor="background1" w:themeShade="80"/>
        </w:rPr>
      </w:pPr>
      <w:r w:rsidRPr="00C01B32">
        <w:rPr>
          <w:rFonts w:ascii="Arial" w:hAnsi="Arial" w:cs="Arial"/>
          <w:bCs/>
        </w:rPr>
        <w:t xml:space="preserve">ПОДПИСЫВАЙТЕСЬ НА НАШИ СТРАНИЦЫ. МЫ ЕСТЬ В </w:t>
      </w:r>
      <w:hyperlink r:id="rId16" w:history="1">
        <w:r w:rsidRPr="00C01B32">
          <w:rPr>
            <w:rFonts w:ascii="Arial" w:hAnsi="Arial" w:cs="Arial"/>
            <w:bCs/>
            <w:color w:val="0000FF"/>
            <w:u w:val="single"/>
          </w:rPr>
          <w:t>ВКОНТАКТЕ</w:t>
        </w:r>
      </w:hyperlink>
      <w:r w:rsidRPr="00C01B32">
        <w:rPr>
          <w:rFonts w:ascii="Arial" w:hAnsi="Arial" w:cs="Arial"/>
          <w:bCs/>
        </w:rPr>
        <w:t xml:space="preserve">, </w:t>
      </w:r>
      <w:hyperlink r:id="rId17" w:history="1">
        <w:r w:rsidRPr="00C01B32">
          <w:rPr>
            <w:rFonts w:ascii="Arial" w:hAnsi="Arial" w:cs="Arial"/>
            <w:bCs/>
            <w:color w:val="0000FF"/>
            <w:u w:val="single"/>
          </w:rPr>
          <w:t>TELEGRAM</w:t>
        </w:r>
      </w:hyperlink>
      <w:r w:rsidRPr="00C01B32">
        <w:rPr>
          <w:rFonts w:ascii="Arial" w:hAnsi="Arial" w:cs="Arial"/>
          <w:bCs/>
        </w:rPr>
        <w:t xml:space="preserve">, </w:t>
      </w:r>
      <w:hyperlink r:id="rId18" w:history="1">
        <w:r w:rsidRPr="00C01B32">
          <w:rPr>
            <w:rFonts w:ascii="Arial" w:hAnsi="Arial" w:cs="Arial"/>
            <w:bCs/>
            <w:color w:val="0000FF"/>
            <w:u w:val="single"/>
          </w:rPr>
          <w:t>ДЗЕН</w:t>
        </w:r>
      </w:hyperlink>
      <w:r w:rsidRPr="00C01B32">
        <w:rPr>
          <w:rFonts w:ascii="Arial" w:hAnsi="Arial" w:cs="Arial"/>
        </w:rPr>
        <w:t xml:space="preserve">  </w:t>
      </w:r>
    </w:p>
    <w:p w:rsidR="00FA361D" w:rsidRPr="00FA361D" w:rsidRDefault="00FA361D" w:rsidP="00FA361D">
      <w:pPr>
        <w:jc w:val="both"/>
        <w:rPr>
          <w:rFonts w:ascii="Arial" w:hAnsi="Arial" w:cs="Arial"/>
        </w:rPr>
      </w:pPr>
    </w:p>
    <w:sectPr w:rsidR="00FA361D" w:rsidRPr="00FA361D" w:rsidSect="00715AE0">
      <w:footerReference w:type="default" r:id="rId19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F4B" w:rsidRDefault="008B7F4B" w:rsidP="00715AE0">
      <w:r>
        <w:separator/>
      </w:r>
    </w:p>
  </w:endnote>
  <w:endnote w:type="continuationSeparator" w:id="0">
    <w:p w:rsidR="008B7F4B" w:rsidRDefault="008B7F4B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E60DCCD" wp14:editId="25038608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F4B" w:rsidRDefault="008B7F4B" w:rsidP="00715AE0">
      <w:r>
        <w:separator/>
      </w:r>
    </w:p>
  </w:footnote>
  <w:footnote w:type="continuationSeparator" w:id="0">
    <w:p w:rsidR="008B7F4B" w:rsidRDefault="008B7F4B" w:rsidP="00715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7686E"/>
    <w:multiLevelType w:val="hybridMultilevel"/>
    <w:tmpl w:val="110405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25882"/>
    <w:rsid w:val="00087EFA"/>
    <w:rsid w:val="000A3D5E"/>
    <w:rsid w:val="000C66FF"/>
    <w:rsid w:val="000F448A"/>
    <w:rsid w:val="00130C65"/>
    <w:rsid w:val="00132B49"/>
    <w:rsid w:val="00140D5E"/>
    <w:rsid w:val="001443F2"/>
    <w:rsid w:val="0014676C"/>
    <w:rsid w:val="00156D09"/>
    <w:rsid w:val="001849EA"/>
    <w:rsid w:val="001903A3"/>
    <w:rsid w:val="001B7D3E"/>
    <w:rsid w:val="001E7EBE"/>
    <w:rsid w:val="001F4E0B"/>
    <w:rsid w:val="002135C6"/>
    <w:rsid w:val="00240B2D"/>
    <w:rsid w:val="0024340C"/>
    <w:rsid w:val="0028624B"/>
    <w:rsid w:val="00287F21"/>
    <w:rsid w:val="002B2171"/>
    <w:rsid w:val="002C4008"/>
    <w:rsid w:val="002C4873"/>
    <w:rsid w:val="002C576E"/>
    <w:rsid w:val="002D027C"/>
    <w:rsid w:val="002F230A"/>
    <w:rsid w:val="00306CC3"/>
    <w:rsid w:val="00346385"/>
    <w:rsid w:val="00384DF3"/>
    <w:rsid w:val="003F0A52"/>
    <w:rsid w:val="0040646D"/>
    <w:rsid w:val="0041723D"/>
    <w:rsid w:val="0046678A"/>
    <w:rsid w:val="00470D2D"/>
    <w:rsid w:val="0056297B"/>
    <w:rsid w:val="0057244A"/>
    <w:rsid w:val="005B6745"/>
    <w:rsid w:val="00600D0C"/>
    <w:rsid w:val="0060224F"/>
    <w:rsid w:val="00626A19"/>
    <w:rsid w:val="006320ED"/>
    <w:rsid w:val="006971D0"/>
    <w:rsid w:val="00697587"/>
    <w:rsid w:val="006C1777"/>
    <w:rsid w:val="006C767E"/>
    <w:rsid w:val="006E66F8"/>
    <w:rsid w:val="00715AE0"/>
    <w:rsid w:val="00792B6E"/>
    <w:rsid w:val="007D40B9"/>
    <w:rsid w:val="007D4F24"/>
    <w:rsid w:val="007E08D5"/>
    <w:rsid w:val="0080574F"/>
    <w:rsid w:val="0081121F"/>
    <w:rsid w:val="00822114"/>
    <w:rsid w:val="00837D44"/>
    <w:rsid w:val="008577FA"/>
    <w:rsid w:val="008A4CAE"/>
    <w:rsid w:val="008B5796"/>
    <w:rsid w:val="008B7F4B"/>
    <w:rsid w:val="008F1B5E"/>
    <w:rsid w:val="008F6065"/>
    <w:rsid w:val="009158AA"/>
    <w:rsid w:val="00970BB8"/>
    <w:rsid w:val="00982699"/>
    <w:rsid w:val="00995E7A"/>
    <w:rsid w:val="0099712F"/>
    <w:rsid w:val="009D724A"/>
    <w:rsid w:val="00A05313"/>
    <w:rsid w:val="00A068FD"/>
    <w:rsid w:val="00A11C00"/>
    <w:rsid w:val="00A35A6A"/>
    <w:rsid w:val="00A7562B"/>
    <w:rsid w:val="00AF0FAB"/>
    <w:rsid w:val="00AF15C1"/>
    <w:rsid w:val="00B90E47"/>
    <w:rsid w:val="00BB2D30"/>
    <w:rsid w:val="00BC43E1"/>
    <w:rsid w:val="00BF0ABC"/>
    <w:rsid w:val="00C01B32"/>
    <w:rsid w:val="00C14B9A"/>
    <w:rsid w:val="00C21871"/>
    <w:rsid w:val="00C43418"/>
    <w:rsid w:val="00C61E97"/>
    <w:rsid w:val="00C80740"/>
    <w:rsid w:val="00C93B29"/>
    <w:rsid w:val="00CA0CBC"/>
    <w:rsid w:val="00CD367E"/>
    <w:rsid w:val="00CE2B6F"/>
    <w:rsid w:val="00CF7BA2"/>
    <w:rsid w:val="00D00B90"/>
    <w:rsid w:val="00D12802"/>
    <w:rsid w:val="00D5041E"/>
    <w:rsid w:val="00D55E6D"/>
    <w:rsid w:val="00D61037"/>
    <w:rsid w:val="00D61B4E"/>
    <w:rsid w:val="00D7120E"/>
    <w:rsid w:val="00E33C26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35C05"/>
    <w:rsid w:val="00F9373A"/>
    <w:rsid w:val="00FA361D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dzen.ru/id/60631b264f0a33247d9e43ea?share_to=link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zeto.ru/znog-220-u1-uhl1-transformator-napryajeniya-elegazovyy/" TargetMode="External"/><Relationship Id="rId17" Type="http://schemas.openxmlformats.org/officeDocument/2006/relationships/hyperlink" Target="https://t.me/s/zetozavod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zao.zet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eto.ru/togf-110-togf-22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ektropolis.net/" TargetMode="External"/><Relationship Id="rId10" Type="http://schemas.openxmlformats.org/officeDocument/2006/relationships/hyperlink" Target="https://zeto.ru/vtb-110-u1-uhl1-vyklyuchatel-elegazovyy-bakovyy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skovpromcluster.r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54</cp:revision>
  <dcterms:created xsi:type="dcterms:W3CDTF">2021-04-21T07:46:00Z</dcterms:created>
  <dcterms:modified xsi:type="dcterms:W3CDTF">2023-08-14T09:15:00Z</dcterms:modified>
</cp:coreProperties>
</file>