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4D" w:rsidRPr="00DC134D" w:rsidRDefault="00DC134D" w:rsidP="00DC134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DC134D">
        <w:rPr>
          <w:rFonts w:ascii="Times New Roman" w:hAnsi="Times New Roman" w:cs="Times New Roman"/>
          <w:color w:val="0D0D0D"/>
          <w:sz w:val="24"/>
          <w:szCs w:val="24"/>
        </w:rPr>
        <w:t>Акционерное общество</w:t>
      </w:r>
    </w:p>
    <w:p w:rsidR="00DC134D" w:rsidRPr="00DC134D" w:rsidRDefault="00DC134D" w:rsidP="00DC134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DC134D">
        <w:rPr>
          <w:rFonts w:ascii="Times New Roman" w:hAnsi="Times New Roman" w:cs="Times New Roman"/>
          <w:color w:val="0D0D0D"/>
          <w:sz w:val="24"/>
          <w:szCs w:val="24"/>
        </w:rPr>
        <w:t>«Российский Сельскохозяйственный банк»</w:t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br/>
        <w:t>(АО «Россельхозбанк»)</w:t>
      </w:r>
    </w:p>
    <w:p w:rsidR="00DC134D" w:rsidRPr="00DC134D" w:rsidRDefault="00DC134D" w:rsidP="00DC134D">
      <w:pPr>
        <w:pBdr>
          <w:bottom w:val="single" w:sz="12" w:space="1" w:color="000000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C134D">
        <w:rPr>
          <w:rFonts w:ascii="Times New Roman" w:hAnsi="Times New Roman" w:cs="Times New Roman"/>
          <w:b/>
          <w:color w:val="0D0D0D"/>
          <w:sz w:val="24"/>
          <w:szCs w:val="24"/>
        </w:rPr>
        <w:t>Орловский региональный филиал</w:t>
      </w:r>
    </w:p>
    <w:p w:rsidR="00DC134D" w:rsidRPr="00DC134D" w:rsidRDefault="00DC134D" w:rsidP="00DC134D">
      <w:pPr>
        <w:pBdr>
          <w:bottom w:val="single" w:sz="12" w:space="1" w:color="000000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C134D">
        <w:rPr>
          <w:rFonts w:ascii="Times New Roman" w:hAnsi="Times New Roman" w:cs="Times New Roman"/>
          <w:b/>
          <w:color w:val="0D0D0D"/>
          <w:sz w:val="24"/>
          <w:szCs w:val="24"/>
        </w:rPr>
        <w:t>Служба общественных связей</w:t>
      </w:r>
    </w:p>
    <w:p w:rsidR="00DC134D" w:rsidRPr="00DC134D" w:rsidRDefault="00DC134D" w:rsidP="00DC134D">
      <w:pPr>
        <w:rPr>
          <w:rFonts w:ascii="Times New Roman" w:hAnsi="Times New Roman" w:cs="Times New Roman"/>
          <w:color w:val="0D0D0D"/>
          <w:sz w:val="24"/>
          <w:szCs w:val="24"/>
        </w:rPr>
      </w:pPr>
    </w:p>
    <w:p w:rsidR="00DC134D" w:rsidRPr="00DC134D" w:rsidRDefault="00DC134D" w:rsidP="00DC134D">
      <w:pPr>
        <w:rPr>
          <w:rFonts w:ascii="Times New Roman" w:hAnsi="Times New Roman" w:cs="Times New Roman"/>
          <w:i/>
          <w:color w:val="0D0D0D"/>
          <w:sz w:val="24"/>
          <w:szCs w:val="24"/>
        </w:rPr>
      </w:pPr>
      <w:r w:rsidRPr="00DC134D">
        <w:rPr>
          <w:rFonts w:ascii="Times New Roman" w:hAnsi="Times New Roman" w:cs="Times New Roman"/>
          <w:color w:val="0D0D0D"/>
          <w:sz w:val="24"/>
          <w:szCs w:val="24"/>
        </w:rPr>
        <w:t xml:space="preserve"> «31» октября 2023 г.  </w:t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  </w:t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             Пресс-релиз</w:t>
      </w:r>
    </w:p>
    <w:p w:rsidR="00F359E7" w:rsidRPr="00375A56" w:rsidRDefault="00F359E7" w:rsidP="00375A56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75F9C" w:rsidRDefault="00075F9C" w:rsidP="00363D61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61" w:rsidRPr="00075F9C" w:rsidRDefault="00363D61" w:rsidP="00363D61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9C">
        <w:rPr>
          <w:rFonts w:ascii="Times New Roman" w:hAnsi="Times New Roman" w:cs="Times New Roman"/>
          <w:b/>
          <w:sz w:val="24"/>
          <w:szCs w:val="24"/>
        </w:rPr>
        <w:t>Россельхозбанк направил 5 млрд рублей на финансирование полевых работ в Орловской области</w:t>
      </w:r>
    </w:p>
    <w:p w:rsidR="00A22C0C" w:rsidRPr="00075F9C" w:rsidRDefault="00363D61" w:rsidP="00363D61">
      <w:pPr>
        <w:spacing w:line="276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075F9C">
        <w:rPr>
          <w:rFonts w:ascii="Times New Roman" w:hAnsi="Times New Roman"/>
          <w:iCs/>
          <w:sz w:val="24"/>
          <w:szCs w:val="24"/>
        </w:rPr>
        <w:t>Аграрии Орловской области собрали 5 миллионов тонн зерновых, зернобобовых и масличных культур</w:t>
      </w:r>
      <w:r w:rsidRPr="00075F9C">
        <w:rPr>
          <w:rFonts w:ascii="Times New Roman" w:hAnsi="Times New Roman"/>
          <w:iCs/>
          <w:sz w:val="24"/>
          <w:szCs w:val="24"/>
        </w:rPr>
        <w:t xml:space="preserve"> по итогам сельскохозяйственного года</w:t>
      </w:r>
      <w:r w:rsidRPr="00075F9C">
        <w:rPr>
          <w:rFonts w:ascii="Times New Roman" w:hAnsi="Times New Roman"/>
          <w:iCs/>
          <w:sz w:val="24"/>
          <w:szCs w:val="24"/>
        </w:rPr>
        <w:t xml:space="preserve">. Губернатор </w:t>
      </w:r>
      <w:r w:rsidR="00A22C0C" w:rsidRPr="00075F9C">
        <w:rPr>
          <w:rFonts w:ascii="Times New Roman" w:hAnsi="Times New Roman"/>
          <w:iCs/>
          <w:sz w:val="24"/>
          <w:szCs w:val="24"/>
        </w:rPr>
        <w:t xml:space="preserve">области </w:t>
      </w:r>
      <w:r w:rsidRPr="00075F9C">
        <w:rPr>
          <w:rFonts w:ascii="Times New Roman" w:hAnsi="Times New Roman"/>
          <w:iCs/>
          <w:sz w:val="24"/>
          <w:szCs w:val="24"/>
        </w:rPr>
        <w:t xml:space="preserve">напомнил, что </w:t>
      </w:r>
      <w:r w:rsidR="00A22C0C" w:rsidRPr="00075F9C">
        <w:rPr>
          <w:rFonts w:ascii="Times New Roman" w:hAnsi="Times New Roman"/>
          <w:iCs/>
          <w:sz w:val="24"/>
          <w:szCs w:val="24"/>
        </w:rPr>
        <w:t xml:space="preserve">в регионе успешно реализуются механизмы господдержки: </w:t>
      </w:r>
      <w:r w:rsidRPr="00075F9C">
        <w:rPr>
          <w:rFonts w:ascii="Times New Roman" w:hAnsi="Times New Roman"/>
          <w:iCs/>
          <w:sz w:val="24"/>
          <w:szCs w:val="24"/>
        </w:rPr>
        <w:t>на возмещение затрат на производство и реализацию зерна впервые был направлен почти 1 млрд рублей.</w:t>
      </w:r>
      <w:r w:rsidR="00074461" w:rsidRPr="00075F9C">
        <w:rPr>
          <w:rFonts w:ascii="Times New Roman" w:hAnsi="Times New Roman"/>
          <w:iCs/>
          <w:sz w:val="24"/>
          <w:szCs w:val="24"/>
        </w:rPr>
        <w:t xml:space="preserve"> </w:t>
      </w:r>
    </w:p>
    <w:p w:rsidR="00074461" w:rsidRPr="00075F9C" w:rsidRDefault="00363D61" w:rsidP="00363D61">
      <w:pPr>
        <w:spacing w:line="276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075F9C">
        <w:rPr>
          <w:rFonts w:ascii="Times New Roman" w:hAnsi="Times New Roman"/>
          <w:iCs/>
          <w:sz w:val="24"/>
          <w:szCs w:val="24"/>
        </w:rPr>
        <w:t xml:space="preserve">Россельхозбанк внес </w:t>
      </w:r>
      <w:r w:rsidR="00075F9C" w:rsidRPr="00075F9C">
        <w:rPr>
          <w:rFonts w:ascii="Times New Roman" w:hAnsi="Times New Roman"/>
          <w:iCs/>
          <w:sz w:val="24"/>
          <w:szCs w:val="24"/>
        </w:rPr>
        <w:t xml:space="preserve">свой </w:t>
      </w:r>
      <w:r w:rsidRPr="00075F9C">
        <w:rPr>
          <w:rFonts w:ascii="Times New Roman" w:hAnsi="Times New Roman"/>
          <w:iCs/>
          <w:sz w:val="24"/>
          <w:szCs w:val="24"/>
        </w:rPr>
        <w:t>вклад в поддержку а</w:t>
      </w:r>
      <w:r w:rsidRPr="00075F9C">
        <w:rPr>
          <w:rFonts w:ascii="Times New Roman" w:hAnsi="Times New Roman"/>
          <w:iCs/>
          <w:sz w:val="24"/>
          <w:szCs w:val="24"/>
        </w:rPr>
        <w:t xml:space="preserve">гропромышленного комплекса </w:t>
      </w:r>
      <w:r w:rsidR="00A22C0C" w:rsidRPr="00075F9C">
        <w:rPr>
          <w:rFonts w:ascii="Times New Roman" w:hAnsi="Times New Roman"/>
          <w:iCs/>
          <w:sz w:val="24"/>
          <w:szCs w:val="24"/>
        </w:rPr>
        <w:t>Орл</w:t>
      </w:r>
      <w:r w:rsidR="00A22C0C" w:rsidRPr="00075F9C">
        <w:rPr>
          <w:rFonts w:ascii="Times New Roman" w:hAnsi="Times New Roman"/>
          <w:iCs/>
          <w:sz w:val="24"/>
          <w:szCs w:val="24"/>
        </w:rPr>
        <w:t>о</w:t>
      </w:r>
      <w:r w:rsidR="00A22C0C" w:rsidRPr="00075F9C">
        <w:rPr>
          <w:rFonts w:ascii="Times New Roman" w:hAnsi="Times New Roman"/>
          <w:iCs/>
          <w:sz w:val="24"/>
          <w:szCs w:val="24"/>
        </w:rPr>
        <w:t>в</w:t>
      </w:r>
      <w:r w:rsidR="00A22C0C" w:rsidRPr="00075F9C">
        <w:rPr>
          <w:rFonts w:ascii="Times New Roman" w:hAnsi="Times New Roman"/>
          <w:iCs/>
          <w:sz w:val="24"/>
          <w:szCs w:val="24"/>
        </w:rPr>
        <w:t>ской области</w:t>
      </w:r>
      <w:r w:rsidR="00A22C0C" w:rsidRPr="00075F9C">
        <w:rPr>
          <w:rFonts w:ascii="Times New Roman" w:hAnsi="Times New Roman"/>
          <w:iCs/>
          <w:sz w:val="24"/>
          <w:szCs w:val="24"/>
        </w:rPr>
        <w:t xml:space="preserve"> – </w:t>
      </w:r>
      <w:r w:rsidR="00A22C0C" w:rsidRPr="00075F9C">
        <w:rPr>
          <w:rFonts w:ascii="Times New Roman" w:hAnsi="Times New Roman"/>
          <w:iCs/>
          <w:sz w:val="24"/>
          <w:szCs w:val="24"/>
        </w:rPr>
        <w:t xml:space="preserve">5 млрд рублей </w:t>
      </w:r>
      <w:r w:rsidR="00A22C0C" w:rsidRPr="00075F9C">
        <w:rPr>
          <w:rFonts w:ascii="Times New Roman" w:hAnsi="Times New Roman"/>
          <w:iCs/>
          <w:sz w:val="24"/>
          <w:szCs w:val="24"/>
        </w:rPr>
        <w:t xml:space="preserve">было выдано </w:t>
      </w:r>
      <w:r w:rsidR="00A22C0C" w:rsidRPr="00075F9C">
        <w:rPr>
          <w:rFonts w:ascii="Times New Roman" w:hAnsi="Times New Roman"/>
          <w:iCs/>
          <w:sz w:val="24"/>
          <w:szCs w:val="24"/>
        </w:rPr>
        <w:t>по льготной субсидированной ставке</w:t>
      </w:r>
      <w:r w:rsidR="00A22C0C" w:rsidRPr="00075F9C">
        <w:rPr>
          <w:rFonts w:ascii="Times New Roman" w:hAnsi="Times New Roman"/>
          <w:iCs/>
          <w:sz w:val="24"/>
          <w:szCs w:val="24"/>
        </w:rPr>
        <w:t xml:space="preserve"> на проведение сезонных работ. </w:t>
      </w:r>
      <w:r w:rsidR="00075F9C" w:rsidRPr="00075F9C">
        <w:rPr>
          <w:rFonts w:ascii="Times New Roman" w:hAnsi="Times New Roman"/>
          <w:iCs/>
          <w:sz w:val="24"/>
          <w:szCs w:val="24"/>
        </w:rPr>
        <w:t>Общий объем выдач орловскому аграрному сектору за 11 месяцев года составил 7,2 млрд рублей.</w:t>
      </w:r>
    </w:p>
    <w:p w:rsidR="00075F9C" w:rsidRPr="00075F9C" w:rsidRDefault="00075F9C" w:rsidP="00075F9C">
      <w:pPr>
        <w:pStyle w:val="DocumentBody"/>
        <w:rPr>
          <w:rFonts w:ascii="Times New Roman" w:hAnsi="Times New Roman" w:cs="Times New Roman"/>
          <w:sz w:val="24"/>
          <w:szCs w:val="24"/>
        </w:rPr>
      </w:pPr>
      <w:r w:rsidRPr="00075F9C">
        <w:rPr>
          <w:rFonts w:ascii="Times New Roman" w:hAnsi="Times New Roman" w:cs="Times New Roman"/>
          <w:sz w:val="24"/>
          <w:szCs w:val="24"/>
        </w:rPr>
        <w:t>«</w:t>
      </w:r>
      <w:r w:rsidRPr="00075F9C">
        <w:rPr>
          <w:rFonts w:ascii="Times New Roman" w:hAnsi="Times New Roman" w:cs="Times New Roman"/>
          <w:sz w:val="24"/>
          <w:szCs w:val="24"/>
        </w:rPr>
        <w:t xml:space="preserve">Среди наших клиентов малого и среднего агробизнеса   большинство – именно «зерновики», поэтому   своевременное финансовое обеспечение сезонных работ - это одна из основных задач филиала. На рынке сезонных работ Россельхозбанк обеспечивает 70% выдач в целом по стране», - отметил директор Орловского филиала РСХБ Михаил Шихман. </w:t>
      </w:r>
    </w:p>
    <w:p w:rsidR="00A22C0C" w:rsidRPr="00075F9C" w:rsidRDefault="00A22C0C" w:rsidP="00075F9C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75F9C" w:rsidRPr="00075F9C" w:rsidRDefault="00075F9C" w:rsidP="00075F9C">
      <w:pPr>
        <w:pStyle w:val="DocumentBody"/>
        <w:rPr>
          <w:rFonts w:ascii="Times New Roman" w:hAnsi="Times New Roman" w:cs="Times New Roman"/>
          <w:i/>
          <w:sz w:val="24"/>
          <w:szCs w:val="24"/>
        </w:rPr>
      </w:pPr>
      <w:r w:rsidRPr="00075F9C">
        <w:rPr>
          <w:rFonts w:ascii="Times New Roman" w:hAnsi="Times New Roman" w:cs="Times New Roman"/>
          <w:i/>
          <w:sz w:val="24"/>
          <w:szCs w:val="24"/>
        </w:rPr>
        <w:t>АО «</w:t>
      </w:r>
      <w:r w:rsidRPr="00075F9C">
        <w:rPr>
          <w:rFonts w:ascii="Times New Roman" w:hAnsi="Times New Roman" w:cs="Times New Roman"/>
          <w:b/>
          <w:i/>
          <w:sz w:val="24"/>
          <w:szCs w:val="24"/>
        </w:rPr>
        <w:t>Россельхозбанк</w:t>
      </w:r>
      <w:r w:rsidRPr="00075F9C">
        <w:rPr>
          <w:rFonts w:ascii="Times New Roman" w:hAnsi="Times New Roman" w:cs="Times New Roman"/>
          <w:i/>
          <w:sz w:val="24"/>
          <w:szCs w:val="24"/>
        </w:rPr>
        <w:t xml:space="preserve">» -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:rsidR="00074461" w:rsidRPr="00075F9C" w:rsidRDefault="00074461" w:rsidP="000744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4461" w:rsidRPr="0007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CB" w:rsidRDefault="00496FCB" w:rsidP="00514505">
      <w:pPr>
        <w:spacing w:after="0" w:line="240" w:lineRule="auto"/>
      </w:pPr>
      <w:r>
        <w:separator/>
      </w:r>
    </w:p>
  </w:endnote>
  <w:endnote w:type="continuationSeparator" w:id="0">
    <w:p w:rsidR="00496FCB" w:rsidRDefault="00496FCB" w:rsidP="0051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CB" w:rsidRDefault="00496FCB" w:rsidP="00514505">
      <w:pPr>
        <w:spacing w:after="0" w:line="240" w:lineRule="auto"/>
      </w:pPr>
      <w:r>
        <w:separator/>
      </w:r>
    </w:p>
  </w:footnote>
  <w:footnote w:type="continuationSeparator" w:id="0">
    <w:p w:rsidR="00496FCB" w:rsidRDefault="00496FCB" w:rsidP="00514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E7"/>
    <w:rsid w:val="00074461"/>
    <w:rsid w:val="00075F9C"/>
    <w:rsid w:val="00221688"/>
    <w:rsid w:val="00363D61"/>
    <w:rsid w:val="00375A56"/>
    <w:rsid w:val="00395BD5"/>
    <w:rsid w:val="00445407"/>
    <w:rsid w:val="00496FCB"/>
    <w:rsid w:val="00505D7C"/>
    <w:rsid w:val="00514505"/>
    <w:rsid w:val="006F220A"/>
    <w:rsid w:val="00801F28"/>
    <w:rsid w:val="00A22C0C"/>
    <w:rsid w:val="00A415B2"/>
    <w:rsid w:val="00A56A63"/>
    <w:rsid w:val="00A91B4D"/>
    <w:rsid w:val="00B40D1F"/>
    <w:rsid w:val="00B457A3"/>
    <w:rsid w:val="00BD114F"/>
    <w:rsid w:val="00D27F77"/>
    <w:rsid w:val="00D84292"/>
    <w:rsid w:val="00DC134D"/>
    <w:rsid w:val="00DF2E1D"/>
    <w:rsid w:val="00E70644"/>
    <w:rsid w:val="00F109B6"/>
    <w:rsid w:val="00F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11E9"/>
  <w15:chartTrackingRefBased/>
  <w15:docId w15:val="{3FC0E443-D9D4-4FF4-B4DB-4C3EAAD3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45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50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450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F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E1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7446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91B4D"/>
    <w:rPr>
      <w:color w:val="954F72" w:themeColor="followedHyperlink"/>
      <w:u w:val="single"/>
    </w:rPr>
  </w:style>
  <w:style w:type="paragraph" w:customStyle="1" w:styleId="DocumentBody">
    <w:name w:val="DocumentBody"/>
    <w:basedOn w:val="a"/>
    <w:link w:val="DocumentBody0"/>
    <w:qFormat/>
    <w:rsid w:val="00075F9C"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sid w:val="00075F9C"/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31BD-6AE8-42DC-9A52-5042BD7F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Добродий Елизавета Анатольевна</dc:creator>
  <cp:keywords/>
  <dc:description/>
  <cp:lastModifiedBy>Маркова Алла Дмитриевна</cp:lastModifiedBy>
  <cp:revision>5</cp:revision>
  <cp:lastPrinted>2023-10-06T13:20:00Z</cp:lastPrinted>
  <dcterms:created xsi:type="dcterms:W3CDTF">2023-10-16T14:08:00Z</dcterms:created>
  <dcterms:modified xsi:type="dcterms:W3CDTF">2023-11-30T13:23:00Z</dcterms:modified>
</cp:coreProperties>
</file>