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7D58" w14:textId="4470E3D4" w:rsidR="009166F3" w:rsidRPr="00C15632" w:rsidRDefault="009166F3">
      <w:pPr>
        <w:rPr>
          <w:b/>
          <w:sz w:val="32"/>
        </w:rPr>
      </w:pPr>
      <w:r w:rsidRPr="009166F3">
        <w:rPr>
          <w:b/>
          <w:sz w:val="32"/>
          <w:lang w:val="en-US"/>
        </w:rPr>
        <w:t>DATAREON</w:t>
      </w:r>
      <w:r w:rsidRPr="009166F3">
        <w:rPr>
          <w:b/>
          <w:sz w:val="32"/>
        </w:rPr>
        <w:t xml:space="preserve"> и </w:t>
      </w:r>
      <w:r w:rsidRPr="009166F3">
        <w:rPr>
          <w:b/>
          <w:sz w:val="32"/>
          <w:lang w:val="en-US"/>
        </w:rPr>
        <w:t>TAdviser</w:t>
      </w:r>
      <w:r w:rsidRPr="009166F3">
        <w:rPr>
          <w:b/>
          <w:sz w:val="32"/>
        </w:rPr>
        <w:t xml:space="preserve"> выпустили совместный анализ трендов глобального и российского рынк</w:t>
      </w:r>
      <w:r w:rsidR="00513AC5">
        <w:rPr>
          <w:b/>
          <w:sz w:val="32"/>
        </w:rPr>
        <w:t>ов</w:t>
      </w:r>
      <w:r w:rsidRPr="009166F3">
        <w:rPr>
          <w:b/>
          <w:sz w:val="32"/>
        </w:rPr>
        <w:t xml:space="preserve"> решений для интеграции </w:t>
      </w:r>
      <w:r>
        <w:rPr>
          <w:b/>
          <w:sz w:val="32"/>
        </w:rPr>
        <w:t>приложений и управлени</w:t>
      </w:r>
      <w:r w:rsidR="00513AC5">
        <w:rPr>
          <w:b/>
          <w:sz w:val="32"/>
        </w:rPr>
        <w:t>я</w:t>
      </w:r>
      <w:r>
        <w:rPr>
          <w:b/>
          <w:sz w:val="32"/>
        </w:rPr>
        <w:t xml:space="preserve"> данными</w:t>
      </w:r>
    </w:p>
    <w:p w14:paraId="15C85F41" w14:textId="7637B06F" w:rsidR="009166F3" w:rsidRDefault="00BD5CFA">
      <w:pPr>
        <w:rPr>
          <w:i/>
        </w:rPr>
      </w:pPr>
      <w:r w:rsidRPr="00BD5CFA">
        <w:rPr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3AF35E" wp14:editId="5B973F61">
            <wp:simplePos x="0" y="0"/>
            <wp:positionH relativeFrom="margin">
              <wp:posOffset>-635</wp:posOffset>
            </wp:positionH>
            <wp:positionV relativeFrom="paragraph">
              <wp:posOffset>3150235</wp:posOffset>
            </wp:positionV>
            <wp:extent cx="6052185" cy="2813050"/>
            <wp:effectExtent l="0" t="0" r="0" b="6350"/>
            <wp:wrapTight wrapText="bothSides">
              <wp:wrapPolygon edited="0">
                <wp:start x="68" y="0"/>
                <wp:lineTo x="0" y="146"/>
                <wp:lineTo x="0" y="21502"/>
                <wp:lineTo x="21416" y="21502"/>
                <wp:lineTo x="21348" y="439"/>
                <wp:lineTo x="21212" y="0"/>
                <wp:lineTo x="68" y="0"/>
              </wp:wrapPolygon>
            </wp:wrapTight>
            <wp:docPr id="1028" name="Picture 4" descr="https://www.tadviser.ru/images/3/3e/1_%D1%82%D1%80%D0%B5%D0%BD%D0%B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tadviser.ru/images/3/3e/1_%D1%82%D1%80%D0%B5%D0%BD%D0%B4%D1%8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5" b="4716"/>
                    <a:stretch/>
                  </pic:blipFill>
                  <pic:spPr bwMode="auto">
                    <a:xfrm>
                      <a:off x="0" y="0"/>
                      <a:ext cx="605218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6F3" w:rsidRPr="009166F3">
        <w:rPr>
          <w:i/>
        </w:rPr>
        <w:t>Эксперты аналитического центра TAdviser и компании-разработчика решений для интеграции данных и приложений D</w:t>
      </w:r>
      <w:r w:rsidR="00066CD8">
        <w:rPr>
          <w:i/>
          <w:lang w:val="en-US"/>
        </w:rPr>
        <w:t>ATAREON</w:t>
      </w:r>
      <w:r w:rsidR="009166F3" w:rsidRPr="009166F3">
        <w:rPr>
          <w:i/>
        </w:rPr>
        <w:t xml:space="preserve"> </w:t>
      </w:r>
      <w:r w:rsidR="00066CD8">
        <w:rPr>
          <w:i/>
        </w:rPr>
        <w:t xml:space="preserve">собрали и проанализировали ключевые тренды </w:t>
      </w:r>
      <w:r w:rsidR="00513AC5">
        <w:rPr>
          <w:i/>
        </w:rPr>
        <w:t xml:space="preserve">в </w:t>
      </w:r>
      <w:r w:rsidR="00066CD8">
        <w:rPr>
          <w:i/>
        </w:rPr>
        <w:t>интеграции и управлени</w:t>
      </w:r>
      <w:r w:rsidR="00513AC5">
        <w:rPr>
          <w:i/>
        </w:rPr>
        <w:t>и</w:t>
      </w:r>
      <w:r w:rsidR="00066CD8">
        <w:rPr>
          <w:i/>
        </w:rPr>
        <w:t xml:space="preserve"> данными и </w:t>
      </w:r>
      <w:r w:rsidR="00C372C1">
        <w:rPr>
          <w:i/>
        </w:rPr>
        <w:t>дали оценку их влияния</w:t>
      </w:r>
      <w:r w:rsidR="00066CD8">
        <w:rPr>
          <w:i/>
        </w:rPr>
        <w:t xml:space="preserve"> на дальнейшее развитие </w:t>
      </w:r>
      <w:r w:rsidR="00C372C1">
        <w:rPr>
          <w:i/>
        </w:rPr>
        <w:t xml:space="preserve">рынка. </w:t>
      </w:r>
    </w:p>
    <w:p w14:paraId="42FB02A0" w14:textId="77777777" w:rsidR="00C15632" w:rsidRPr="009166F3" w:rsidRDefault="00BD5CFA">
      <w:pPr>
        <w:rPr>
          <w:i/>
        </w:rPr>
      </w:pPr>
      <w:r w:rsidRPr="00BD5CFA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674B19" wp14:editId="19B8D646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5940425" cy="2639695"/>
            <wp:effectExtent l="0" t="0" r="3175" b="0"/>
            <wp:wrapTight wrapText="bothSides">
              <wp:wrapPolygon edited="0">
                <wp:start x="0" y="0"/>
                <wp:lineTo x="0" y="19173"/>
                <wp:lineTo x="139" y="19797"/>
                <wp:lineTo x="21404" y="19797"/>
                <wp:lineTo x="21542" y="19173"/>
                <wp:lineTo x="21542" y="0"/>
                <wp:lineTo x="0" y="0"/>
              </wp:wrapPolygon>
            </wp:wrapTight>
            <wp:docPr id="1026" name="Picture 2" descr="https://www.tadviser.ru/images/f/f4/%D0%A2%D1%80%D0%B5%D0%BD%D0%B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tadviser.ru/images/f/f4/%D0%A2%D1%80%D0%B5%D0%BD%D0%B4%D1%8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9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32A08EF0" w14:textId="1299B8BD" w:rsidR="009166F3" w:rsidRDefault="009166F3">
      <w:r w:rsidRPr="009166F3">
        <w:t xml:space="preserve">Основная задача обзора — </w:t>
      </w:r>
      <w:r w:rsidR="00513AC5">
        <w:t xml:space="preserve">провести </w:t>
      </w:r>
      <w:r w:rsidR="00066CD8">
        <w:t xml:space="preserve">первый комплексный масштабный анализ и </w:t>
      </w:r>
      <w:r w:rsidRPr="009166F3">
        <w:t xml:space="preserve">показать, что происходит на рынке </w:t>
      </w:r>
      <w:r>
        <w:t xml:space="preserve">решений </w:t>
      </w:r>
      <w:r w:rsidRPr="009166F3">
        <w:t xml:space="preserve">для интеграции данных и приложений, о чем сейчас говорят ведущие аналитики и вендоры, какие темы находятся у них в фокусе. В обзоре используется </w:t>
      </w:r>
      <w:r w:rsidR="00513AC5" w:rsidRPr="009166F3">
        <w:t xml:space="preserve">информация </w:t>
      </w:r>
      <w:r>
        <w:t xml:space="preserve">как </w:t>
      </w:r>
      <w:r w:rsidRPr="009166F3">
        <w:t xml:space="preserve">от западных аналитиков и </w:t>
      </w:r>
      <w:r w:rsidR="00066CD8">
        <w:t>разработчиков</w:t>
      </w:r>
      <w:r w:rsidR="005F7EC3" w:rsidRPr="009166F3">
        <w:t xml:space="preserve">, </w:t>
      </w:r>
      <w:r w:rsidR="005F7EC3">
        <w:t>так</w:t>
      </w:r>
      <w:r>
        <w:t xml:space="preserve"> </w:t>
      </w:r>
      <w:r w:rsidR="00513AC5">
        <w:t xml:space="preserve">и </w:t>
      </w:r>
      <w:r w:rsidRPr="009166F3">
        <w:t xml:space="preserve">от их российских </w:t>
      </w:r>
      <w:r>
        <w:t>коллег</w:t>
      </w:r>
      <w:r w:rsidRPr="009166F3">
        <w:t xml:space="preserve">, </w:t>
      </w:r>
      <w:r>
        <w:t xml:space="preserve">а также </w:t>
      </w:r>
      <w:r w:rsidRPr="009166F3">
        <w:t xml:space="preserve">приводится рейтинг российских </w:t>
      </w:r>
      <w:r w:rsidR="00066CD8">
        <w:t>решений</w:t>
      </w:r>
      <w:r w:rsidRPr="009166F3">
        <w:t xml:space="preserve"> для интеграции данных и приложений</w:t>
      </w:r>
      <w:r w:rsidR="00513AC5">
        <w:t xml:space="preserve"> от</w:t>
      </w:r>
      <w:r w:rsidR="00513AC5" w:rsidRPr="00513AC5">
        <w:t xml:space="preserve"> </w:t>
      </w:r>
      <w:r w:rsidR="00513AC5" w:rsidRPr="009166F3">
        <w:t>TAdviser</w:t>
      </w:r>
      <w:r w:rsidRPr="009166F3">
        <w:t>.</w:t>
      </w:r>
    </w:p>
    <w:p w14:paraId="54986CB8" w14:textId="2E50D333" w:rsidR="009166F3" w:rsidRDefault="009166F3">
      <w:r>
        <w:t xml:space="preserve">В материале эксперты </w:t>
      </w:r>
      <w:r>
        <w:rPr>
          <w:lang w:val="en-US"/>
        </w:rPr>
        <w:t>DATAREON</w:t>
      </w:r>
      <w:r>
        <w:t xml:space="preserve"> дали свою оценку мировым и российским трендам и </w:t>
      </w:r>
      <w:r w:rsidR="00513AC5">
        <w:t xml:space="preserve">определили </w:t>
      </w:r>
      <w:r>
        <w:t xml:space="preserve">их роль и влияние на отрасль. </w:t>
      </w:r>
      <w:r w:rsidR="005F7EC3">
        <w:t>Так, директор по инновациям и разработке Максим Власов прокомментировал важность тренда перехода на единые платформы управления данными:</w:t>
      </w:r>
    </w:p>
    <w:p w14:paraId="768FBF62" w14:textId="77777777" w:rsidR="00066CD8" w:rsidRDefault="00066CD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3010D40" wp14:editId="3A663794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03400" cy="1797050"/>
            <wp:effectExtent l="0" t="0" r="6350" b="0"/>
            <wp:wrapTight wrapText="bothSides">
              <wp:wrapPolygon edited="0">
                <wp:start x="0" y="0"/>
                <wp:lineTo x="0" y="21295"/>
                <wp:lineTo x="21448" y="21295"/>
                <wp:lineTo x="21448" y="0"/>
                <wp:lineTo x="0" y="0"/>
              </wp:wrapPolygon>
            </wp:wrapTight>
            <wp:docPr id="1" name="Рисунок 1" descr="https://www.tadviser.ru/images/thumb/e/ed/%D0%A1%D0%BA%D1%80%D0%B8%D0%BD%D1%88%D0%BE%D1%82_03-03-2024_095733.jpg/200px-%D0%A1%D0%BA%D1%80%D0%B8%D0%BD%D1%88%D0%BE%D1%82_03-03-2024_09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dviser.ru/images/thumb/e/ed/%D0%A1%D0%BA%D1%80%D0%B8%D0%BD%D1%88%D0%BE%D1%82_03-03-2024_095733.jpg/200px-%D0%A1%D0%BA%D1%80%D0%B8%D0%BD%D1%88%D0%BE%D1%82_03-03-2024_0957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E0C10" w14:textId="2B8B0C3B" w:rsidR="005F7EC3" w:rsidRDefault="005F7EC3">
      <w:r w:rsidRPr="005F7EC3">
        <w:rPr>
          <w:i/>
        </w:rPr>
        <w:t xml:space="preserve">«Действительно, это один из ключевых трендов, который, фактически, является на данный момент очередной вехой развития решений </w:t>
      </w:r>
      <w:r w:rsidR="002D2ABE">
        <w:rPr>
          <w:i/>
        </w:rPr>
        <w:t>этого</w:t>
      </w:r>
      <w:r w:rsidR="002D2ABE" w:rsidRPr="005F7EC3">
        <w:rPr>
          <w:i/>
        </w:rPr>
        <w:t xml:space="preserve"> </w:t>
      </w:r>
      <w:bookmarkStart w:id="0" w:name="_GoBack"/>
      <w:bookmarkEnd w:id="0"/>
      <w:r w:rsidRPr="005F7EC3">
        <w:rPr>
          <w:i/>
        </w:rPr>
        <w:t xml:space="preserve">класса. Желание иметь единую платформу для интеграции </w:t>
      </w:r>
      <w:r w:rsidRPr="002D2ABE">
        <w:rPr>
          <w:i/>
        </w:rPr>
        <w:t>данных</w:t>
      </w:r>
      <w:r w:rsidRPr="005F7EC3">
        <w:rPr>
          <w:i/>
        </w:rPr>
        <w:t xml:space="preserve"> и приложений является драйвером на пути к платформенным решениям. К слову, мы с решением D</w:t>
      </w:r>
      <w:r w:rsidRPr="005F7EC3">
        <w:rPr>
          <w:i/>
          <w:lang w:val="en-US"/>
        </w:rPr>
        <w:t>ATAREON</w:t>
      </w:r>
      <w:r w:rsidRPr="005F7EC3">
        <w:rPr>
          <w:i/>
        </w:rPr>
        <w:t xml:space="preserve"> Platform уже пришли к </w:t>
      </w:r>
      <w:r w:rsidR="002D2ABE">
        <w:rPr>
          <w:i/>
        </w:rPr>
        <w:t>такому</w:t>
      </w:r>
      <w:r w:rsidR="002D2ABE" w:rsidRPr="005F7EC3">
        <w:rPr>
          <w:i/>
        </w:rPr>
        <w:t xml:space="preserve"> </w:t>
      </w:r>
      <w:r w:rsidRPr="005F7EC3">
        <w:rPr>
          <w:i/>
        </w:rPr>
        <w:t xml:space="preserve">формату и продолжаем активно развивать его именно в </w:t>
      </w:r>
      <w:r w:rsidR="002D2ABE">
        <w:rPr>
          <w:i/>
        </w:rPr>
        <w:t>этом</w:t>
      </w:r>
      <w:r w:rsidR="002D2ABE" w:rsidRPr="005F7EC3">
        <w:rPr>
          <w:i/>
        </w:rPr>
        <w:t xml:space="preserve"> </w:t>
      </w:r>
      <w:r w:rsidRPr="005F7EC3">
        <w:rPr>
          <w:i/>
        </w:rPr>
        <w:t>направлении»</w:t>
      </w:r>
      <w:r>
        <w:t xml:space="preserve"> - отметил Максим.</w:t>
      </w:r>
    </w:p>
    <w:p w14:paraId="47118639" w14:textId="77777777" w:rsidR="00066CD8" w:rsidRDefault="00066CD8"/>
    <w:p w14:paraId="06570C55" w14:textId="734D6160" w:rsidR="005F7EC3" w:rsidRDefault="005F7EC3">
      <w:r>
        <w:t xml:space="preserve">Анализируя российские тренды, эксперты </w:t>
      </w:r>
      <w:r>
        <w:rPr>
          <w:lang w:val="en-US"/>
        </w:rPr>
        <w:t>DATAREON</w:t>
      </w:r>
      <w:r>
        <w:t xml:space="preserve"> особо отметили важность интереса к</w:t>
      </w:r>
      <w:r w:rsidRPr="005F7EC3">
        <w:t xml:space="preserve"> Low-code/No-code платформам</w:t>
      </w:r>
      <w:r>
        <w:t>:</w:t>
      </w:r>
    </w:p>
    <w:p w14:paraId="5480C144" w14:textId="7A9D821A" w:rsidR="005F7EC3" w:rsidRDefault="00066CD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6EEEBF" wp14:editId="00CA0842">
            <wp:simplePos x="0" y="0"/>
            <wp:positionH relativeFrom="column">
              <wp:posOffset>4101465</wp:posOffset>
            </wp:positionH>
            <wp:positionV relativeFrom="paragraph">
              <wp:posOffset>3810</wp:posOffset>
            </wp:positionV>
            <wp:extent cx="19050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84" y="21291"/>
                <wp:lineTo x="21384" y="0"/>
                <wp:lineTo x="0" y="0"/>
              </wp:wrapPolygon>
            </wp:wrapTight>
            <wp:docPr id="2" name="Рисунок 2" descr="https://www.tadviser.ru/images/0/0e/%D0%A1%D0%BA%D1%80%D0%B8%D0%BD%D1%88%D0%BE%D1%82_03-03-2024_10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dviser.ru/images/0/0e/%D0%A1%D0%BA%D1%80%D0%B8%D0%BD%D1%88%D0%BE%D1%82_03-03-2024_1022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EC3" w:rsidRPr="005F7EC3">
        <w:rPr>
          <w:i/>
        </w:rPr>
        <w:t>«Пожалуй, один из ключевых трендов на российском рынке. Это можно заметить даже по количеству ежегодных конференций на эту тему и масштабу аудиторий на них. Действительно, именно в период сегодняшних изменений рынка для Заказчиков особенно важно иметь инструменты расширения возможностей внедренных решений, не углубляясь в технические аспекты работы с кодом. Так разработка становится все более доступной, позволяя развивать решения, меняя баланс с чисто технических ресурсов спе</w:t>
      </w:r>
      <w:r w:rsidR="005F7EC3">
        <w:rPr>
          <w:i/>
        </w:rPr>
        <w:t>циалистов на более менеджерский</w:t>
      </w:r>
      <w:r w:rsidR="005F7EC3" w:rsidRPr="005F7EC3">
        <w:rPr>
          <w:i/>
        </w:rPr>
        <w:t>»</w:t>
      </w:r>
      <w:r w:rsidR="005F7EC3">
        <w:t xml:space="preserve"> - прокомментировал технический директор </w:t>
      </w:r>
      <w:r w:rsidR="005F7EC3">
        <w:rPr>
          <w:lang w:val="en-US"/>
        </w:rPr>
        <w:t>DATAREON</w:t>
      </w:r>
      <w:r w:rsidR="005F7EC3">
        <w:t xml:space="preserve"> Станислав Пиголкин.</w:t>
      </w:r>
    </w:p>
    <w:p w14:paraId="6A8323DE" w14:textId="77777777" w:rsidR="00066CD8" w:rsidRPr="005F7EC3" w:rsidRDefault="00066CD8"/>
    <w:p w14:paraId="4403F781" w14:textId="77777777" w:rsidR="005F7EC3" w:rsidRPr="005F7EC3" w:rsidRDefault="005F7EC3">
      <w:r>
        <w:t xml:space="preserve">Посмотреть </w:t>
      </w:r>
      <w:r w:rsidR="00BD5CFA">
        <w:t xml:space="preserve">подробный материал обзора </w:t>
      </w:r>
      <w:r>
        <w:t xml:space="preserve">на сайте </w:t>
      </w:r>
      <w:r>
        <w:rPr>
          <w:lang w:val="en-US"/>
        </w:rPr>
        <w:t>TAdviser</w:t>
      </w:r>
      <w:r>
        <w:t xml:space="preserve">: </w:t>
      </w:r>
      <w:hyperlink r:id="rId10" w:history="1">
        <w:r>
          <w:rPr>
            <w:rStyle w:val="a7"/>
          </w:rPr>
          <w:t>Мировые и российские тренды в области интеграции данных и приложений (tadviser.ru)</w:t>
        </w:r>
      </w:hyperlink>
      <w:r>
        <w:t xml:space="preserve"> </w:t>
      </w:r>
    </w:p>
    <w:sectPr w:rsidR="005F7EC3" w:rsidRPr="005F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0ED1E" w14:textId="77777777" w:rsidR="00D4717B" w:rsidRDefault="00D4717B" w:rsidP="009166F3">
      <w:pPr>
        <w:spacing w:after="0" w:line="240" w:lineRule="auto"/>
      </w:pPr>
      <w:r>
        <w:separator/>
      </w:r>
    </w:p>
  </w:endnote>
  <w:endnote w:type="continuationSeparator" w:id="0">
    <w:p w14:paraId="4438A466" w14:textId="77777777" w:rsidR="00D4717B" w:rsidRDefault="00D4717B" w:rsidP="0091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862D" w14:textId="77777777" w:rsidR="00D4717B" w:rsidRDefault="00D4717B" w:rsidP="009166F3">
      <w:pPr>
        <w:spacing w:after="0" w:line="240" w:lineRule="auto"/>
      </w:pPr>
      <w:r>
        <w:separator/>
      </w:r>
    </w:p>
  </w:footnote>
  <w:footnote w:type="continuationSeparator" w:id="0">
    <w:p w14:paraId="22088E15" w14:textId="77777777" w:rsidR="00D4717B" w:rsidRDefault="00D4717B" w:rsidP="00916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3"/>
    <w:rsid w:val="00066CD8"/>
    <w:rsid w:val="001A4576"/>
    <w:rsid w:val="002D2ABE"/>
    <w:rsid w:val="005105BC"/>
    <w:rsid w:val="00513AC5"/>
    <w:rsid w:val="005E69BF"/>
    <w:rsid w:val="005F7EC3"/>
    <w:rsid w:val="0074413B"/>
    <w:rsid w:val="007B6A0D"/>
    <w:rsid w:val="008D4E65"/>
    <w:rsid w:val="009166F3"/>
    <w:rsid w:val="00944623"/>
    <w:rsid w:val="00BD5CFA"/>
    <w:rsid w:val="00C15632"/>
    <w:rsid w:val="00C372C1"/>
    <w:rsid w:val="00D4717B"/>
    <w:rsid w:val="00E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40F3"/>
  <w15:chartTrackingRefBased/>
  <w15:docId w15:val="{94688BC4-2D38-4B6B-B0E0-F0BE707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6F3"/>
  </w:style>
  <w:style w:type="paragraph" w:styleId="a5">
    <w:name w:val="footer"/>
    <w:basedOn w:val="a"/>
    <w:link w:val="a6"/>
    <w:uiPriority w:val="99"/>
    <w:unhideWhenUsed/>
    <w:rsid w:val="0091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6F3"/>
  </w:style>
  <w:style w:type="character" w:styleId="a7">
    <w:name w:val="Hyperlink"/>
    <w:basedOn w:val="a0"/>
    <w:uiPriority w:val="99"/>
    <w:semiHidden/>
    <w:unhideWhenUsed/>
    <w:rsid w:val="005F7E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4E65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D4E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4E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4E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E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E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4E65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510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tadviser.ru/index.php/%D0%A1%D1%82%D0%B0%D1%82%D1%8C%D1%8F:%D0%9C%D0%B8%D1%80%D0%BE%D0%B2%D1%8B%D0%B5_%D0%B8_%D1%80%D0%BE%D1%81%D1%81%D0%B8%D0%B9%D1%81%D0%BA%D0%B8%D0%B5_%D1%82%D1%80%D0%B5%D0%BD%D0%B4%D1%8B_%D0%B2_%D0%BE%D0%B1%D0%BB%D0%B0%D1%81%D1%82%D0%B8_%D0%B8%D0%BD%D1%82%D0%B5%D0%B3%D1%80%D0%B0%D1%86%D0%B8%D0%B8_%D0%B4%D0%B0%D0%BD%D0%BD%D1%8B%D1%85_%D0%B8_%D0%BF%D1%80%D0%B8%D0%BB%D0%BE%D0%B6%D0%B5%D0%BD%D0%B8%D0%B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Axelot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Евгения</dc:creator>
  <cp:keywords/>
  <dc:description/>
  <cp:lastModifiedBy>Петрова Мария Олеговна</cp:lastModifiedBy>
  <cp:revision>4</cp:revision>
  <dcterms:created xsi:type="dcterms:W3CDTF">2024-03-05T07:34:00Z</dcterms:created>
  <dcterms:modified xsi:type="dcterms:W3CDTF">2024-03-05T08:37:00Z</dcterms:modified>
</cp:coreProperties>
</file>