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0D" w:rsidRPr="003564E9" w:rsidRDefault="00FC0AC9">
      <w:pPr>
        <w:pStyle w:val="normal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E9">
        <w:rPr>
          <w:rFonts w:ascii="Times New Roman" w:eastAsia="Times New Roman" w:hAnsi="Times New Roman" w:cs="Times New Roman"/>
          <w:b/>
          <w:sz w:val="28"/>
          <w:szCs w:val="28"/>
        </w:rPr>
        <w:t xml:space="preserve">В Тамбовской области идёт проверка гарантийных </w:t>
      </w:r>
      <w:r w:rsidR="003564E9" w:rsidRPr="003564E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 </w:t>
      </w:r>
      <w:r w:rsidRPr="003564E9">
        <w:rPr>
          <w:rFonts w:ascii="Times New Roman" w:eastAsia="Times New Roman" w:hAnsi="Times New Roman" w:cs="Times New Roman"/>
          <w:b/>
          <w:sz w:val="28"/>
          <w:szCs w:val="28"/>
        </w:rPr>
        <w:t>дорог</w:t>
      </w:r>
    </w:p>
    <w:p w:rsidR="0036180D" w:rsidRDefault="0036180D" w:rsidP="003564E9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6180D" w:rsidRDefault="00FC0AC9" w:rsidP="003564E9">
      <w:pPr>
        <w:pStyle w:val="normal"/>
        <w:ind w:firstLine="8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Тамбовской области по региональным автодорогам началась претензионная работа с подрядными организациями, выполнявшими дорожный ремонт по национальному проекту «Безопасные качественные дороги». Ежегодно в весенний </w:t>
      </w:r>
      <w:r w:rsidR="003564E9">
        <w:rPr>
          <w:rFonts w:ascii="Times New Roman" w:eastAsia="Times New Roman" w:hAnsi="Times New Roman" w:cs="Times New Roman"/>
          <w:sz w:val="28"/>
          <w:szCs w:val="28"/>
        </w:rPr>
        <w:t xml:space="preserve">и осенний </w:t>
      </w:r>
      <w:r>
        <w:rPr>
          <w:rFonts w:ascii="Times New Roman" w:eastAsia="Times New Roman" w:hAnsi="Times New Roman" w:cs="Times New Roman"/>
          <w:sz w:val="28"/>
          <w:szCs w:val="28"/>
        </w:rPr>
        <w:t>период специалисты объезжают гарантийные у</w:t>
      </w:r>
      <w:r w:rsidR="005255D1">
        <w:rPr>
          <w:rFonts w:ascii="Times New Roman" w:eastAsia="Times New Roman" w:hAnsi="Times New Roman" w:cs="Times New Roman"/>
          <w:sz w:val="28"/>
          <w:szCs w:val="28"/>
        </w:rPr>
        <w:t>частки дорог, фиксируют дефекты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если они есть, подрядчик устраняет их за свой счёт.</w:t>
      </w:r>
    </w:p>
    <w:p w:rsidR="0036180D" w:rsidRDefault="00FC0AC9" w:rsidP="003564E9">
      <w:pPr>
        <w:pStyle w:val="normal"/>
        <w:ind w:firstLine="8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Совместной комиссией в составе должностных лиц ТОГКУ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Тамбовавтодор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являющ</w:t>
      </w:r>
      <w:r w:rsidR="005255D1">
        <w:rPr>
          <w:rFonts w:ascii="Times New Roman" w:eastAsia="Times New Roman" w:hAnsi="Times New Roman" w:cs="Times New Roman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заказчиком, представителей подрядной организации, общественности, а также службы строительного контроля был осуществлён выезд на участок автомобильной дороги «Тамбов – Пенза» – 2-я Гавриловка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Осино-Гай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Рудовка – «Тамбов – Пенза» – Бондари – Пичаево – Вернадовка» км 29+500 – км 54+758. Ремонт объекта был произведён в 2023 году. Общая протяжённость участка - 2</w:t>
      </w:r>
      <w:r w:rsidR="00D5080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0800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8 км. Помимо ремонта дорожного полотна на дороге обустроили четыре автобусные остановки, а для безопасности дорожного движения установили 288 дорожных знаков.</w:t>
      </w:r>
    </w:p>
    <w:p w:rsidR="0036180D" w:rsidRDefault="00FC0AC9" w:rsidP="003564E9">
      <w:pPr>
        <w:pStyle w:val="normal"/>
        <w:ind w:firstLine="8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выезда были выявлены дефекты в покрытии, возникшие в процессе эксплуатации, после чего составлен акт обследования гарантийного участка. Подрядчику выдано соответствующее предписание, и при наступлении благоприятных погодных условий все  выявленные дефекты будут устранены в рамках гарантийных обязательств.</w:t>
      </w:r>
    </w:p>
    <w:p w:rsidR="0036180D" w:rsidRDefault="00FC0AC9" w:rsidP="003564E9">
      <w:pPr>
        <w:pStyle w:val="normal"/>
        <w:ind w:firstLine="8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претензионной работы состоят в следующем: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добросовестным исполнением обязательств по контракту, досудебное урегулирование споров и взыскание с недобросовестных подрядчиков штрафных санкций.</w:t>
      </w:r>
    </w:p>
    <w:p w:rsidR="00D50800" w:rsidRDefault="00D50800" w:rsidP="00D508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666">
        <w:rPr>
          <w:rFonts w:ascii="Times New Roman" w:hAnsi="Times New Roman" w:cs="Times New Roman"/>
          <w:sz w:val="28"/>
          <w:szCs w:val="28"/>
        </w:rPr>
        <w:t xml:space="preserve">«В ходе контрольных мероприятий мы проверяем все участки автомобильных дорог, находящихся на гарантии. Подрядные организации берут на себя гарантийные обязательства по ремонту дорог и </w:t>
      </w:r>
      <w:r w:rsidR="005255D1">
        <w:rPr>
          <w:rFonts w:ascii="Times New Roman" w:hAnsi="Times New Roman" w:cs="Times New Roman"/>
          <w:sz w:val="28"/>
          <w:szCs w:val="28"/>
        </w:rPr>
        <w:t>обязаны выполнять их за свой счет</w:t>
      </w:r>
      <w:proofErr w:type="gramStart"/>
      <w:r w:rsidR="0052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5D1">
        <w:rPr>
          <w:rFonts w:ascii="Times New Roman" w:hAnsi="Times New Roman" w:cs="Times New Roman"/>
          <w:sz w:val="28"/>
          <w:szCs w:val="28"/>
        </w:rPr>
        <w:t xml:space="preserve"> Н</w:t>
      </w:r>
      <w:r w:rsidRPr="00E97666">
        <w:rPr>
          <w:rFonts w:ascii="Times New Roman" w:hAnsi="Times New Roman" w:cs="Times New Roman"/>
          <w:sz w:val="28"/>
          <w:szCs w:val="28"/>
        </w:rPr>
        <w:t>а данный момент известно, что</w:t>
      </w:r>
      <w:r w:rsidR="005255D1">
        <w:rPr>
          <w:rFonts w:ascii="Times New Roman" w:hAnsi="Times New Roman" w:cs="Times New Roman"/>
          <w:sz w:val="28"/>
          <w:szCs w:val="28"/>
        </w:rPr>
        <w:t xml:space="preserve"> дефекты выявлены на 1% от всей площади дорожного покрытия, составляющей </w:t>
      </w:r>
      <w:r w:rsidRPr="00E97666">
        <w:rPr>
          <w:rFonts w:ascii="Times New Roman" w:hAnsi="Times New Roman" w:cs="Times New Roman"/>
          <w:sz w:val="28"/>
          <w:szCs w:val="28"/>
        </w:rPr>
        <w:t xml:space="preserve"> 843 944 м</w:t>
      </w:r>
      <w:r w:rsidRPr="00E976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7666">
        <w:rPr>
          <w:rFonts w:ascii="Times New Roman" w:hAnsi="Times New Roman" w:cs="Times New Roman"/>
          <w:sz w:val="28"/>
          <w:szCs w:val="28"/>
        </w:rPr>
        <w:t>», - отметил и.о. директора ТОГКУ «</w:t>
      </w:r>
      <w:proofErr w:type="spellStart"/>
      <w:r w:rsidRPr="00E97666">
        <w:rPr>
          <w:rFonts w:ascii="Times New Roman" w:hAnsi="Times New Roman" w:cs="Times New Roman"/>
          <w:sz w:val="28"/>
          <w:szCs w:val="28"/>
        </w:rPr>
        <w:t>Тамбовавтодор</w:t>
      </w:r>
      <w:proofErr w:type="spellEnd"/>
      <w:r w:rsidRPr="00E97666">
        <w:rPr>
          <w:rFonts w:ascii="Times New Roman" w:hAnsi="Times New Roman" w:cs="Times New Roman"/>
          <w:sz w:val="28"/>
          <w:szCs w:val="28"/>
        </w:rPr>
        <w:t>» Михаил Иванов.</w:t>
      </w:r>
    </w:p>
    <w:p w:rsidR="0036180D" w:rsidRDefault="00FC0AC9" w:rsidP="003564E9">
      <w:pPr>
        <w:pStyle w:val="normal"/>
        <w:ind w:firstLine="8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 до конца марта будут производиться выезды на все участки дорог, отремонтированных в рамках нацпроекта «Безопасные качественные дороги». Напомним, гарантийный срок</w:t>
      </w:r>
      <w:r w:rsidR="00D50800">
        <w:rPr>
          <w:rFonts w:ascii="Times New Roman" w:eastAsia="Times New Roman" w:hAnsi="Times New Roman" w:cs="Times New Roman"/>
          <w:sz w:val="28"/>
          <w:szCs w:val="28"/>
        </w:rPr>
        <w:t xml:space="preserve"> на верхний слой покрытия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четыре года.</w:t>
      </w:r>
    </w:p>
    <w:sectPr w:rsidR="0036180D" w:rsidSect="0036180D">
      <w:headerReference w:type="default" r:id="rId6"/>
      <w:footerReference w:type="default" r:id="rId7"/>
      <w:pgSz w:w="11906" w:h="16838"/>
      <w:pgMar w:top="0" w:right="850" w:bottom="1134" w:left="1701" w:header="421" w:footer="5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AC" w:rsidRDefault="00377DAC" w:rsidP="0036180D">
      <w:pPr>
        <w:spacing w:after="0" w:line="240" w:lineRule="auto"/>
      </w:pPr>
      <w:r>
        <w:separator/>
      </w:r>
    </w:p>
  </w:endnote>
  <w:endnote w:type="continuationSeparator" w:id="0">
    <w:p w:rsidR="00377DAC" w:rsidRDefault="00377DAC" w:rsidP="003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0D" w:rsidRDefault="00FC0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4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6327611" cy="37783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5051756</wp:posOffset>
          </wp:positionH>
          <wp:positionV relativeFrom="paragraph">
            <wp:posOffset>-19684</wp:posOffset>
          </wp:positionV>
          <wp:extent cx="990600" cy="2451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AC" w:rsidRDefault="00377DAC" w:rsidP="0036180D">
      <w:pPr>
        <w:spacing w:after="0" w:line="240" w:lineRule="auto"/>
      </w:pPr>
      <w:r>
        <w:separator/>
      </w:r>
    </w:p>
  </w:footnote>
  <w:footnote w:type="continuationSeparator" w:id="0">
    <w:p w:rsidR="00377DAC" w:rsidRDefault="00377DAC" w:rsidP="0036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0D" w:rsidRDefault="0036180D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5"/>
      <w:tblW w:w="15411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6966"/>
      <w:gridCol w:w="3524"/>
      <w:gridCol w:w="4921"/>
    </w:tblGrid>
    <w:tr w:rsidR="0036180D">
      <w:tc>
        <w:tcPr>
          <w:tcW w:w="6967" w:type="dxa"/>
        </w:tcPr>
        <w:p w:rsidR="0036180D" w:rsidRDefault="00FC0AC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529" w:right="-340" w:firstLine="709"/>
            <w:jc w:val="left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173139" cy="8825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10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36180D" w:rsidRDefault="00FC0AC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31" w:right="32"/>
            <w:jc w:val="right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19 марта  2024 года </w:t>
          </w:r>
        </w:p>
      </w:tc>
      <w:tc>
        <w:tcPr>
          <w:tcW w:w="4921" w:type="dxa"/>
        </w:tcPr>
        <w:p w:rsidR="0036180D" w:rsidRDefault="0036180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114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:rsidR="0036180D" w:rsidRDefault="003618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36180D" w:rsidRDefault="00FC0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b/>
        <w:color w:val="A6A6A6"/>
        <w:sz w:val="22"/>
        <w:szCs w:val="22"/>
      </w:rPr>
    </w:pPr>
    <w:r>
      <w:rPr>
        <w:rFonts w:ascii="Calibri" w:eastAsia="Calibri" w:hAnsi="Calibri" w:cs="Calibri"/>
        <w:b/>
        <w:color w:val="A6A6A6"/>
        <w:sz w:val="22"/>
        <w:szCs w:val="22"/>
      </w:rPr>
      <w:t>ПРЕСС-РЕЛИЗ</w:t>
    </w:r>
  </w:p>
  <w:p w:rsidR="0036180D" w:rsidRDefault="00FC0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798"/>
      </w:tabs>
      <w:spacing w:after="0" w:line="240" w:lineRule="auto"/>
      <w:ind w:right="-340"/>
      <w:jc w:val="left"/>
      <w:rPr>
        <w:rFonts w:ascii="Calibri" w:eastAsia="Calibri" w:hAnsi="Calibri" w:cs="Calibri"/>
        <w:b/>
        <w:color w:val="A6A6A6"/>
        <w:sz w:val="24"/>
        <w:szCs w:val="24"/>
      </w:rPr>
    </w:pPr>
    <w:r>
      <w:rPr>
        <w:rFonts w:ascii="Calibri" w:eastAsia="Calibri" w:hAnsi="Calibri" w:cs="Calibri"/>
        <w:b/>
        <w:color w:val="A6A6A6"/>
        <w:sz w:val="24"/>
        <w:szCs w:val="24"/>
      </w:rPr>
      <w:tab/>
    </w:r>
  </w:p>
  <w:p w:rsidR="0036180D" w:rsidRDefault="003618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0D"/>
    <w:rsid w:val="001362AB"/>
    <w:rsid w:val="003564E9"/>
    <w:rsid w:val="0036180D"/>
    <w:rsid w:val="00377DAC"/>
    <w:rsid w:val="005255D1"/>
    <w:rsid w:val="005F1B53"/>
    <w:rsid w:val="0063739F"/>
    <w:rsid w:val="009B4361"/>
    <w:rsid w:val="00C27533"/>
    <w:rsid w:val="00D50800"/>
    <w:rsid w:val="00F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9F"/>
  </w:style>
  <w:style w:type="paragraph" w:styleId="1">
    <w:name w:val="heading 1"/>
    <w:basedOn w:val="normal"/>
    <w:next w:val="normal"/>
    <w:rsid w:val="00361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61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61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61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61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6180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180D"/>
  </w:style>
  <w:style w:type="table" w:customStyle="1" w:styleId="TableNormal">
    <w:name w:val="Table Normal"/>
    <w:rsid w:val="00361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18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61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18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Геник</cp:lastModifiedBy>
  <cp:revision>7</cp:revision>
  <dcterms:created xsi:type="dcterms:W3CDTF">2024-03-19T05:56:00Z</dcterms:created>
  <dcterms:modified xsi:type="dcterms:W3CDTF">2024-03-19T12:32:00Z</dcterms:modified>
</cp:coreProperties>
</file>