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84155" w14:textId="1D72B600" w:rsidR="001E11A1" w:rsidRPr="00EA359A" w:rsidRDefault="001E11A1" w:rsidP="00EA359A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A359A">
        <w:rPr>
          <w:rFonts w:asciiTheme="majorHAnsi" w:hAnsiTheme="majorHAnsi" w:cstheme="majorHAnsi"/>
          <w:b/>
          <w:sz w:val="24"/>
          <w:szCs w:val="24"/>
        </w:rPr>
        <w:t xml:space="preserve">Анализ российского </w:t>
      </w:r>
      <w:r w:rsidR="005B4C05" w:rsidRPr="00EA359A">
        <w:rPr>
          <w:rFonts w:asciiTheme="majorHAnsi" w:hAnsiTheme="majorHAnsi" w:cstheme="majorHAnsi"/>
          <w:b/>
          <w:sz w:val="24"/>
          <w:szCs w:val="24"/>
        </w:rPr>
        <w:t>рынка</w:t>
      </w:r>
      <w:r w:rsidR="005F578A" w:rsidRPr="00EA359A">
        <w:rPr>
          <w:rFonts w:asciiTheme="majorHAnsi" w:hAnsiTheme="majorHAnsi" w:cstheme="majorHAnsi"/>
          <w:b/>
          <w:sz w:val="24"/>
          <w:szCs w:val="24"/>
        </w:rPr>
        <w:t xml:space="preserve"> клининговых услуг</w:t>
      </w:r>
      <w:bookmarkStart w:id="0" w:name="_Hlk162279638"/>
      <w:r w:rsidR="000620F3" w:rsidRPr="00EA359A">
        <w:rPr>
          <w:rFonts w:asciiTheme="majorHAnsi" w:hAnsiTheme="majorHAnsi" w:cstheme="majorHAnsi"/>
          <w:b/>
          <w:sz w:val="24"/>
          <w:szCs w:val="24"/>
        </w:rPr>
        <w:t>:</w:t>
      </w:r>
      <w:r w:rsidR="003F3C84" w:rsidRPr="00EA359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A738D" w:rsidRPr="00EA359A">
        <w:rPr>
          <w:rFonts w:asciiTheme="majorHAnsi" w:hAnsiTheme="majorHAnsi" w:cstheme="majorHAnsi"/>
          <w:b/>
          <w:sz w:val="24"/>
          <w:szCs w:val="24"/>
        </w:rPr>
        <w:t>итоги 202</w:t>
      </w:r>
      <w:r w:rsidR="002F545A" w:rsidRPr="00EA359A">
        <w:rPr>
          <w:rFonts w:asciiTheme="majorHAnsi" w:hAnsiTheme="majorHAnsi" w:cstheme="majorHAnsi"/>
          <w:b/>
          <w:sz w:val="24"/>
          <w:szCs w:val="24"/>
        </w:rPr>
        <w:t>3</w:t>
      </w:r>
      <w:r w:rsidR="009A738D" w:rsidRPr="00EA359A">
        <w:rPr>
          <w:rFonts w:asciiTheme="majorHAnsi" w:hAnsiTheme="majorHAnsi" w:cstheme="majorHAnsi"/>
          <w:b/>
          <w:sz w:val="24"/>
          <w:szCs w:val="24"/>
        </w:rPr>
        <w:t xml:space="preserve"> г., прогноз до 202</w:t>
      </w:r>
      <w:r w:rsidR="002F545A" w:rsidRPr="00EA359A">
        <w:rPr>
          <w:rFonts w:asciiTheme="majorHAnsi" w:hAnsiTheme="majorHAnsi" w:cstheme="majorHAnsi"/>
          <w:b/>
          <w:sz w:val="24"/>
          <w:szCs w:val="24"/>
        </w:rPr>
        <w:t>7</w:t>
      </w:r>
      <w:r w:rsidR="003F3C84" w:rsidRPr="00EA359A">
        <w:rPr>
          <w:rFonts w:asciiTheme="majorHAnsi" w:hAnsiTheme="majorHAnsi" w:cstheme="majorHAnsi"/>
          <w:b/>
          <w:sz w:val="24"/>
          <w:szCs w:val="24"/>
        </w:rPr>
        <w:t xml:space="preserve"> г.</w:t>
      </w:r>
      <w:bookmarkEnd w:id="0"/>
    </w:p>
    <w:p w14:paraId="555F51FD" w14:textId="2C7502ED" w:rsidR="003C30A0" w:rsidRDefault="003C30A0" w:rsidP="00943E01">
      <w:pPr>
        <w:spacing w:beforeLines="20" w:before="48" w:afterLines="20" w:after="48" w:line="360" w:lineRule="auto"/>
        <w:jc w:val="both"/>
        <w:rPr>
          <w:rFonts w:cstheme="minorHAnsi"/>
        </w:rPr>
      </w:pPr>
    </w:p>
    <w:p w14:paraId="6C8BD22B" w14:textId="59654C6B" w:rsidR="00EA359A" w:rsidRPr="00397582" w:rsidRDefault="00397582" w:rsidP="00BC688D">
      <w:pPr>
        <w:spacing w:beforeLines="20" w:before="48" w:afterLines="20" w:after="48" w:line="360" w:lineRule="auto"/>
        <w:ind w:firstLine="708"/>
        <w:jc w:val="both"/>
        <w:rPr>
          <w:rFonts w:cstheme="minorHAnsi"/>
          <w:b/>
          <w:bCs/>
          <w:i/>
          <w:iCs/>
        </w:rPr>
      </w:pPr>
      <w:r w:rsidRPr="00397582">
        <w:rPr>
          <w:rFonts w:cstheme="minorHAnsi"/>
          <w:b/>
          <w:bCs/>
          <w:i/>
          <w:iCs/>
        </w:rPr>
        <w:t>В феврале 2024 года исследовательская компания NeoAnalytics завершила проведение маркетингового исследования российского рынка клининговых услуг.</w:t>
      </w:r>
    </w:p>
    <w:p w14:paraId="06F2F190" w14:textId="54BCDD8A" w:rsidR="00BC688D" w:rsidRPr="00BC688D" w:rsidRDefault="001E11A1" w:rsidP="00BC688D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C8666A">
        <w:rPr>
          <w:rFonts w:cstheme="minorHAnsi"/>
        </w:rPr>
        <w:t xml:space="preserve">В ходе исследования, проведенного NeoAnalytics на тему </w:t>
      </w:r>
      <w:r w:rsidR="001A77E8" w:rsidRPr="00FA6CCB">
        <w:rPr>
          <w:rFonts w:cstheme="minorHAnsi"/>
          <w:b/>
        </w:rPr>
        <w:t>«</w:t>
      </w:r>
      <w:r w:rsidR="00C325B7" w:rsidRPr="00C325B7">
        <w:rPr>
          <w:rFonts w:cstheme="minorHAnsi"/>
          <w:b/>
        </w:rPr>
        <w:t xml:space="preserve">Российский рынок </w:t>
      </w:r>
      <w:r w:rsidR="005F578A">
        <w:rPr>
          <w:rFonts w:cstheme="minorHAnsi"/>
          <w:b/>
        </w:rPr>
        <w:t>клининговых услуг</w:t>
      </w:r>
      <w:r w:rsidR="002F545A" w:rsidRPr="002F545A">
        <w:rPr>
          <w:rFonts w:cstheme="minorHAnsi"/>
          <w:b/>
        </w:rPr>
        <w:t>: итоги 2023 г., прогноз до 2027 г.</w:t>
      </w:r>
      <w:r w:rsidR="003F3C84">
        <w:rPr>
          <w:rFonts w:cstheme="minorHAnsi"/>
          <w:b/>
        </w:rPr>
        <w:t>»</w:t>
      </w:r>
      <w:r w:rsidRPr="00C8666A">
        <w:rPr>
          <w:rFonts w:cstheme="minorHAnsi"/>
          <w:b/>
        </w:rPr>
        <w:t>,</w:t>
      </w:r>
      <w:r w:rsidRPr="00C8666A">
        <w:rPr>
          <w:rFonts w:cstheme="minorHAnsi"/>
        </w:rPr>
        <w:t xml:space="preserve"> выяснилось,</w:t>
      </w:r>
      <w:r w:rsidR="000620F3">
        <w:rPr>
          <w:rFonts w:cstheme="minorHAnsi"/>
        </w:rPr>
        <w:t xml:space="preserve"> </w:t>
      </w:r>
      <w:r w:rsidR="003C30A0">
        <w:rPr>
          <w:rFonts w:cstheme="minorHAnsi"/>
        </w:rPr>
        <w:t>что</w:t>
      </w:r>
      <w:r w:rsidR="000F59EB">
        <w:rPr>
          <w:rFonts w:cstheme="minorHAnsi"/>
        </w:rPr>
        <w:t xml:space="preserve"> </w:t>
      </w:r>
      <w:r w:rsidR="00BC688D">
        <w:rPr>
          <w:rFonts w:cstheme="minorHAnsi"/>
        </w:rPr>
        <w:t xml:space="preserve">по итогам </w:t>
      </w:r>
      <w:r w:rsidR="00BC688D" w:rsidRPr="00BC688D">
        <w:rPr>
          <w:rFonts w:cstheme="minorHAnsi"/>
        </w:rPr>
        <w:t xml:space="preserve">2023 г. объем рынка клининговых услуг (деятельность по чистке и уборке) увеличился на 11,5% в сравнении с аналогичным показателем годом ранее и составил </w:t>
      </w:r>
      <w:r w:rsidR="00BC688D">
        <w:rPr>
          <w:rFonts w:cstheme="minorHAnsi"/>
        </w:rPr>
        <w:t xml:space="preserve">более </w:t>
      </w:r>
      <w:r w:rsidR="00BC688D" w:rsidRPr="00BC688D">
        <w:rPr>
          <w:rFonts w:cstheme="minorHAnsi"/>
        </w:rPr>
        <w:t>4</w:t>
      </w:r>
      <w:r w:rsidR="00BC688D">
        <w:rPr>
          <w:rFonts w:cstheme="minorHAnsi"/>
        </w:rPr>
        <w:t>00</w:t>
      </w:r>
      <w:r w:rsidR="00BC688D" w:rsidRPr="00BC688D">
        <w:rPr>
          <w:rFonts w:cstheme="minorHAnsi"/>
        </w:rPr>
        <w:t xml:space="preserve"> млрд. руб. </w:t>
      </w:r>
    </w:p>
    <w:p w14:paraId="69A2F3F1" w14:textId="3129C38E" w:rsidR="000F59EB" w:rsidRDefault="00BC688D" w:rsidP="00BC688D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BC688D">
        <w:rPr>
          <w:rFonts w:cstheme="minorHAnsi"/>
        </w:rPr>
        <w:t xml:space="preserve">В целом в период 2017-2023 гг. показатель в 2023 г. достиг максимума. Для сравнения в 2017 г. объем рынка был зафиксирован на отметке 137,7 млрд. руб. Таким образом, показатель за последние шесть лет вырос более, чем в 3 раза.  </w:t>
      </w:r>
    </w:p>
    <w:p w14:paraId="0720A592" w14:textId="6003E8C8" w:rsidR="00BC688D" w:rsidRDefault="00BC688D" w:rsidP="00BC688D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BC688D">
        <w:rPr>
          <w:rFonts w:cstheme="minorHAnsi"/>
        </w:rPr>
        <w:t>Преимущественно, это рынок крупных, средних и малых организаций, доля которых в 2023 г. составила 68%. Ретроспектива последних шести лет показывает, что данные компании доминировали в общей структуре.</w:t>
      </w:r>
    </w:p>
    <w:p w14:paraId="21AA3A64" w14:textId="43FE2F60" w:rsidR="00877A39" w:rsidRDefault="00877A39" w:rsidP="00BC688D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877A39">
        <w:rPr>
          <w:rFonts w:cstheme="minorHAnsi"/>
        </w:rPr>
        <w:t>По итогам прошлого года в общей структуре объема российского рынка клининговых услуг в разрезе федеральных округов в тройку лидеров вошли такие федеральные округа, как ЦФО с долей около 35,9%, СЗФО с долей 18,9% и УФО, на который пришлось 11,4%. Причем, рынок Центрального федерального округа является крупнейшим.</w:t>
      </w:r>
    </w:p>
    <w:p w14:paraId="4B1954A7" w14:textId="77777777" w:rsidR="00BC688D" w:rsidRPr="00BC688D" w:rsidRDefault="00BC688D" w:rsidP="00BC688D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BC688D">
        <w:rPr>
          <w:rFonts w:cstheme="minorHAnsi"/>
        </w:rPr>
        <w:t xml:space="preserve">Активное развитие рынка началось в конце 90-х годов, и было связано с приходом представительств зарубежных компаний в Россию, которые, в свою очередь, и сформировали культуру уборки в нежилых помещениях.  </w:t>
      </w:r>
    </w:p>
    <w:p w14:paraId="3438B488" w14:textId="25D173CB" w:rsidR="00BC688D" w:rsidRDefault="00BC688D" w:rsidP="00BC688D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BC688D">
        <w:rPr>
          <w:rFonts w:cstheme="minorHAnsi"/>
        </w:rPr>
        <w:t>В период с 2000 г. рынок начал расширяться самостоятельно за счет увеличения количества торговых центров, офисов, ресторанов, производственных площадок. Рынок активно развивался до 2013 г., затем началось замедление темпов роста, связанное с сокращение ввода нежилой недвижимости.</w:t>
      </w:r>
    </w:p>
    <w:p w14:paraId="058AD2A5" w14:textId="44031562" w:rsidR="00BC688D" w:rsidRDefault="00BC688D" w:rsidP="00BC688D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BC688D">
        <w:rPr>
          <w:rFonts w:cstheme="minorHAnsi"/>
        </w:rPr>
        <w:t>Сегодня в условиях усиления конкуренции и замедления темпов роста, компании стремятся диверсифицировать бизнес, предлагая заказчикам дополнительные услуги, часто не связанные с клинингом. Например, кейтеринг, управление отходами, благоустройство территории и т.п.</w:t>
      </w:r>
    </w:p>
    <w:p w14:paraId="645CEF79" w14:textId="77777777" w:rsidR="001E11A1" w:rsidRDefault="001E11A1" w:rsidP="001E11A1">
      <w:pPr>
        <w:spacing w:beforeLines="20" w:before="48" w:afterLines="20" w:after="48" w:line="360" w:lineRule="auto"/>
        <w:ind w:firstLine="708"/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  <w:r w:rsidRPr="006621C9">
        <w:t xml:space="preserve"> </w:t>
      </w:r>
    </w:p>
    <w:p w14:paraId="5C5BEFFD" w14:textId="77777777" w:rsidR="00255D9B" w:rsidRDefault="00255D9B">
      <w:pPr>
        <w:rPr>
          <w:b/>
          <w:color w:val="FF0000"/>
        </w:rPr>
      </w:pPr>
    </w:p>
    <w:sectPr w:rsidR="0025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5F32"/>
    <w:multiLevelType w:val="hybridMultilevel"/>
    <w:tmpl w:val="8398C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87B16"/>
    <w:multiLevelType w:val="hybridMultilevel"/>
    <w:tmpl w:val="9D565B0A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0392D42"/>
    <w:multiLevelType w:val="hybridMultilevel"/>
    <w:tmpl w:val="23B41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64CDC"/>
    <w:multiLevelType w:val="hybridMultilevel"/>
    <w:tmpl w:val="9F18D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42420383">
    <w:abstractNumId w:val="4"/>
  </w:num>
  <w:num w:numId="2" w16cid:durableId="1000500826">
    <w:abstractNumId w:val="3"/>
  </w:num>
  <w:num w:numId="3" w16cid:durableId="898980083">
    <w:abstractNumId w:val="5"/>
  </w:num>
  <w:num w:numId="4" w16cid:durableId="1084104378">
    <w:abstractNumId w:val="2"/>
  </w:num>
  <w:num w:numId="5" w16cid:durableId="119763156">
    <w:abstractNumId w:val="1"/>
  </w:num>
  <w:num w:numId="6" w16cid:durableId="123254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C"/>
    <w:rsid w:val="0000302F"/>
    <w:rsid w:val="00023D10"/>
    <w:rsid w:val="000255D6"/>
    <w:rsid w:val="00044011"/>
    <w:rsid w:val="000501B1"/>
    <w:rsid w:val="000620F3"/>
    <w:rsid w:val="00070FF0"/>
    <w:rsid w:val="00077EA2"/>
    <w:rsid w:val="00094D66"/>
    <w:rsid w:val="000A713C"/>
    <w:rsid w:val="000A7C8D"/>
    <w:rsid w:val="000B1293"/>
    <w:rsid w:val="000B155C"/>
    <w:rsid w:val="000B5E11"/>
    <w:rsid w:val="000E1CEA"/>
    <w:rsid w:val="000F3A5D"/>
    <w:rsid w:val="000F4434"/>
    <w:rsid w:val="000F59EB"/>
    <w:rsid w:val="00102B2D"/>
    <w:rsid w:val="00111F95"/>
    <w:rsid w:val="0012581B"/>
    <w:rsid w:val="00125D92"/>
    <w:rsid w:val="001349F4"/>
    <w:rsid w:val="00163F6A"/>
    <w:rsid w:val="00196232"/>
    <w:rsid w:val="00196AD9"/>
    <w:rsid w:val="001A1426"/>
    <w:rsid w:val="001A3E66"/>
    <w:rsid w:val="001A77E8"/>
    <w:rsid w:val="001B7915"/>
    <w:rsid w:val="001E11A1"/>
    <w:rsid w:val="001E1C9B"/>
    <w:rsid w:val="001F6395"/>
    <w:rsid w:val="00201DEC"/>
    <w:rsid w:val="002027F5"/>
    <w:rsid w:val="00202D98"/>
    <w:rsid w:val="00225D0F"/>
    <w:rsid w:val="00225FD3"/>
    <w:rsid w:val="002263B0"/>
    <w:rsid w:val="00227059"/>
    <w:rsid w:val="00237AFE"/>
    <w:rsid w:val="0025243B"/>
    <w:rsid w:val="00255D9B"/>
    <w:rsid w:val="002829F7"/>
    <w:rsid w:val="00285138"/>
    <w:rsid w:val="002B6590"/>
    <w:rsid w:val="002E20B2"/>
    <w:rsid w:val="002E60B1"/>
    <w:rsid w:val="002E6B48"/>
    <w:rsid w:val="002E6FAA"/>
    <w:rsid w:val="002F1E40"/>
    <w:rsid w:val="002F545A"/>
    <w:rsid w:val="00303430"/>
    <w:rsid w:val="00310CBF"/>
    <w:rsid w:val="0031215F"/>
    <w:rsid w:val="003234D5"/>
    <w:rsid w:val="003247B0"/>
    <w:rsid w:val="00341D20"/>
    <w:rsid w:val="003508BE"/>
    <w:rsid w:val="00350D7E"/>
    <w:rsid w:val="00350E05"/>
    <w:rsid w:val="00351F78"/>
    <w:rsid w:val="00355C19"/>
    <w:rsid w:val="00371ED3"/>
    <w:rsid w:val="003722DD"/>
    <w:rsid w:val="00385BC8"/>
    <w:rsid w:val="00397582"/>
    <w:rsid w:val="003A76CD"/>
    <w:rsid w:val="003B1034"/>
    <w:rsid w:val="003C193D"/>
    <w:rsid w:val="003C30A0"/>
    <w:rsid w:val="003D2C1E"/>
    <w:rsid w:val="003E666F"/>
    <w:rsid w:val="003F3C84"/>
    <w:rsid w:val="004052DF"/>
    <w:rsid w:val="004120BB"/>
    <w:rsid w:val="004231EB"/>
    <w:rsid w:val="0042645B"/>
    <w:rsid w:val="004269CF"/>
    <w:rsid w:val="004445C2"/>
    <w:rsid w:val="00465C90"/>
    <w:rsid w:val="00472ECA"/>
    <w:rsid w:val="004879EB"/>
    <w:rsid w:val="00492A8C"/>
    <w:rsid w:val="004A23FB"/>
    <w:rsid w:val="004B1204"/>
    <w:rsid w:val="004B578F"/>
    <w:rsid w:val="004F5131"/>
    <w:rsid w:val="00501C29"/>
    <w:rsid w:val="00523F61"/>
    <w:rsid w:val="00533591"/>
    <w:rsid w:val="0053428C"/>
    <w:rsid w:val="005344F0"/>
    <w:rsid w:val="0054399D"/>
    <w:rsid w:val="0056613B"/>
    <w:rsid w:val="0058324A"/>
    <w:rsid w:val="00587C8B"/>
    <w:rsid w:val="005914C1"/>
    <w:rsid w:val="00597029"/>
    <w:rsid w:val="005A00FC"/>
    <w:rsid w:val="005A206D"/>
    <w:rsid w:val="005A6D23"/>
    <w:rsid w:val="005A6EFD"/>
    <w:rsid w:val="005B4C05"/>
    <w:rsid w:val="005C6387"/>
    <w:rsid w:val="005E478B"/>
    <w:rsid w:val="005F271F"/>
    <w:rsid w:val="005F578A"/>
    <w:rsid w:val="006263EF"/>
    <w:rsid w:val="00646F3F"/>
    <w:rsid w:val="00654698"/>
    <w:rsid w:val="006604B5"/>
    <w:rsid w:val="00660FB1"/>
    <w:rsid w:val="006621C9"/>
    <w:rsid w:val="006733F5"/>
    <w:rsid w:val="006867BD"/>
    <w:rsid w:val="00686CA3"/>
    <w:rsid w:val="006D1FDA"/>
    <w:rsid w:val="006D241C"/>
    <w:rsid w:val="006E64EC"/>
    <w:rsid w:val="0072079E"/>
    <w:rsid w:val="00726438"/>
    <w:rsid w:val="00734B77"/>
    <w:rsid w:val="00745BD8"/>
    <w:rsid w:val="0076492E"/>
    <w:rsid w:val="00771A00"/>
    <w:rsid w:val="00773635"/>
    <w:rsid w:val="00784045"/>
    <w:rsid w:val="007873A6"/>
    <w:rsid w:val="007A4146"/>
    <w:rsid w:val="007B31A5"/>
    <w:rsid w:val="007B595B"/>
    <w:rsid w:val="007C088F"/>
    <w:rsid w:val="007C47D0"/>
    <w:rsid w:val="00843EE8"/>
    <w:rsid w:val="008523E8"/>
    <w:rsid w:val="008633F9"/>
    <w:rsid w:val="00874AD8"/>
    <w:rsid w:val="00877A39"/>
    <w:rsid w:val="00885E13"/>
    <w:rsid w:val="0089078E"/>
    <w:rsid w:val="008A6465"/>
    <w:rsid w:val="008A78D5"/>
    <w:rsid w:val="008F0294"/>
    <w:rsid w:val="008F1DDC"/>
    <w:rsid w:val="00900BA1"/>
    <w:rsid w:val="00920A0F"/>
    <w:rsid w:val="0092277F"/>
    <w:rsid w:val="00923267"/>
    <w:rsid w:val="0092714B"/>
    <w:rsid w:val="00935AFB"/>
    <w:rsid w:val="009370F6"/>
    <w:rsid w:val="00943E01"/>
    <w:rsid w:val="00957820"/>
    <w:rsid w:val="00975741"/>
    <w:rsid w:val="00975A5B"/>
    <w:rsid w:val="00990AC5"/>
    <w:rsid w:val="00997CAC"/>
    <w:rsid w:val="009A102E"/>
    <w:rsid w:val="009A738D"/>
    <w:rsid w:val="009B5813"/>
    <w:rsid w:val="009C0B05"/>
    <w:rsid w:val="009C4D89"/>
    <w:rsid w:val="009F34B4"/>
    <w:rsid w:val="009F5BA1"/>
    <w:rsid w:val="00A01B1C"/>
    <w:rsid w:val="00A16B0A"/>
    <w:rsid w:val="00A34C3F"/>
    <w:rsid w:val="00A61F04"/>
    <w:rsid w:val="00A67A80"/>
    <w:rsid w:val="00A726EB"/>
    <w:rsid w:val="00A72EA7"/>
    <w:rsid w:val="00A75476"/>
    <w:rsid w:val="00A94A68"/>
    <w:rsid w:val="00A96C9B"/>
    <w:rsid w:val="00AA0BBA"/>
    <w:rsid w:val="00AC2467"/>
    <w:rsid w:val="00AD3A1B"/>
    <w:rsid w:val="00AD7415"/>
    <w:rsid w:val="00AE2684"/>
    <w:rsid w:val="00AE4C51"/>
    <w:rsid w:val="00AF11B8"/>
    <w:rsid w:val="00AF39FC"/>
    <w:rsid w:val="00B01201"/>
    <w:rsid w:val="00B11655"/>
    <w:rsid w:val="00B15F88"/>
    <w:rsid w:val="00B26206"/>
    <w:rsid w:val="00B270CE"/>
    <w:rsid w:val="00B3705C"/>
    <w:rsid w:val="00B3731E"/>
    <w:rsid w:val="00B425E2"/>
    <w:rsid w:val="00B47A06"/>
    <w:rsid w:val="00B516AB"/>
    <w:rsid w:val="00B55DB8"/>
    <w:rsid w:val="00B6418B"/>
    <w:rsid w:val="00B9769C"/>
    <w:rsid w:val="00BA03D9"/>
    <w:rsid w:val="00BC4959"/>
    <w:rsid w:val="00BC4EC7"/>
    <w:rsid w:val="00BC688D"/>
    <w:rsid w:val="00BD0289"/>
    <w:rsid w:val="00BD106A"/>
    <w:rsid w:val="00BD1BF6"/>
    <w:rsid w:val="00BF6D27"/>
    <w:rsid w:val="00C13A4D"/>
    <w:rsid w:val="00C15D1D"/>
    <w:rsid w:val="00C25108"/>
    <w:rsid w:val="00C306DE"/>
    <w:rsid w:val="00C325B7"/>
    <w:rsid w:val="00C57824"/>
    <w:rsid w:val="00C57A09"/>
    <w:rsid w:val="00C75CE6"/>
    <w:rsid w:val="00C76687"/>
    <w:rsid w:val="00C8666A"/>
    <w:rsid w:val="00C90538"/>
    <w:rsid w:val="00CA00FC"/>
    <w:rsid w:val="00CA1FA1"/>
    <w:rsid w:val="00CA6AC6"/>
    <w:rsid w:val="00CB33E0"/>
    <w:rsid w:val="00CB6B0D"/>
    <w:rsid w:val="00CC25F9"/>
    <w:rsid w:val="00CE0D33"/>
    <w:rsid w:val="00D07348"/>
    <w:rsid w:val="00D26E8B"/>
    <w:rsid w:val="00D30D82"/>
    <w:rsid w:val="00D34D0C"/>
    <w:rsid w:val="00D36781"/>
    <w:rsid w:val="00D41D0A"/>
    <w:rsid w:val="00D43056"/>
    <w:rsid w:val="00D4355F"/>
    <w:rsid w:val="00D64DF8"/>
    <w:rsid w:val="00D91918"/>
    <w:rsid w:val="00DB251C"/>
    <w:rsid w:val="00DB3E7A"/>
    <w:rsid w:val="00DB4759"/>
    <w:rsid w:val="00DC045E"/>
    <w:rsid w:val="00DD0A6F"/>
    <w:rsid w:val="00E16141"/>
    <w:rsid w:val="00E32670"/>
    <w:rsid w:val="00E41C34"/>
    <w:rsid w:val="00E50390"/>
    <w:rsid w:val="00E71E2C"/>
    <w:rsid w:val="00E841CE"/>
    <w:rsid w:val="00E9078E"/>
    <w:rsid w:val="00EA359A"/>
    <w:rsid w:val="00EB0AC5"/>
    <w:rsid w:val="00EB0C94"/>
    <w:rsid w:val="00EB1A0C"/>
    <w:rsid w:val="00EB6179"/>
    <w:rsid w:val="00ED3A6D"/>
    <w:rsid w:val="00EF0690"/>
    <w:rsid w:val="00EF6BC8"/>
    <w:rsid w:val="00F003BC"/>
    <w:rsid w:val="00F204D4"/>
    <w:rsid w:val="00F21031"/>
    <w:rsid w:val="00F31545"/>
    <w:rsid w:val="00F33BF7"/>
    <w:rsid w:val="00F34FA6"/>
    <w:rsid w:val="00F454EB"/>
    <w:rsid w:val="00F475D3"/>
    <w:rsid w:val="00F54F8B"/>
    <w:rsid w:val="00F733DC"/>
    <w:rsid w:val="00F76ECF"/>
    <w:rsid w:val="00F815B0"/>
    <w:rsid w:val="00F85363"/>
    <w:rsid w:val="00F924ED"/>
    <w:rsid w:val="00F92C25"/>
    <w:rsid w:val="00FA6CCB"/>
    <w:rsid w:val="00FA6E5A"/>
    <w:rsid w:val="00FB3394"/>
    <w:rsid w:val="00FE067D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D7AC"/>
  <w15:docId w15:val="{1B7499C6-1F74-4FFE-AAC4-CEF360A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CA28-293D-4945-969B-8B734B24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3</cp:revision>
  <dcterms:created xsi:type="dcterms:W3CDTF">2024-03-28T07:33:00Z</dcterms:created>
  <dcterms:modified xsi:type="dcterms:W3CDTF">2024-03-28T07:48:00Z</dcterms:modified>
</cp:coreProperties>
</file>