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0099" w14:textId="77777777" w:rsidR="00554CDC" w:rsidRPr="00554CDC" w:rsidRDefault="00554CDC" w:rsidP="00554CDC">
      <w:pPr>
        <w:jc w:val="center"/>
        <w:rPr>
          <w:b/>
          <w:bCs/>
        </w:rPr>
      </w:pPr>
      <w:r w:rsidRPr="00554CDC">
        <w:rPr>
          <w:b/>
          <w:bCs/>
        </w:rPr>
        <w:t>Анализ российского рынка питьевой и минеральной воды: итоги 2023 г., прогноз до 2027 г.</w:t>
      </w:r>
    </w:p>
    <w:p w14:paraId="40C3A6C1" w14:textId="77777777" w:rsidR="00554CDC" w:rsidRDefault="00554CDC" w:rsidP="00554CDC"/>
    <w:p w14:paraId="2CE1044B" w14:textId="77777777" w:rsidR="00554CDC" w:rsidRPr="00554CDC" w:rsidRDefault="00554CDC" w:rsidP="00554CDC">
      <w:pPr>
        <w:ind w:firstLine="708"/>
        <w:rPr>
          <w:i/>
          <w:iCs/>
        </w:rPr>
      </w:pPr>
      <w:r w:rsidRPr="00554CDC">
        <w:rPr>
          <w:i/>
          <w:iCs/>
        </w:rPr>
        <w:t>В феврале-марте 2024 года исследовательская компания NeoAnalytics завершила проведение маркетингового исследования российского рынка питьевой и минеральной воды.</w:t>
      </w:r>
    </w:p>
    <w:p w14:paraId="4F6E8457" w14:textId="77777777" w:rsidR="00554CDC" w:rsidRDefault="00554CDC" w:rsidP="00554CDC"/>
    <w:p w14:paraId="5DD7E84D" w14:textId="77777777" w:rsidR="00554CDC" w:rsidRDefault="00554CDC" w:rsidP="00554CDC">
      <w:pPr>
        <w:ind w:firstLine="708"/>
      </w:pPr>
      <w:r>
        <w:t xml:space="preserve">В ходе исследования, проведенного NeoAnalytics на тему «Российский рынок питьевой и минеральной воды: итоги 2023 г., прогноз до 2027 г.», выяснилось, что по итогам 2023 г. объем рынка бутилированной воды в России увеличился на 38,9% по отношению к аналогичному показателю годом ранее и был благоприятным для основных участников рынка. </w:t>
      </w:r>
    </w:p>
    <w:p w14:paraId="3EF7C4FD" w14:textId="77777777" w:rsidR="00554CDC" w:rsidRDefault="00554CDC" w:rsidP="00554CDC"/>
    <w:p w14:paraId="424CF0C8" w14:textId="77777777" w:rsidR="00554CDC" w:rsidRDefault="00554CDC" w:rsidP="00554CDC">
      <w:pPr>
        <w:ind w:firstLine="708"/>
      </w:pPr>
      <w:r>
        <w:t>Внутреннее производство за год выросло на 14,5%.  В структуре рынка производства бутилированной воды в России доля воды минеральной составляет 47,5%. На долю воды питьевой, в том числе газированной, приходится 52,5%.</w:t>
      </w:r>
    </w:p>
    <w:p w14:paraId="1CBDFE74" w14:textId="77777777" w:rsidR="00554CDC" w:rsidRDefault="00554CDC" w:rsidP="00554CDC"/>
    <w:p w14:paraId="3FD75ACB" w14:textId="77777777" w:rsidR="00554CDC" w:rsidRDefault="00554CDC" w:rsidP="00554CDC">
      <w:pPr>
        <w:ind w:firstLine="708"/>
      </w:pPr>
      <w:r>
        <w:t>В 2023 г. экспорт бутилированной воды составил более 150 млн. литров и снизился на 89,9%. Большая часть экспорта была направлена в Монголию и Азербайджан.</w:t>
      </w:r>
    </w:p>
    <w:p w14:paraId="43C2EF7E" w14:textId="77777777" w:rsidR="00554CDC" w:rsidRDefault="00554CDC" w:rsidP="00554CDC">
      <w:r>
        <w:t xml:space="preserve"> </w:t>
      </w:r>
    </w:p>
    <w:p w14:paraId="286A9522" w14:textId="77777777" w:rsidR="00554CDC" w:rsidRDefault="00554CDC" w:rsidP="00554CDC">
      <w:pPr>
        <w:ind w:firstLine="708"/>
      </w:pPr>
      <w:r>
        <w:t>Доля импорта в структуре рынка - незначительная и составляет около 1,3%. В 2023 г. было импортировано чуть более 140 млн. литров, что на 11,4% выше показателя 2022 г. В России импортируется бутилированная вода в дорогом ценовом сегменте. Ведущими поставщиками фасованной воды в Россию являются Грузия и Италия.</w:t>
      </w:r>
    </w:p>
    <w:p w14:paraId="2ED96BA2" w14:textId="77777777" w:rsidR="00554CDC" w:rsidRDefault="00554CDC" w:rsidP="00554CDC">
      <w:pPr>
        <w:ind w:firstLine="708"/>
      </w:pPr>
      <w:r>
        <w:t>В целом сегодня это рынок российской продукции и для российского производителя. Объем внутреннего выпуска существенно превосходит объемы импортных поставок. Практически вся производимая продукция идет на внутренний рынок.</w:t>
      </w:r>
    </w:p>
    <w:p w14:paraId="6602EE4E" w14:textId="77777777" w:rsidR="00554CDC" w:rsidRDefault="00554CDC" w:rsidP="00554CDC"/>
    <w:p w14:paraId="197D18FB" w14:textId="77777777" w:rsidR="00554CDC" w:rsidRDefault="00554CDC" w:rsidP="00554CDC">
      <w:pPr>
        <w:ind w:firstLine="708"/>
      </w:pPr>
      <w:r>
        <w:t xml:space="preserve">В настоящее время уровень потребления бутилированной воды россиян составляет около 45,7 литров на человека в год. Это ниже показателя в Европе (более 100 литров). </w:t>
      </w:r>
    </w:p>
    <w:p w14:paraId="6F340536" w14:textId="77777777" w:rsidR="00554CDC" w:rsidRDefault="00554CDC" w:rsidP="00554CDC"/>
    <w:p w14:paraId="39B8D304" w14:textId="77777777" w:rsidR="00554CDC" w:rsidRDefault="00554CDC" w:rsidP="00554CDC">
      <w:pPr>
        <w:tabs>
          <w:tab w:val="left" w:pos="567"/>
        </w:tabs>
        <w:ind w:firstLine="708"/>
      </w:pPr>
      <w:r>
        <w:t>Уход крупнейших иностранных брендов в 2022 г. ускорил развитие рынка бутилированной воды в России. Отечественные производители использовали данную возможность для расширения рынка сбыта, выхода в новые регионы и увеличения ассортимента продукции.</w:t>
      </w:r>
    </w:p>
    <w:p w14:paraId="0D109959" w14:textId="208A0593" w:rsidR="00554CDC" w:rsidRDefault="00554CDC" w:rsidP="00554CDC">
      <w:pPr>
        <w:ind w:firstLine="708"/>
      </w:pPr>
      <w:r>
        <w:t>Более подробно с результатами исследования можно ознакомиться на официальном сайте www.neoanalytics.ru</w:t>
      </w:r>
    </w:p>
    <w:sectPr w:rsidR="0055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DC"/>
    <w:rsid w:val="005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D9C1"/>
  <w15:chartTrackingRefBased/>
  <w15:docId w15:val="{BB10F3EF-5777-434C-9A9E-F152562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2024-04-01T12:37:00Z</dcterms:created>
  <dcterms:modified xsi:type="dcterms:W3CDTF">2024-04-01T12:39:00Z</dcterms:modified>
</cp:coreProperties>
</file>