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B" w:rsidRPr="00AC516B" w:rsidRDefault="00AC516B" w:rsidP="00AC516B">
      <w:pPr>
        <w:pStyle w:val="ai"/>
        <w:jc w:val="center"/>
        <w:rPr>
          <w:rFonts w:cs="Arial"/>
          <w:b/>
        </w:rPr>
      </w:pPr>
      <w:r w:rsidRPr="00AC516B">
        <w:rPr>
          <w:rFonts w:cs="Arial"/>
          <w:b/>
          <w:lang w:val="en-US"/>
        </w:rPr>
        <w:t>AFI</w:t>
      </w:r>
      <w:r w:rsidRPr="00AC516B">
        <w:rPr>
          <w:rFonts w:cs="Arial"/>
          <w:b/>
        </w:rPr>
        <w:t xml:space="preserve"> </w:t>
      </w:r>
      <w:r w:rsidRPr="00AC516B">
        <w:rPr>
          <w:rFonts w:cs="Arial"/>
          <w:b/>
          <w:lang w:val="en-US"/>
        </w:rPr>
        <w:t>DEVELOPMENT</w:t>
      </w:r>
      <w:r w:rsidRPr="00AC516B">
        <w:rPr>
          <w:rFonts w:cs="Arial"/>
          <w:b/>
        </w:rPr>
        <w:t xml:space="preserve"> И БАНК ВТБ ДОГОВОРИЛИСЬ О РЕСТРУКТУРИЗАЦИИ КРЕДИТА</w:t>
      </w:r>
    </w:p>
    <w:p w:rsidR="00AC516B" w:rsidRPr="00AC516B" w:rsidRDefault="00AC516B" w:rsidP="00AC516B">
      <w:pPr>
        <w:pStyle w:val="ai"/>
        <w:rPr>
          <w:rFonts w:cs="Arial"/>
        </w:rPr>
      </w:pPr>
    </w:p>
    <w:p w:rsidR="00AC516B" w:rsidRPr="00AC516B" w:rsidRDefault="00AC516B" w:rsidP="00AC516B">
      <w:pPr>
        <w:pStyle w:val="ai"/>
        <w:spacing w:after="100"/>
        <w:rPr>
          <w:rFonts w:cs="Arial"/>
          <w:b/>
        </w:rPr>
      </w:pPr>
      <w:r w:rsidRPr="00AC516B">
        <w:rPr>
          <w:rFonts w:cs="Arial"/>
          <w:b/>
        </w:rPr>
        <w:t>Москва, 18 января 2018 года</w:t>
      </w:r>
    </w:p>
    <w:p w:rsidR="00AC516B" w:rsidRPr="00EA72BC" w:rsidRDefault="00AC516B" w:rsidP="00AC516B">
      <w:pPr>
        <w:pStyle w:val="ai"/>
        <w:spacing w:after="100"/>
        <w:rPr>
          <w:rFonts w:cs="Arial"/>
          <w:b/>
          <w:i/>
          <w:color w:val="auto"/>
        </w:rPr>
      </w:pPr>
      <w:r w:rsidRPr="00AC516B">
        <w:rPr>
          <w:rFonts w:cs="Arial"/>
          <w:b/>
          <w:i/>
          <w:color w:val="auto"/>
          <w:lang w:val="en-US"/>
        </w:rPr>
        <w:t>AFI</w:t>
      </w:r>
      <w:r w:rsidRPr="00AC516B">
        <w:rPr>
          <w:rFonts w:cs="Arial"/>
          <w:b/>
          <w:i/>
          <w:color w:val="auto"/>
        </w:rPr>
        <w:t xml:space="preserve"> </w:t>
      </w:r>
      <w:r w:rsidRPr="00AC516B">
        <w:rPr>
          <w:rFonts w:cs="Arial"/>
          <w:b/>
          <w:i/>
          <w:color w:val="auto"/>
          <w:lang w:val="en-US"/>
        </w:rPr>
        <w:t>Development</w:t>
      </w:r>
      <w:r w:rsidRPr="00AC516B">
        <w:rPr>
          <w:rFonts w:cs="Arial"/>
          <w:b/>
          <w:i/>
          <w:color w:val="auto"/>
        </w:rPr>
        <w:t xml:space="preserve"> объявляет о достижении договоренностей о реструктуризации кредитных обязательств, заключенных с Банком ВТБ (ПАО),  связанных с проектом ТРЦ "АФИМОЛЛ Сити" и проектом БЦ "Аквамарин </w:t>
      </w:r>
      <w:r w:rsidRPr="00AC516B">
        <w:rPr>
          <w:rFonts w:cs="Arial"/>
          <w:b/>
          <w:i/>
          <w:color w:val="auto"/>
          <w:lang w:val="en-US"/>
        </w:rPr>
        <w:t>III</w:t>
      </w:r>
      <w:r w:rsidRPr="00AC516B">
        <w:rPr>
          <w:rFonts w:cs="Arial"/>
          <w:b/>
          <w:i/>
          <w:color w:val="auto"/>
        </w:rPr>
        <w:t xml:space="preserve">". </w:t>
      </w:r>
    </w:p>
    <w:p w:rsidR="00AC516B" w:rsidRPr="00AC516B" w:rsidRDefault="00AC516B" w:rsidP="00AC516B">
      <w:pPr>
        <w:pStyle w:val="ai"/>
        <w:spacing w:after="100"/>
        <w:rPr>
          <w:rFonts w:cs="Arial"/>
          <w:color w:val="auto"/>
        </w:rPr>
      </w:pPr>
      <w:r w:rsidRPr="00AC516B">
        <w:rPr>
          <w:rFonts w:cs="Arial"/>
          <w:color w:val="auto"/>
        </w:rPr>
        <w:t xml:space="preserve">Были достигнуты договоренности о том, что Компания </w:t>
      </w:r>
      <w:r w:rsidRPr="00AC516B">
        <w:rPr>
          <w:rFonts w:cs="Arial"/>
          <w:color w:val="auto"/>
          <w:lang w:val="en-US"/>
        </w:rPr>
        <w:t>Bellgate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Constructions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Limited</w:t>
      </w:r>
      <w:r w:rsidRPr="00AC516B">
        <w:rPr>
          <w:rFonts w:cs="Arial"/>
          <w:color w:val="auto"/>
        </w:rPr>
        <w:t xml:space="preserve"> (владелец ТРЦ "АФИМОЛЛ Сити"), входящая в группу </w:t>
      </w:r>
      <w:r w:rsidRPr="00AC516B">
        <w:rPr>
          <w:rFonts w:cs="Arial"/>
          <w:color w:val="auto"/>
          <w:lang w:val="en-US"/>
        </w:rPr>
        <w:t>AFI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Development</w:t>
      </w:r>
      <w:r w:rsidRPr="00AC516B">
        <w:rPr>
          <w:rFonts w:cs="Arial"/>
          <w:color w:val="auto"/>
        </w:rPr>
        <w:t>,  </w:t>
      </w:r>
      <w:r w:rsidRPr="003F4D8E">
        <w:rPr>
          <w:rFonts w:cs="Arial"/>
          <w:color w:val="auto"/>
        </w:rPr>
        <w:t>заключи</w:t>
      </w:r>
      <w:r w:rsidR="00EA72BC" w:rsidRPr="003F4D8E">
        <w:rPr>
          <w:rFonts w:cs="Arial"/>
          <w:color w:val="auto"/>
        </w:rPr>
        <w:t>ла</w:t>
      </w:r>
      <w:r>
        <w:rPr>
          <w:rFonts w:cs="Arial"/>
          <w:color w:val="auto"/>
        </w:rPr>
        <w:t xml:space="preserve"> новое кредитное соглашение</w:t>
      </w:r>
      <w:r w:rsidR="00EA72BC">
        <w:rPr>
          <w:rFonts w:cs="Arial"/>
          <w:color w:val="auto"/>
        </w:rPr>
        <w:t xml:space="preserve"> </w:t>
      </w:r>
      <w:r w:rsidR="00EA72BC" w:rsidRPr="003F4D8E">
        <w:rPr>
          <w:rFonts w:cs="Arial"/>
          <w:color w:val="auto"/>
        </w:rPr>
        <w:t>(от 28.12.2017)</w:t>
      </w:r>
      <w:r w:rsidRPr="003F4D8E">
        <w:rPr>
          <w:rFonts w:cs="Arial"/>
          <w:color w:val="auto"/>
        </w:rPr>
        <w:t>,</w:t>
      </w:r>
      <w:r w:rsidRPr="00AC516B">
        <w:rPr>
          <w:rFonts w:cs="Arial"/>
          <w:color w:val="auto"/>
        </w:rPr>
        <w:t xml:space="preserve"> в соответствии с которым текущая задолженности </w:t>
      </w:r>
      <w:r w:rsidRPr="00AC516B">
        <w:rPr>
          <w:rFonts w:cs="Arial"/>
          <w:color w:val="auto"/>
          <w:lang w:val="it-IT"/>
        </w:rPr>
        <w:t xml:space="preserve">Bellgate </w:t>
      </w:r>
      <w:r w:rsidRPr="00AC516B">
        <w:rPr>
          <w:rFonts w:cs="Arial"/>
          <w:color w:val="auto"/>
          <w:lang w:val="en-US"/>
        </w:rPr>
        <w:t>Constructions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Limited</w:t>
      </w:r>
      <w:r w:rsidRPr="00AC516B">
        <w:rPr>
          <w:rFonts w:cs="Arial"/>
          <w:color w:val="auto"/>
        </w:rPr>
        <w:t xml:space="preserve"> перед Банком ВТБ (ПАО) и </w:t>
      </w:r>
      <w:r w:rsidRPr="00AC516B">
        <w:rPr>
          <w:rFonts w:cs="Arial"/>
          <w:color w:val="auto"/>
          <w:lang w:val="en-US"/>
        </w:rPr>
        <w:t>AFI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Development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Plc</w:t>
      </w:r>
      <w:r w:rsidRPr="00AC516B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будет</w:t>
      </w:r>
      <w:r w:rsidRPr="00AC516B">
        <w:rPr>
          <w:rFonts w:cs="Arial"/>
          <w:color w:val="auto"/>
        </w:rPr>
        <w:t xml:space="preserve"> погашена.</w:t>
      </w:r>
    </w:p>
    <w:p w:rsidR="00AC516B" w:rsidRPr="00AC516B" w:rsidRDefault="00AC516B" w:rsidP="00AC516B">
      <w:pPr>
        <w:pStyle w:val="ai"/>
        <w:spacing w:after="100"/>
        <w:rPr>
          <w:rFonts w:cs="Arial"/>
          <w:color w:val="auto"/>
        </w:rPr>
      </w:pPr>
      <w:r w:rsidRPr="00AC516B">
        <w:rPr>
          <w:rFonts w:cs="Arial"/>
          <w:color w:val="auto"/>
          <w:lang w:val="en-US"/>
        </w:rPr>
        <w:t>Bellgate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Constructions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Limited</w:t>
      </w:r>
      <w:r w:rsidRPr="00AC516B">
        <w:rPr>
          <w:rFonts w:cs="Arial"/>
          <w:color w:val="auto"/>
        </w:rPr>
        <w:t xml:space="preserve"> получит пять траншей в евро и в российских рублях, сроком</w:t>
      </w:r>
      <w:r>
        <w:rPr>
          <w:rFonts w:cs="Arial"/>
          <w:color w:val="auto"/>
        </w:rPr>
        <w:t xml:space="preserve"> на 5 лет. </w:t>
      </w:r>
      <w:r w:rsidRPr="00AC516B">
        <w:rPr>
          <w:rFonts w:cs="Arial"/>
          <w:color w:val="auto"/>
        </w:rPr>
        <w:t xml:space="preserve">Проценты и основной долг </w:t>
      </w:r>
      <w:r>
        <w:rPr>
          <w:rFonts w:cs="Arial"/>
          <w:color w:val="auto"/>
        </w:rPr>
        <w:t>н</w:t>
      </w:r>
      <w:r w:rsidRPr="00AC516B">
        <w:rPr>
          <w:rFonts w:cs="Arial"/>
          <w:color w:val="auto"/>
        </w:rPr>
        <w:t xml:space="preserve">ового кредита погашаются ежеквартально. После выборки всех траншей у </w:t>
      </w:r>
      <w:r w:rsidRPr="00AC516B">
        <w:rPr>
          <w:rFonts w:cs="Arial"/>
          <w:color w:val="auto"/>
          <w:lang w:val="en-US"/>
        </w:rPr>
        <w:t>Bellgate</w:t>
      </w:r>
      <w:r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Constructions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Limited</w:t>
      </w:r>
      <w:r w:rsidRPr="00AC516B">
        <w:rPr>
          <w:rFonts w:cs="Arial"/>
          <w:color w:val="auto"/>
        </w:rPr>
        <w:t xml:space="preserve"> появятся кредитные обязательства в размере 9,6 миллиардов рублей и в евро в эквиваленте 360 миллионам долларов США.</w:t>
      </w:r>
    </w:p>
    <w:p w:rsidR="00AC516B" w:rsidRPr="00AC516B" w:rsidRDefault="00AC516B" w:rsidP="00AC516B">
      <w:pPr>
        <w:pStyle w:val="ai"/>
        <w:spacing w:after="100"/>
        <w:rPr>
          <w:rFonts w:cs="Arial"/>
          <w:color w:val="auto"/>
        </w:rPr>
      </w:pPr>
      <w:proofErr w:type="gramStart"/>
      <w:r w:rsidRPr="00AC516B">
        <w:rPr>
          <w:rFonts w:cs="Arial"/>
          <w:color w:val="auto"/>
          <w:lang w:val="en-US"/>
        </w:rPr>
        <w:t>AFI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Development</w:t>
      </w:r>
      <w:r w:rsidRPr="00AC516B">
        <w:rPr>
          <w:rFonts w:cs="Arial"/>
          <w:color w:val="auto"/>
        </w:rPr>
        <w:t xml:space="preserve"> намерена использовать средства</w:t>
      </w:r>
      <w:r w:rsidR="00A82692">
        <w:rPr>
          <w:rFonts w:cs="Arial"/>
          <w:color w:val="auto"/>
        </w:rPr>
        <w:t xml:space="preserve">, полученные от </w:t>
      </w:r>
      <w:r w:rsidR="00A82692">
        <w:rPr>
          <w:rFonts w:cs="Arial"/>
          <w:color w:val="auto"/>
          <w:lang w:val="en-US"/>
        </w:rPr>
        <w:t>Bellgate</w:t>
      </w:r>
      <w:r w:rsidR="00A82692" w:rsidRPr="00A82692">
        <w:rPr>
          <w:rFonts w:cs="Arial"/>
          <w:color w:val="auto"/>
        </w:rPr>
        <w:t xml:space="preserve"> </w:t>
      </w:r>
      <w:r w:rsidR="00A82692" w:rsidRPr="00AC516B">
        <w:rPr>
          <w:rFonts w:cs="Arial"/>
          <w:color w:val="auto"/>
          <w:lang w:val="en-US"/>
        </w:rPr>
        <w:t>Constructions</w:t>
      </w:r>
      <w:r w:rsidR="00A82692" w:rsidRPr="00AC516B">
        <w:rPr>
          <w:rFonts w:cs="Arial"/>
          <w:color w:val="auto"/>
        </w:rPr>
        <w:t xml:space="preserve"> </w:t>
      </w:r>
      <w:r w:rsidR="00A82692" w:rsidRPr="00AC516B">
        <w:rPr>
          <w:rFonts w:cs="Arial"/>
          <w:color w:val="auto"/>
          <w:lang w:val="en-US"/>
        </w:rPr>
        <w:t>Limited</w:t>
      </w:r>
      <w:r w:rsidR="00A82692" w:rsidRPr="00A82692">
        <w:rPr>
          <w:rFonts w:cs="Arial"/>
          <w:color w:val="auto"/>
        </w:rPr>
        <w:t>,</w:t>
      </w:r>
      <w:r w:rsidRPr="00AC516B">
        <w:rPr>
          <w:rFonts w:cs="Arial"/>
          <w:color w:val="auto"/>
        </w:rPr>
        <w:t xml:space="preserve"> для погашения остатка долга по кредиту </w:t>
      </w:r>
      <w:r>
        <w:rPr>
          <w:rFonts w:cs="Arial"/>
          <w:color w:val="auto"/>
        </w:rPr>
        <w:t>ООО «</w:t>
      </w:r>
      <w:proofErr w:type="spellStart"/>
      <w:r>
        <w:rPr>
          <w:rFonts w:cs="Arial"/>
          <w:color w:val="auto"/>
        </w:rPr>
        <w:t>Краун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Инвестментс</w:t>
      </w:r>
      <w:proofErr w:type="spellEnd"/>
      <w:r>
        <w:rPr>
          <w:rFonts w:cs="Arial"/>
          <w:color w:val="auto"/>
        </w:rPr>
        <w:t>».</w:t>
      </w:r>
      <w:proofErr w:type="gramEnd"/>
      <w:r w:rsidRPr="00AC516B">
        <w:rPr>
          <w:rFonts w:cs="Arial"/>
          <w:color w:val="auto"/>
        </w:rPr>
        <w:t xml:space="preserve"> С учетом </w:t>
      </w:r>
      <w:proofErr w:type="gramStart"/>
      <w:r w:rsidRPr="00AC516B">
        <w:rPr>
          <w:rFonts w:cs="Arial"/>
          <w:color w:val="auto"/>
        </w:rPr>
        <w:t>частичного</w:t>
      </w:r>
      <w:proofErr w:type="gramEnd"/>
      <w:r w:rsidRPr="00AC516B">
        <w:rPr>
          <w:rFonts w:cs="Arial"/>
          <w:color w:val="auto"/>
        </w:rPr>
        <w:t xml:space="preserve"> погашения кредита по проекту </w:t>
      </w:r>
      <w:r>
        <w:rPr>
          <w:rFonts w:cs="Arial"/>
          <w:color w:val="auto"/>
        </w:rPr>
        <w:t xml:space="preserve">БЦ </w:t>
      </w:r>
      <w:r w:rsidRPr="00AC516B">
        <w:rPr>
          <w:rFonts w:cs="Arial"/>
          <w:color w:val="auto"/>
        </w:rPr>
        <w:t>"</w:t>
      </w:r>
      <w:r>
        <w:rPr>
          <w:rFonts w:cs="Arial"/>
          <w:color w:val="auto"/>
        </w:rPr>
        <w:t>Аквамарин</w:t>
      </w:r>
      <w:r w:rsidRPr="00AC516B">
        <w:rPr>
          <w:rFonts w:cs="Arial"/>
          <w:color w:val="auto"/>
        </w:rPr>
        <w:t xml:space="preserve"> </w:t>
      </w:r>
      <w:r w:rsidRPr="00AC516B">
        <w:rPr>
          <w:rFonts w:cs="Arial"/>
          <w:color w:val="auto"/>
          <w:lang w:val="en-US"/>
        </w:rPr>
        <w:t>III</w:t>
      </w:r>
      <w:r w:rsidRPr="00AC516B">
        <w:rPr>
          <w:rFonts w:cs="Arial"/>
          <w:color w:val="auto"/>
        </w:rPr>
        <w:t xml:space="preserve">", состоявшегося в </w:t>
      </w:r>
      <w:proofErr w:type="gramStart"/>
      <w:r w:rsidRPr="00AC516B">
        <w:rPr>
          <w:rFonts w:cs="Arial"/>
          <w:color w:val="auto"/>
        </w:rPr>
        <w:t>декабре</w:t>
      </w:r>
      <w:proofErr w:type="gramEnd"/>
      <w:r w:rsidRPr="00AC516B">
        <w:rPr>
          <w:rFonts w:cs="Arial"/>
          <w:color w:val="auto"/>
        </w:rPr>
        <w:t xml:space="preserve"> 2017 года за счет средств, полученных от продажи двух зданий </w:t>
      </w:r>
      <w:r>
        <w:rPr>
          <w:rFonts w:cs="Arial"/>
          <w:color w:val="auto"/>
        </w:rPr>
        <w:t>б</w:t>
      </w:r>
      <w:r w:rsidRPr="00AC516B">
        <w:rPr>
          <w:rFonts w:cs="Arial"/>
          <w:color w:val="auto"/>
        </w:rPr>
        <w:t>изнес</w:t>
      </w:r>
      <w:r>
        <w:rPr>
          <w:rFonts w:cs="Arial"/>
          <w:color w:val="auto"/>
        </w:rPr>
        <w:t>-центра</w:t>
      </w:r>
      <w:r w:rsidRPr="00AC516B">
        <w:rPr>
          <w:rFonts w:cs="Arial"/>
          <w:color w:val="auto"/>
        </w:rPr>
        <w:t xml:space="preserve">, задолженность перед Банком ВТБ (ПАО) по кредиту </w:t>
      </w:r>
      <w:r>
        <w:rPr>
          <w:rFonts w:cs="Arial"/>
          <w:color w:val="auto"/>
        </w:rPr>
        <w:t>ООО «</w:t>
      </w:r>
      <w:proofErr w:type="spellStart"/>
      <w:r>
        <w:rPr>
          <w:rFonts w:cs="Arial"/>
          <w:color w:val="auto"/>
        </w:rPr>
        <w:t>Краун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Инвестментс</w:t>
      </w:r>
      <w:proofErr w:type="spellEnd"/>
      <w:r>
        <w:rPr>
          <w:rFonts w:cs="Arial"/>
          <w:color w:val="auto"/>
        </w:rPr>
        <w:t xml:space="preserve">» </w:t>
      </w:r>
      <w:r w:rsidRPr="00AC516B">
        <w:rPr>
          <w:rFonts w:cs="Arial"/>
          <w:color w:val="auto"/>
        </w:rPr>
        <w:t>будет полностью погашена.</w:t>
      </w:r>
    </w:p>
    <w:p w:rsidR="00AC516B" w:rsidRPr="00A82692" w:rsidRDefault="00A82692" w:rsidP="00AC516B">
      <w:pPr>
        <w:spacing w:after="100"/>
        <w:jc w:val="both"/>
        <w:rPr>
          <w:rFonts w:asciiTheme="minorHAnsi" w:hAnsiTheme="minorHAnsi"/>
          <w:sz w:val="22"/>
          <w:szCs w:val="22"/>
          <w:lang w:val="ru-RU"/>
        </w:rPr>
      </w:pPr>
      <w:r w:rsidRPr="00A82692">
        <w:rPr>
          <w:rFonts w:asciiTheme="minorHAnsi" w:hAnsiTheme="minorHAnsi"/>
          <w:sz w:val="22"/>
          <w:szCs w:val="22"/>
          <w:lang w:val="ru-RU"/>
        </w:rPr>
        <w:t xml:space="preserve">Новые кредитные соглашения несут дополнительные условия в </w:t>
      </w:r>
      <w:proofErr w:type="gramStart"/>
      <w:r w:rsidRPr="00A82692">
        <w:rPr>
          <w:rFonts w:asciiTheme="minorHAnsi" w:hAnsiTheme="minorHAnsi"/>
          <w:sz w:val="22"/>
          <w:szCs w:val="22"/>
          <w:lang w:val="ru-RU"/>
        </w:rPr>
        <w:t>соответствии</w:t>
      </w:r>
      <w:bookmarkStart w:id="0" w:name="_GoBack"/>
      <w:bookmarkEnd w:id="0"/>
      <w:proofErr w:type="gramEnd"/>
      <w:r w:rsidRPr="00A82692">
        <w:rPr>
          <w:rFonts w:asciiTheme="minorHAnsi" w:hAnsiTheme="minorHAnsi"/>
          <w:sz w:val="22"/>
          <w:szCs w:val="22"/>
          <w:lang w:val="ru-RU"/>
        </w:rPr>
        <w:t xml:space="preserve"> с общепринятой практикой кредитных организаций Российской Федерации.</w:t>
      </w:r>
    </w:p>
    <w:p w:rsidR="00AC516B" w:rsidRDefault="00AC516B" w:rsidP="00AC516B">
      <w:pPr>
        <w:spacing w:after="100"/>
        <w:jc w:val="both"/>
        <w:rPr>
          <w:lang w:val="ru-RU"/>
        </w:rPr>
      </w:pPr>
    </w:p>
    <w:p w:rsidR="00AC516B" w:rsidRPr="00AC516B" w:rsidRDefault="00AC516B" w:rsidP="00AC516B">
      <w:pPr>
        <w:spacing w:after="100"/>
        <w:jc w:val="both"/>
        <w:rPr>
          <w:rFonts w:ascii="Calibri" w:hAnsi="Calibri"/>
          <w:b/>
          <w:i/>
          <w:sz w:val="20"/>
          <w:szCs w:val="20"/>
          <w:lang w:val="ru-RU"/>
        </w:rPr>
      </w:pPr>
      <w:r w:rsidRPr="00AC516B">
        <w:rPr>
          <w:rFonts w:ascii="Calibri" w:hAnsi="Calibri"/>
          <w:b/>
          <w:i/>
          <w:sz w:val="20"/>
          <w:szCs w:val="20"/>
          <w:lang w:val="ru-RU"/>
        </w:rPr>
        <w:t>О компании AFI Development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Компания AFI Development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основана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в 2001 году. Проектами компании AFI Development в России управляет ООО "АФИ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РУС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". Компания занимает ведущие позиции на рынке недвижимости Москвы и Московской области, внедряя международные стандарты девелопмента с учетом особенностей российской строительной отрасли. 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В 2007 году AFI Development успешно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провела первичное размещение своих акций на Лондонской фондовой бирже и привлекла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около $1,4 млрд. С 2010 года акции компании включены в премиальный список (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premium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 xml:space="preserve"> 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listing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>) Лондонской фондовой биржи.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В портфеле компании - проекты жилой, офисной, торговой и гостиничной недвижимости, всего более 600 тыс. кв. м завершенных объектов и свыше 1,3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млн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кв. м объектов, находящихся в стадии разработки и строительства.  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Web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>-сайт компании: www.afi-development.com</w:t>
      </w:r>
    </w:p>
    <w:p w:rsidR="00AC516B" w:rsidRPr="00AC516B" w:rsidRDefault="00AC516B" w:rsidP="00AC516B">
      <w:pPr>
        <w:spacing w:after="100"/>
        <w:jc w:val="both"/>
        <w:rPr>
          <w:lang w:val="ru-RU"/>
        </w:rPr>
      </w:pPr>
    </w:p>
    <w:p w:rsidR="00A82692" w:rsidRPr="00A82692" w:rsidRDefault="00A82692" w:rsidP="00A82692">
      <w:pPr>
        <w:pStyle w:val="ab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A8269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Контактная информация: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Наумова Ирина</w:t>
      </w:r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br/>
        <w:t>Директор по внешним коммуникациям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AFI Development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T.: 8 (495) 644 32 55 (</w:t>
      </w:r>
      <w:proofErr w:type="spellStart"/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доб</w:t>
      </w:r>
      <w:proofErr w:type="spellEnd"/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. 5077)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M.: +7 965 299 8839</w:t>
      </w:r>
    </w:p>
    <w:p w:rsidR="00AC516B" w:rsidRPr="00A82692" w:rsidRDefault="00AC516B">
      <w:pPr>
        <w:rPr>
          <w:lang w:val="en-US"/>
        </w:rPr>
      </w:pPr>
    </w:p>
    <w:p w:rsidR="00AC516B" w:rsidRPr="00A82692" w:rsidRDefault="00AC516B">
      <w:pPr>
        <w:rPr>
          <w:lang w:val="en-US"/>
        </w:rPr>
      </w:pPr>
    </w:p>
    <w:sectPr w:rsidR="00AC516B" w:rsidRPr="00A826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6B" w:rsidRDefault="00AC516B" w:rsidP="00AC516B">
      <w:r>
        <w:separator/>
      </w:r>
    </w:p>
  </w:endnote>
  <w:endnote w:type="continuationSeparator" w:id="0">
    <w:p w:rsidR="00AC516B" w:rsidRDefault="00AC516B" w:rsidP="00A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6B" w:rsidRDefault="00AC516B" w:rsidP="00AC516B">
      <w:r>
        <w:separator/>
      </w:r>
    </w:p>
  </w:footnote>
  <w:footnote w:type="continuationSeparator" w:id="0">
    <w:p w:rsidR="00AC516B" w:rsidRDefault="00AC516B" w:rsidP="00AC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B" w:rsidRDefault="00AC516B">
    <w:pPr>
      <w:pStyle w:val="a5"/>
    </w:pPr>
    <w:r w:rsidRPr="003C1BCF">
      <w:rPr>
        <w:noProof/>
        <w:lang w:val="ru-RU" w:eastAsia="ru-RU"/>
      </w:rPr>
      <w:drawing>
        <wp:inline distT="0" distB="0" distL="0" distR="0" wp14:anchorId="1043C994" wp14:editId="1398DDB4">
          <wp:extent cx="2615980" cy="508884"/>
          <wp:effectExtent l="0" t="0" r="0" b="5715"/>
          <wp:docPr id="2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9302" t="11375" r="9132" b="21514"/>
                  <a:stretch>
                    <a:fillRect/>
                  </a:stretch>
                </pic:blipFill>
                <pic:spPr>
                  <a:xfrm>
                    <a:off x="0" y="0"/>
                    <a:ext cx="2618250" cy="50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16B" w:rsidRDefault="00AC51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B"/>
    <w:rsid w:val="003F4D8E"/>
    <w:rsid w:val="005E7884"/>
    <w:rsid w:val="00A82692"/>
    <w:rsid w:val="00AC516B"/>
    <w:rsid w:val="00CF3F82"/>
    <w:rsid w:val="00E127AF"/>
    <w:rsid w:val="00EA72BC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4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E7884"/>
    <w:rPr>
      <w:i/>
      <w:iCs/>
    </w:rPr>
  </w:style>
  <w:style w:type="paragraph" w:styleId="a4">
    <w:name w:val="No Spacing"/>
    <w:uiPriority w:val="1"/>
    <w:qFormat/>
    <w:rsid w:val="005E7884"/>
    <w:rPr>
      <w:sz w:val="24"/>
      <w:szCs w:val="24"/>
      <w:lang w:val="en-GB" w:eastAsia="en-GB"/>
    </w:rPr>
  </w:style>
  <w:style w:type="paragraph" w:customStyle="1" w:styleId="ai">
    <w:name w:val="ai"/>
    <w:basedOn w:val="a"/>
    <w:rsid w:val="00AC516B"/>
    <w:pPr>
      <w:jc w:val="both"/>
    </w:pPr>
    <w:rPr>
      <w:rFonts w:ascii="Calibri" w:eastAsiaTheme="minorHAnsi" w:hAnsi="Calibri"/>
      <w:color w:val="000000"/>
      <w:sz w:val="22"/>
      <w:szCs w:val="22"/>
      <w:lang w:val="ru-RU" w:eastAsia="ru-RU"/>
    </w:rPr>
  </w:style>
  <w:style w:type="character" w:customStyle="1" w:styleId="ad">
    <w:name w:val="ad"/>
    <w:basedOn w:val="a0"/>
    <w:rsid w:val="00AC516B"/>
    <w:rPr>
      <w:rFonts w:ascii="Arial" w:hAnsi="Arial" w:cs="Arial" w:hint="default"/>
    </w:rPr>
  </w:style>
  <w:style w:type="paragraph" w:styleId="a5">
    <w:name w:val="header"/>
    <w:basedOn w:val="a"/>
    <w:link w:val="a6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16B"/>
    <w:rPr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16B"/>
    <w:rPr>
      <w:sz w:val="24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16B"/>
    <w:rPr>
      <w:rFonts w:ascii="Tahoma" w:hAnsi="Tahoma" w:cs="Tahoma"/>
      <w:sz w:val="16"/>
      <w:szCs w:val="16"/>
      <w:lang w:val="en-GB" w:eastAsia="en-GB"/>
    </w:rPr>
  </w:style>
  <w:style w:type="paragraph" w:styleId="ab">
    <w:name w:val="Normal (Web)"/>
    <w:basedOn w:val="a"/>
    <w:uiPriority w:val="99"/>
    <w:rsid w:val="00A82692"/>
    <w:pPr>
      <w:spacing w:before="100" w:beforeAutospacing="1" w:after="100" w:afterAutospacing="1"/>
    </w:pPr>
    <w:rPr>
      <w:lang w:val="ru-RU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4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E7884"/>
    <w:rPr>
      <w:i/>
      <w:iCs/>
    </w:rPr>
  </w:style>
  <w:style w:type="paragraph" w:styleId="a4">
    <w:name w:val="No Spacing"/>
    <w:uiPriority w:val="1"/>
    <w:qFormat/>
    <w:rsid w:val="005E7884"/>
    <w:rPr>
      <w:sz w:val="24"/>
      <w:szCs w:val="24"/>
      <w:lang w:val="en-GB" w:eastAsia="en-GB"/>
    </w:rPr>
  </w:style>
  <w:style w:type="paragraph" w:customStyle="1" w:styleId="ai">
    <w:name w:val="ai"/>
    <w:basedOn w:val="a"/>
    <w:rsid w:val="00AC516B"/>
    <w:pPr>
      <w:jc w:val="both"/>
    </w:pPr>
    <w:rPr>
      <w:rFonts w:ascii="Calibri" w:eastAsiaTheme="minorHAnsi" w:hAnsi="Calibri"/>
      <w:color w:val="000000"/>
      <w:sz w:val="22"/>
      <w:szCs w:val="22"/>
      <w:lang w:val="ru-RU" w:eastAsia="ru-RU"/>
    </w:rPr>
  </w:style>
  <w:style w:type="character" w:customStyle="1" w:styleId="ad">
    <w:name w:val="ad"/>
    <w:basedOn w:val="a0"/>
    <w:rsid w:val="00AC516B"/>
    <w:rPr>
      <w:rFonts w:ascii="Arial" w:hAnsi="Arial" w:cs="Arial" w:hint="default"/>
    </w:rPr>
  </w:style>
  <w:style w:type="paragraph" w:styleId="a5">
    <w:name w:val="header"/>
    <w:basedOn w:val="a"/>
    <w:link w:val="a6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16B"/>
    <w:rPr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16B"/>
    <w:rPr>
      <w:sz w:val="24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16B"/>
    <w:rPr>
      <w:rFonts w:ascii="Tahoma" w:hAnsi="Tahoma" w:cs="Tahoma"/>
      <w:sz w:val="16"/>
      <w:szCs w:val="16"/>
      <w:lang w:val="en-GB" w:eastAsia="en-GB"/>
    </w:rPr>
  </w:style>
  <w:style w:type="paragraph" w:styleId="ab">
    <w:name w:val="Normal (Web)"/>
    <w:basedOn w:val="a"/>
    <w:uiPriority w:val="99"/>
    <w:rsid w:val="00A82692"/>
    <w:pPr>
      <w:spacing w:before="100" w:beforeAutospacing="1" w:after="100" w:afterAutospacing="1"/>
    </w:pPr>
    <w:rPr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 Development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Zybenok Olga</cp:lastModifiedBy>
  <cp:revision>3</cp:revision>
  <dcterms:created xsi:type="dcterms:W3CDTF">2018-01-18T14:05:00Z</dcterms:created>
  <dcterms:modified xsi:type="dcterms:W3CDTF">2018-01-19T05:50:00Z</dcterms:modified>
</cp:coreProperties>
</file>