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19" w:rsidRDefault="006C5019" w:rsidP="006C5019">
      <w:pPr>
        <w:pStyle w:val="ai"/>
        <w:jc w:val="center"/>
        <w:rPr>
          <w:rFonts w:cs="Arial"/>
          <w:b/>
        </w:rPr>
      </w:pPr>
    </w:p>
    <w:p w:rsidR="00AC516B" w:rsidRPr="006C5019" w:rsidRDefault="006C5019" w:rsidP="006C5019">
      <w:pPr>
        <w:pStyle w:val="ai"/>
        <w:jc w:val="center"/>
        <w:rPr>
          <w:rFonts w:cs="Arial"/>
        </w:rPr>
      </w:pPr>
      <w:r w:rsidRPr="006C5019">
        <w:rPr>
          <w:rFonts w:cs="Arial"/>
          <w:b/>
        </w:rPr>
        <w:t xml:space="preserve">В МОСКОВСКИХ ПРОЕКТАХ </w:t>
      </w:r>
      <w:r w:rsidRPr="006C5019">
        <w:rPr>
          <w:rFonts w:cs="Arial"/>
          <w:b/>
          <w:lang w:val="en-US"/>
        </w:rPr>
        <w:t>AFI</w:t>
      </w:r>
      <w:r w:rsidRPr="006C5019">
        <w:rPr>
          <w:rFonts w:cs="Arial"/>
          <w:b/>
        </w:rPr>
        <w:t xml:space="preserve"> </w:t>
      </w:r>
      <w:r w:rsidRPr="006C5019">
        <w:rPr>
          <w:rFonts w:cs="Arial"/>
          <w:b/>
          <w:lang w:val="en-US"/>
        </w:rPr>
        <w:t>DEVELOPMENT</w:t>
      </w:r>
      <w:r w:rsidRPr="006C5019">
        <w:rPr>
          <w:rFonts w:cs="Arial"/>
          <w:b/>
        </w:rPr>
        <w:t xml:space="preserve"> 50% ИПОТЕЧНЫХ ПРОДАЖ</w:t>
      </w:r>
    </w:p>
    <w:p w:rsidR="006C5019" w:rsidRDefault="006C5019" w:rsidP="00AC516B">
      <w:pPr>
        <w:pStyle w:val="ai"/>
        <w:spacing w:after="100"/>
        <w:rPr>
          <w:rFonts w:cs="Arial"/>
          <w:b/>
        </w:rPr>
      </w:pPr>
    </w:p>
    <w:p w:rsidR="00AC516B" w:rsidRPr="00AC516B" w:rsidRDefault="00244D02" w:rsidP="00AC516B">
      <w:pPr>
        <w:pStyle w:val="ai"/>
        <w:spacing w:after="100"/>
        <w:rPr>
          <w:rFonts w:cs="Arial"/>
          <w:b/>
        </w:rPr>
      </w:pPr>
      <w:r>
        <w:rPr>
          <w:rFonts w:cs="Arial"/>
          <w:b/>
        </w:rPr>
        <w:t xml:space="preserve">Москва, </w:t>
      </w:r>
      <w:r w:rsidRPr="002A2AA9">
        <w:rPr>
          <w:rFonts w:cs="Arial"/>
          <w:b/>
        </w:rPr>
        <w:t xml:space="preserve">26 </w:t>
      </w:r>
      <w:r>
        <w:rPr>
          <w:rFonts w:cs="Arial"/>
          <w:b/>
        </w:rPr>
        <w:t>марта</w:t>
      </w:r>
      <w:r w:rsidR="00AC516B" w:rsidRPr="00AC516B">
        <w:rPr>
          <w:rFonts w:cs="Arial"/>
          <w:b/>
        </w:rPr>
        <w:t xml:space="preserve"> 2018 года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Согласно статистике компании, наиболее популярны среди покупателей ипотечные программы от банков ВТБ (ПАО) и Газпромбанк.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В премиальном жилом квартале «Резиденция Архитекторов» и клубном квартале </w:t>
      </w:r>
      <w:proofErr w:type="gramStart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бизнес-класса</w:t>
      </w:r>
      <w:proofErr w:type="gramEnd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«Резиденция композиторов» 50% квартир продаются с использованием ипотеки. 10% покупателей ЖК «Резиденции Архитекторов» пользуются рассрочкой от застройщика. Усредненный портрет ипотечного покупателя выглядит так: 35 – 45 лет, семейный, топ-менеджер или собственник бизнеса. 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- Удобные финансовые инструменты в последние несколько лет являются гарантом хороших темпов продаж, - говорит Федор Ушаков, директор департамента продаж жилой недвижимости компании </w:t>
      </w:r>
      <w:r w:rsidRPr="006C5019">
        <w:rPr>
          <w:rFonts w:ascii="Calibri" w:eastAsiaTheme="minorHAnsi" w:hAnsi="Calibri" w:cs="Arial"/>
          <w:sz w:val="22"/>
          <w:szCs w:val="22"/>
          <w:lang w:val="en-US" w:eastAsia="ru-RU"/>
        </w:rPr>
        <w:t>AFI</w:t>
      </w: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</w:t>
      </w:r>
      <w:r w:rsidRPr="006C5019">
        <w:rPr>
          <w:rFonts w:ascii="Calibri" w:eastAsiaTheme="minorHAnsi" w:hAnsi="Calibri" w:cs="Arial"/>
          <w:sz w:val="22"/>
          <w:szCs w:val="22"/>
          <w:lang w:val="en-US" w:eastAsia="ru-RU"/>
        </w:rPr>
        <w:t>Development</w:t>
      </w: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. – Поэтому по всем нашим объектам работают ипотечные программы. Для тех покупателей, которые по каким-либо причинам не хотят брать ипотеку, мы разработали систему рассрочки платежей. 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Ипотеку берут молодые покупатели до 35 лет, а так же владельцы собственного бизнеса и госслужащие. Это, по мнению Федора Ушакова, связано с тем, что бизнесмены легче относятся к привлечению заемных средств, для них не желательно вытаскивать средства из оборота компании. Что же касается госслужащих, то здесь ипотека отражается в имущественной декларации, что делает ее более прозрачной </w:t>
      </w:r>
      <w:proofErr w:type="gramStart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для</w:t>
      </w:r>
      <w:proofErr w:type="gramEnd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проверяющих.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Люди постарше, служащие </w:t>
      </w:r>
      <w:proofErr w:type="spellStart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госкорпораций</w:t>
      </w:r>
      <w:proofErr w:type="spellEnd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предпочитают приобретать недвижимость в рассрочку. 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- По премиальному кварталу «Резиденции Архитекторов» у нас работают удобные программы рассрочки: беспроцентной на полгода и под 0,5% в месяц на весь срок рассрочки, но не позднее срока введения объекта в эксплуатацию, - говорит Федор Ушаков. – Особенности оплаты труда в </w:t>
      </w:r>
      <w:proofErr w:type="spellStart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госкорпорациях</w:t>
      </w:r>
      <w:proofErr w:type="spellEnd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состоит в том, что основные выплаты там приходятся на конец года или на январь. И для сотрудников таких компаний воспользоваться рассрочкой – наименее болезненный для стабильности семейного бюджета вариант.</w:t>
      </w:r>
    </w:p>
    <w:p w:rsidR="006C5019" w:rsidRPr="006C5019" w:rsidRDefault="006C5019" w:rsidP="006C5019">
      <w:pPr>
        <w:spacing w:after="100"/>
        <w:jc w:val="both"/>
        <w:rPr>
          <w:rFonts w:ascii="Calibri" w:eastAsiaTheme="minorHAnsi" w:hAnsi="Calibri" w:cs="Arial"/>
          <w:sz w:val="22"/>
          <w:szCs w:val="22"/>
          <w:lang w:val="ru-RU" w:eastAsia="ru-RU"/>
        </w:rPr>
      </w:pP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Самые популярные ипотечные программы у покупателей квартир в ЖК «Резиденции архитекторов» и ЖК «Резиденции композиторов»</w:t>
      </w:r>
      <w:r w:rsidR="002A2AA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- программы от банков ВТБ и «Га</w:t>
      </w:r>
      <w:bookmarkStart w:id="0" w:name="_GoBack"/>
      <w:bookmarkEnd w:id="0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зпромбанк». По итогам прошлого года компания </w:t>
      </w:r>
      <w:r w:rsidRPr="006C5019">
        <w:rPr>
          <w:rFonts w:ascii="Calibri" w:eastAsiaTheme="minorHAnsi" w:hAnsi="Calibri" w:cs="Arial"/>
          <w:sz w:val="22"/>
          <w:szCs w:val="22"/>
          <w:lang w:val="en-US" w:eastAsia="ru-RU"/>
        </w:rPr>
        <w:t>AFI</w:t>
      </w: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</w:t>
      </w:r>
      <w:r w:rsidRPr="006C5019">
        <w:rPr>
          <w:rFonts w:ascii="Calibri" w:eastAsiaTheme="minorHAnsi" w:hAnsi="Calibri" w:cs="Arial"/>
          <w:sz w:val="22"/>
          <w:szCs w:val="22"/>
          <w:lang w:val="en-US" w:eastAsia="ru-RU"/>
        </w:rPr>
        <w:t>Development</w:t>
      </w:r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получила награду финансовой группы ВТБ в </w:t>
      </w:r>
      <w:proofErr w:type="gramStart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>рамках</w:t>
      </w:r>
      <w:proofErr w:type="gramEnd"/>
      <w:r w:rsidRPr="006C5019">
        <w:rPr>
          <w:rFonts w:ascii="Calibri" w:eastAsiaTheme="minorHAnsi" w:hAnsi="Calibri" w:cs="Arial"/>
          <w:sz w:val="22"/>
          <w:szCs w:val="22"/>
          <w:lang w:val="ru-RU" w:eastAsia="ru-RU"/>
        </w:rPr>
        <w:t xml:space="preserve"> номинации «Признание и уважение», как надежный и прогрессивный партнер.</w:t>
      </w:r>
    </w:p>
    <w:p w:rsidR="00AC516B" w:rsidRDefault="00AC516B" w:rsidP="00AC516B">
      <w:pPr>
        <w:spacing w:after="100"/>
        <w:jc w:val="both"/>
        <w:rPr>
          <w:lang w:val="ru-RU"/>
        </w:rPr>
      </w:pPr>
    </w:p>
    <w:p w:rsidR="00AC516B" w:rsidRPr="00AC516B" w:rsidRDefault="00AC516B" w:rsidP="00AC516B">
      <w:pPr>
        <w:spacing w:after="100"/>
        <w:jc w:val="both"/>
        <w:rPr>
          <w:rFonts w:ascii="Calibri" w:hAnsi="Calibri"/>
          <w:b/>
          <w:i/>
          <w:sz w:val="20"/>
          <w:szCs w:val="20"/>
          <w:lang w:val="ru-RU"/>
        </w:rPr>
      </w:pPr>
      <w:r w:rsidRPr="00AC516B">
        <w:rPr>
          <w:rFonts w:ascii="Calibri" w:hAnsi="Calibri"/>
          <w:b/>
          <w:i/>
          <w:sz w:val="20"/>
          <w:szCs w:val="20"/>
          <w:lang w:val="ru-RU"/>
        </w:rPr>
        <w:t>О компании AFI Development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Компания AFI Development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основана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в 2001 году. Проектами компании AFI Development в России управляет ООО "АФИ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РУС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". Компания занимает ведущие позиции на рынке недвижимости Москвы и Московской области, внедряя международные стандарты девелопмента с учетом особенностей российской строительной отрасли. 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В 2007 году AFI Development успешно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провела первичное размещение своих акций на Лондонской фондовой бирже и привлекла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около $1,4 млрд. С 2010 года акции компании включены в премиальный список (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premium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 xml:space="preserve"> 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listing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>) Лондонской фондовой биржи.</w:t>
      </w:r>
    </w:p>
    <w:p w:rsidR="00AC516B" w:rsidRPr="00AC516B" w:rsidRDefault="00AC516B" w:rsidP="00AC516B">
      <w:pPr>
        <w:spacing w:after="100"/>
        <w:jc w:val="both"/>
        <w:rPr>
          <w:rFonts w:ascii="Calibri" w:hAnsi="Calibri"/>
          <w:sz w:val="20"/>
          <w:szCs w:val="20"/>
          <w:lang w:val="ru-RU"/>
        </w:rPr>
      </w:pPr>
      <w:r w:rsidRPr="00AC516B">
        <w:rPr>
          <w:rFonts w:ascii="Calibri" w:hAnsi="Calibri"/>
          <w:sz w:val="20"/>
          <w:szCs w:val="20"/>
          <w:lang w:val="ru-RU"/>
        </w:rPr>
        <w:t xml:space="preserve">В портфеле компании - проекты жилой, офисной, торговой и гостиничной недвижимости, всего более 600 тыс. кв. м завершенных объектов и свыше 1,3 </w:t>
      </w:r>
      <w:proofErr w:type="gramStart"/>
      <w:r w:rsidRPr="00AC516B">
        <w:rPr>
          <w:rFonts w:ascii="Calibri" w:hAnsi="Calibri"/>
          <w:sz w:val="20"/>
          <w:szCs w:val="20"/>
          <w:lang w:val="ru-RU"/>
        </w:rPr>
        <w:t>млн</w:t>
      </w:r>
      <w:proofErr w:type="gramEnd"/>
      <w:r w:rsidRPr="00AC516B">
        <w:rPr>
          <w:rFonts w:ascii="Calibri" w:hAnsi="Calibri"/>
          <w:sz w:val="20"/>
          <w:szCs w:val="20"/>
          <w:lang w:val="ru-RU"/>
        </w:rPr>
        <w:t xml:space="preserve"> кв. м объектов, находящихся в стадии разработки и строительства.  </w:t>
      </w:r>
      <w:proofErr w:type="spellStart"/>
      <w:r w:rsidRPr="00AC516B">
        <w:rPr>
          <w:rFonts w:ascii="Calibri" w:hAnsi="Calibri"/>
          <w:sz w:val="20"/>
          <w:szCs w:val="20"/>
          <w:lang w:val="ru-RU"/>
        </w:rPr>
        <w:t>Web</w:t>
      </w:r>
      <w:proofErr w:type="spellEnd"/>
      <w:r w:rsidRPr="00AC516B">
        <w:rPr>
          <w:rFonts w:ascii="Calibri" w:hAnsi="Calibri"/>
          <w:sz w:val="20"/>
          <w:szCs w:val="20"/>
          <w:lang w:val="ru-RU"/>
        </w:rPr>
        <w:t>-сайт компании: www.afi-development.com</w:t>
      </w:r>
    </w:p>
    <w:p w:rsidR="00AC516B" w:rsidRPr="00AC516B" w:rsidRDefault="00AC516B" w:rsidP="00AC516B">
      <w:pPr>
        <w:spacing w:after="100"/>
        <w:jc w:val="both"/>
        <w:rPr>
          <w:lang w:val="ru-RU"/>
        </w:rPr>
      </w:pPr>
    </w:p>
    <w:p w:rsidR="00A82692" w:rsidRPr="00A82692" w:rsidRDefault="00A82692" w:rsidP="00A82692">
      <w:pPr>
        <w:pStyle w:val="ab"/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A8269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Контактная информация: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Наумова Ирина</w:t>
      </w:r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br/>
        <w:t>Директор по внешним коммуникациям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AFI Development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T.: 8 (495) 644 32 55 (</w:t>
      </w:r>
      <w:proofErr w:type="spellStart"/>
      <w:r w:rsidRPr="00A826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доб</w:t>
      </w:r>
      <w:proofErr w:type="spellEnd"/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. 5077)</w:t>
      </w:r>
    </w:p>
    <w:p w:rsidR="00A82692" w:rsidRPr="00A82692" w:rsidRDefault="00A82692" w:rsidP="00A82692">
      <w:pPr>
        <w:pStyle w:val="ab"/>
        <w:tabs>
          <w:tab w:val="left" w:pos="3217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</w:pPr>
      <w:r w:rsidRPr="00A8269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M.: +7 965 299 8839</w:t>
      </w:r>
    </w:p>
    <w:p w:rsidR="00AC516B" w:rsidRPr="00A82692" w:rsidRDefault="00AC516B">
      <w:pPr>
        <w:rPr>
          <w:lang w:val="en-US"/>
        </w:rPr>
      </w:pPr>
    </w:p>
    <w:p w:rsidR="00AC516B" w:rsidRPr="00A82692" w:rsidRDefault="00AC516B">
      <w:pPr>
        <w:rPr>
          <w:lang w:val="en-US"/>
        </w:rPr>
      </w:pPr>
    </w:p>
    <w:sectPr w:rsidR="00AC516B" w:rsidRPr="00A826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6B" w:rsidRDefault="00AC516B" w:rsidP="00AC516B">
      <w:r>
        <w:separator/>
      </w:r>
    </w:p>
  </w:endnote>
  <w:endnote w:type="continuationSeparator" w:id="0">
    <w:p w:rsidR="00AC516B" w:rsidRDefault="00AC516B" w:rsidP="00A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6B" w:rsidRDefault="00AC516B" w:rsidP="00AC516B">
      <w:r>
        <w:separator/>
      </w:r>
    </w:p>
  </w:footnote>
  <w:footnote w:type="continuationSeparator" w:id="0">
    <w:p w:rsidR="00AC516B" w:rsidRDefault="00AC516B" w:rsidP="00AC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B" w:rsidRDefault="00AC516B">
    <w:pPr>
      <w:pStyle w:val="a5"/>
    </w:pPr>
    <w:r w:rsidRPr="003C1BCF">
      <w:rPr>
        <w:noProof/>
        <w:lang w:val="ru-RU" w:eastAsia="ru-RU"/>
      </w:rPr>
      <w:drawing>
        <wp:inline distT="0" distB="0" distL="0" distR="0" wp14:anchorId="1043C994" wp14:editId="1398DDB4">
          <wp:extent cx="2615980" cy="508884"/>
          <wp:effectExtent l="0" t="0" r="0" b="5715"/>
          <wp:docPr id="2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rcRect l="9302" t="11375" r="9132" b="21514"/>
                  <a:stretch>
                    <a:fillRect/>
                  </a:stretch>
                </pic:blipFill>
                <pic:spPr>
                  <a:xfrm>
                    <a:off x="0" y="0"/>
                    <a:ext cx="2618250" cy="509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16B" w:rsidRDefault="00AC51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B"/>
    <w:rsid w:val="00244D02"/>
    <w:rsid w:val="002A2AA9"/>
    <w:rsid w:val="003F4D8E"/>
    <w:rsid w:val="005E7884"/>
    <w:rsid w:val="006C5019"/>
    <w:rsid w:val="00A82692"/>
    <w:rsid w:val="00AC516B"/>
    <w:rsid w:val="00CF3F82"/>
    <w:rsid w:val="00E127AF"/>
    <w:rsid w:val="00EA72BC"/>
    <w:rsid w:val="00FD00E3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4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E7884"/>
    <w:rPr>
      <w:i/>
      <w:iCs/>
    </w:rPr>
  </w:style>
  <w:style w:type="paragraph" w:styleId="a4">
    <w:name w:val="No Spacing"/>
    <w:uiPriority w:val="1"/>
    <w:qFormat/>
    <w:rsid w:val="005E7884"/>
    <w:rPr>
      <w:sz w:val="24"/>
      <w:szCs w:val="24"/>
      <w:lang w:val="en-GB" w:eastAsia="en-GB"/>
    </w:rPr>
  </w:style>
  <w:style w:type="paragraph" w:customStyle="1" w:styleId="ai">
    <w:name w:val="ai"/>
    <w:basedOn w:val="a"/>
    <w:rsid w:val="00AC516B"/>
    <w:pPr>
      <w:jc w:val="both"/>
    </w:pPr>
    <w:rPr>
      <w:rFonts w:ascii="Calibri" w:eastAsiaTheme="minorHAnsi" w:hAnsi="Calibri"/>
      <w:color w:val="000000"/>
      <w:sz w:val="22"/>
      <w:szCs w:val="22"/>
      <w:lang w:val="ru-RU" w:eastAsia="ru-RU"/>
    </w:rPr>
  </w:style>
  <w:style w:type="character" w:customStyle="1" w:styleId="ad">
    <w:name w:val="ad"/>
    <w:basedOn w:val="a0"/>
    <w:rsid w:val="00AC516B"/>
    <w:rPr>
      <w:rFonts w:ascii="Arial" w:hAnsi="Arial" w:cs="Arial" w:hint="default"/>
    </w:rPr>
  </w:style>
  <w:style w:type="paragraph" w:styleId="a5">
    <w:name w:val="header"/>
    <w:basedOn w:val="a"/>
    <w:link w:val="a6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16B"/>
    <w:rPr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16B"/>
    <w:rPr>
      <w:sz w:val="24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16B"/>
    <w:rPr>
      <w:rFonts w:ascii="Tahoma" w:hAnsi="Tahoma" w:cs="Tahoma"/>
      <w:sz w:val="16"/>
      <w:szCs w:val="16"/>
      <w:lang w:val="en-GB" w:eastAsia="en-GB"/>
    </w:rPr>
  </w:style>
  <w:style w:type="paragraph" w:styleId="ab">
    <w:name w:val="Normal (Web)"/>
    <w:basedOn w:val="a"/>
    <w:uiPriority w:val="99"/>
    <w:rsid w:val="00A82692"/>
    <w:pPr>
      <w:spacing w:before="100" w:beforeAutospacing="1" w:after="100" w:afterAutospacing="1"/>
    </w:pPr>
    <w:rPr>
      <w:lang w:val="ru-RU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4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E7884"/>
    <w:rPr>
      <w:i/>
      <w:iCs/>
    </w:rPr>
  </w:style>
  <w:style w:type="paragraph" w:styleId="a4">
    <w:name w:val="No Spacing"/>
    <w:uiPriority w:val="1"/>
    <w:qFormat/>
    <w:rsid w:val="005E7884"/>
    <w:rPr>
      <w:sz w:val="24"/>
      <w:szCs w:val="24"/>
      <w:lang w:val="en-GB" w:eastAsia="en-GB"/>
    </w:rPr>
  </w:style>
  <w:style w:type="paragraph" w:customStyle="1" w:styleId="ai">
    <w:name w:val="ai"/>
    <w:basedOn w:val="a"/>
    <w:rsid w:val="00AC516B"/>
    <w:pPr>
      <w:jc w:val="both"/>
    </w:pPr>
    <w:rPr>
      <w:rFonts w:ascii="Calibri" w:eastAsiaTheme="minorHAnsi" w:hAnsi="Calibri"/>
      <w:color w:val="000000"/>
      <w:sz w:val="22"/>
      <w:szCs w:val="22"/>
      <w:lang w:val="ru-RU" w:eastAsia="ru-RU"/>
    </w:rPr>
  </w:style>
  <w:style w:type="character" w:customStyle="1" w:styleId="ad">
    <w:name w:val="ad"/>
    <w:basedOn w:val="a0"/>
    <w:rsid w:val="00AC516B"/>
    <w:rPr>
      <w:rFonts w:ascii="Arial" w:hAnsi="Arial" w:cs="Arial" w:hint="default"/>
    </w:rPr>
  </w:style>
  <w:style w:type="paragraph" w:styleId="a5">
    <w:name w:val="header"/>
    <w:basedOn w:val="a"/>
    <w:link w:val="a6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16B"/>
    <w:rPr>
      <w:sz w:val="24"/>
      <w:szCs w:val="24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AC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516B"/>
    <w:rPr>
      <w:sz w:val="24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AC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16B"/>
    <w:rPr>
      <w:rFonts w:ascii="Tahoma" w:hAnsi="Tahoma" w:cs="Tahoma"/>
      <w:sz w:val="16"/>
      <w:szCs w:val="16"/>
      <w:lang w:val="en-GB" w:eastAsia="en-GB"/>
    </w:rPr>
  </w:style>
  <w:style w:type="paragraph" w:styleId="ab">
    <w:name w:val="Normal (Web)"/>
    <w:basedOn w:val="a"/>
    <w:uiPriority w:val="99"/>
    <w:rsid w:val="00A82692"/>
    <w:pPr>
      <w:spacing w:before="100" w:beforeAutospacing="1" w:after="100" w:afterAutospacing="1"/>
    </w:pPr>
    <w:rPr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 Development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6</cp:revision>
  <dcterms:created xsi:type="dcterms:W3CDTF">2018-03-23T06:13:00Z</dcterms:created>
  <dcterms:modified xsi:type="dcterms:W3CDTF">2018-03-23T08:32:00Z</dcterms:modified>
</cp:coreProperties>
</file>