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0F4DC5" w:rsidRPr="00160567" w:rsidRDefault="00160567" w:rsidP="000F4DC5">
      <w:pPr>
        <w:spacing w:after="120" w:line="360" w:lineRule="auto"/>
        <w:ind w:firstLine="567"/>
        <w:contextualSpacing/>
        <w:jc w:val="center"/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Первая очередь строительства</w:t>
      </w:r>
      <w:r w:rsidR="000F4DC5" w:rsidRPr="00C3694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5A652F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ЖК</w:t>
      </w:r>
      <w:bookmarkStart w:id="0" w:name="_GoBack"/>
      <w:bookmarkEnd w:id="0"/>
      <w:r w:rsidR="00EC7F99" w:rsidRPr="00C3694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«Резиденции к</w:t>
      </w:r>
      <w:r w:rsidR="000F4DC5" w:rsidRPr="00C3694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омпозиторов» </w:t>
      </w:r>
      <w:r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готовится к вводу в эксплуатацию</w:t>
      </w:r>
    </w:p>
    <w:p w:rsidR="00C36943" w:rsidRPr="00160567" w:rsidRDefault="00C36943" w:rsidP="000F4DC5">
      <w:pPr>
        <w:spacing w:after="120" w:line="360" w:lineRule="auto"/>
        <w:ind w:firstLine="567"/>
        <w:contextualSpacing/>
        <w:jc w:val="center"/>
        <w:rPr>
          <w:rFonts w:asciiTheme="minorHAnsi" w:hAnsiTheme="minorHAnsi"/>
          <w:b/>
          <w:color w:val="222222"/>
          <w:shd w:val="clear" w:color="auto" w:fill="FFFFFF"/>
        </w:rPr>
      </w:pPr>
    </w:p>
    <w:p w:rsidR="000F4DC5" w:rsidRPr="00160567" w:rsidRDefault="000F4DC5" w:rsidP="00141C64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C36943">
        <w:rPr>
          <w:rFonts w:asciiTheme="minorHAnsi" w:hAnsiTheme="minorHAnsi"/>
          <w:b/>
          <w:color w:val="222222"/>
          <w:shd w:val="clear" w:color="auto" w:fill="FFFFFF"/>
        </w:rPr>
        <w:t>Москва, 1</w:t>
      </w:r>
      <w:r w:rsidR="00664B59" w:rsidRPr="00D92623">
        <w:rPr>
          <w:rFonts w:asciiTheme="minorHAnsi" w:hAnsiTheme="minorHAnsi"/>
          <w:b/>
          <w:color w:val="222222"/>
          <w:shd w:val="clear" w:color="auto" w:fill="FFFFFF"/>
        </w:rPr>
        <w:t>6</w:t>
      </w:r>
      <w:r w:rsidRPr="00C36943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r w:rsidR="00C36943" w:rsidRPr="00C36943">
        <w:rPr>
          <w:rFonts w:asciiTheme="minorHAnsi" w:hAnsiTheme="minorHAnsi"/>
          <w:b/>
          <w:color w:val="222222"/>
          <w:shd w:val="clear" w:color="auto" w:fill="FFFFFF"/>
        </w:rPr>
        <w:t>апреля</w:t>
      </w:r>
      <w:r w:rsidRPr="00C36943">
        <w:rPr>
          <w:rFonts w:asciiTheme="minorHAnsi" w:hAnsiTheme="minorHAnsi"/>
          <w:b/>
          <w:color w:val="222222"/>
          <w:shd w:val="clear" w:color="auto" w:fill="FFFFFF"/>
        </w:rPr>
        <w:t xml:space="preserve"> 2018.</w:t>
      </w:r>
      <w:r w:rsidRPr="00C36943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Международный застройщик 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  <w:lang w:val="en-US"/>
        </w:rPr>
        <w:t>AFI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  <w:lang w:val="en-US"/>
        </w:rPr>
        <w:t>Development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 сообщает о завершении строительства и подготовке к вводу в эксплуатацию </w:t>
      </w:r>
      <w:r w:rsid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объектов 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первой очереди </w:t>
      </w:r>
      <w:r w:rsid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>клубного квартала</w:t>
      </w:r>
      <w:r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 «Резиденции </w:t>
      </w:r>
      <w:r w:rsidR="00D92623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>к</w:t>
      </w:r>
      <w:r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>омпозиторов»</w:t>
      </w:r>
      <w:r w:rsidR="00C36943" w:rsidRPr="00160567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0A21C3" w:rsidRDefault="00160567" w:rsidP="005F42E6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В апреле 2018 года AFI Development получила заключение о соответствии (ЗОС) объектов первой очереди строительства 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(корпуса 1.1 – 1.8) жилого комплекса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всем техническим регламентам, проектной документации и требованиям энергетической эффективности. 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Обслуживать строения первой очереди будет управляющая компания «</w:t>
      </w:r>
      <w:proofErr w:type="spellStart"/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Ю</w:t>
      </w:r>
      <w:r w:rsidR="00917BA6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нисервис</w:t>
      </w:r>
      <w:proofErr w:type="spellEnd"/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». </w:t>
      </w:r>
    </w:p>
    <w:p w:rsidR="00D92623" w:rsidRDefault="00EC50D9" w:rsidP="005F42E6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0A21C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После получения разрешения на ввод в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эксплуатацию </w:t>
      </w:r>
      <w:r w:rsidR="000A21C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на объекте начнется выдача ключей: будущих собственников </w:t>
      </w:r>
      <w:proofErr w:type="gramStart"/>
      <w:r w:rsidR="000A21C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оповестят о точной дате получения разрешения и пригласят</w:t>
      </w:r>
      <w:proofErr w:type="gramEnd"/>
      <w:r w:rsidR="000A21C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на приемку своих помещений. </w:t>
      </w:r>
    </w:p>
    <w:p w:rsidR="005F42E6" w:rsidRDefault="005F42E6" w:rsidP="005F42E6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Общая площадь </w:t>
      </w:r>
      <w:r w:rsidR="00141C6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корпусов 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первой очереди 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составляет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более 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5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2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тысяч квадратных метров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подземный паркинг рассчитан на 352 </w:t>
      </w:r>
      <w:proofErr w:type="spellStart"/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машиноместа</w:t>
      </w:r>
      <w:proofErr w:type="spellEnd"/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141C64" w:rsidRDefault="00D92623" w:rsidP="005F42E6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Клубный квартал «Резиденции Композиторов» возводится на Павелецкой набережной, напротив известного</w:t>
      </w:r>
      <w:r w:rsidR="005F42E6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московского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5F42E6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м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еждународного </w:t>
      </w:r>
      <w:r w:rsidR="005F42E6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Д</w:t>
      </w: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ома музыки.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0F4DC5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Инфраструктура квартала 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включает: </w:t>
      </w:r>
      <w:r w:rsidR="000F4DC5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рестораны и уютные кафе, отделения банков и службы быта, модный торговый комплекс и супермаркет. 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Собственный д</w:t>
      </w:r>
      <w:r w:rsidR="000F4DC5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етский сад на 88 мест расположится в административном здании 19 века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в нем оборудован </w:t>
      </w:r>
      <w:r w:rsidR="000F4DC5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детский бассейн, где малыши смогут получить первые уроки плавания</w:t>
      </w:r>
      <w:r w:rsidR="00EC50D9"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. </w:t>
      </w:r>
      <w:r w:rsidR="00141C64" w:rsidRPr="00141C6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По задумке архитекторов внутри квартала </w:t>
      </w:r>
      <w:proofErr w:type="spellStart"/>
      <w:r w:rsidR="00141C6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обсутраивается</w:t>
      </w:r>
      <w:proofErr w:type="spellEnd"/>
      <w:r w:rsidR="00141C64" w:rsidRPr="00141C6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амфитеатр, который станет </w:t>
      </w:r>
      <w:r w:rsidR="00141C64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центром притяжения его жителей. </w:t>
      </w:r>
    </w:p>
    <w:p w:rsidR="000F4DC5" w:rsidRPr="005F42E6" w:rsidRDefault="000F4DC5" w:rsidP="005F42E6">
      <w:pPr>
        <w:spacing w:after="80" w:line="264" w:lineRule="auto"/>
        <w:ind w:firstLine="567"/>
        <w:contextualSpacing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5F42E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Всего график строительства предусматривает 3 очереди, полностью реализация комплекса будет завершена в 2020 году.</w:t>
      </w:r>
    </w:p>
    <w:p w:rsidR="00913B6D" w:rsidRPr="00C36943" w:rsidRDefault="00913B6D" w:rsidP="00E87C53">
      <w:pPr>
        <w:spacing w:line="360" w:lineRule="auto"/>
        <w:jc w:val="both"/>
        <w:rPr>
          <w:rStyle w:val="a4"/>
          <w:rFonts w:asciiTheme="minorHAnsi" w:hAnsiTheme="minorHAnsi"/>
          <w:i/>
          <w:iCs/>
          <w:u w:val="single"/>
        </w:rPr>
      </w:pPr>
    </w:p>
    <w:p w:rsidR="00F2043D" w:rsidRPr="00C36943" w:rsidRDefault="00F2043D" w:rsidP="00E87C53">
      <w:pPr>
        <w:spacing w:line="360" w:lineRule="auto"/>
        <w:jc w:val="both"/>
        <w:rPr>
          <w:rFonts w:asciiTheme="minorHAnsi" w:hAnsiTheme="minorHAnsi"/>
          <w:u w:val="single"/>
        </w:rPr>
      </w:pPr>
      <w:r w:rsidRPr="00C36943">
        <w:rPr>
          <w:rStyle w:val="a4"/>
          <w:rFonts w:asciiTheme="minorHAnsi" w:hAnsiTheme="minorHAnsi"/>
          <w:i/>
          <w:iCs/>
          <w:u w:val="single"/>
        </w:rPr>
        <w:t>Справка о компании</w:t>
      </w:r>
    </w:p>
    <w:p w:rsidR="00F2043D" w:rsidRPr="00C36943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Инвестиционно-строительная компания AFI Development </w:t>
      </w:r>
      <w:proofErr w:type="gramStart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основана в 2001 году и специализируется</w:t>
      </w:r>
      <w:proofErr w:type="gramEnd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</w:t>
      </w:r>
      <w:r w:rsidR="006F017E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ых проектов насчитывает более 75</w:t>
      </w: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0 тыс. кв. м, около 1,3</w:t>
      </w:r>
      <w:r w:rsidR="006F017E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7</w:t>
      </w: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</w:t>
      </w:r>
      <w:proofErr w:type="gramStart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млн</w:t>
      </w:r>
      <w:proofErr w:type="gramEnd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кв. м находится в стадии разработки и строительства.</w:t>
      </w:r>
    </w:p>
    <w:p w:rsidR="00F2043D" w:rsidRPr="00C36943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В 2007 году AFI Development успешно </w:t>
      </w:r>
      <w:proofErr w:type="gramStart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провела первичное размещение своих акций на Лондонской фондовой бирже и привлекла</w:t>
      </w:r>
      <w:proofErr w:type="gramEnd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около $1,4 млрд. С 2010 года акции компании включены в премиальный список (</w:t>
      </w:r>
      <w:proofErr w:type="spellStart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premium</w:t>
      </w:r>
      <w:proofErr w:type="spellEnd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</w:t>
      </w:r>
      <w:proofErr w:type="spellStart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listing</w:t>
      </w:r>
      <w:proofErr w:type="spellEnd"/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) Лондонской фондовой биржи.</w:t>
      </w:r>
    </w:p>
    <w:p w:rsidR="00F2043D" w:rsidRPr="00C36943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C36943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lastRenderedPageBreak/>
        <w:t>Компания AFI Development является обладателем важных наград и премий рынка недвижимости: 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</w:t>
      </w:r>
      <w:r w:rsidR="006F017E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, 2017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и 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  <w:lang w:val="en-US"/>
        </w:rPr>
        <w:t>Move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  <w:lang w:val="en-US"/>
        </w:rPr>
        <w:t>Realty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  <w:lang w:val="en-US"/>
        </w:rPr>
        <w:t>Awards</w:t>
      </w:r>
      <w:r w:rsidR="00C36943"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 xml:space="preserve"> 2018</w:t>
      </w:r>
      <w:r w:rsidRPr="00C36943">
        <w:rPr>
          <w:rStyle w:val="a4"/>
          <w:rFonts w:asciiTheme="minorHAnsi" w:hAnsiTheme="minorHAnsi"/>
          <w:b w:val="0"/>
          <w:iCs/>
          <w:sz w:val="22"/>
          <w:szCs w:val="22"/>
        </w:rPr>
        <w:t>.</w:t>
      </w:r>
    </w:p>
    <w:p w:rsidR="00C81767" w:rsidRPr="00C36943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:rsidR="00EA2BB4" w:rsidRPr="00C36943" w:rsidRDefault="000F4DC5" w:rsidP="00EA2BB4">
      <w:pPr>
        <w:jc w:val="both"/>
        <w:rPr>
          <w:rFonts w:asciiTheme="minorHAnsi" w:hAnsiTheme="minorHAnsi"/>
          <w:i/>
        </w:rPr>
      </w:pPr>
      <w:r w:rsidRPr="00C36943">
        <w:rPr>
          <w:rFonts w:asciiTheme="minorHAnsi" w:hAnsiTheme="minorHAnsi"/>
          <w:i/>
        </w:rPr>
        <w:t>Контакты для СМИ:</w:t>
      </w:r>
    </w:p>
    <w:p w:rsidR="000F4DC5" w:rsidRPr="00C36943" w:rsidRDefault="000F4DC5" w:rsidP="000F4DC5">
      <w:pPr>
        <w:spacing w:after="0"/>
        <w:jc w:val="both"/>
        <w:rPr>
          <w:rFonts w:asciiTheme="minorHAnsi" w:hAnsiTheme="minorHAnsi"/>
        </w:rPr>
      </w:pPr>
      <w:r w:rsidRPr="00C36943">
        <w:rPr>
          <w:rFonts w:asciiTheme="minorHAnsi" w:hAnsiTheme="minorHAnsi"/>
        </w:rPr>
        <w:t>Зыбенок Ольга</w:t>
      </w:r>
    </w:p>
    <w:p w:rsidR="000F4DC5" w:rsidRPr="00C36943" w:rsidRDefault="000F4DC5" w:rsidP="000F4DC5">
      <w:pPr>
        <w:spacing w:after="0"/>
        <w:jc w:val="both"/>
        <w:rPr>
          <w:rFonts w:asciiTheme="minorHAnsi" w:hAnsiTheme="minorHAnsi"/>
        </w:rPr>
      </w:pPr>
      <w:r w:rsidRPr="00C36943">
        <w:rPr>
          <w:rFonts w:asciiTheme="minorHAnsi" w:hAnsiTheme="minorHAnsi"/>
        </w:rPr>
        <w:t>Руководитель пресс-службы</w:t>
      </w:r>
    </w:p>
    <w:p w:rsidR="000F4DC5" w:rsidRPr="00C36943" w:rsidRDefault="000F4DC5" w:rsidP="000F4DC5">
      <w:pPr>
        <w:spacing w:after="0"/>
        <w:jc w:val="both"/>
        <w:rPr>
          <w:rFonts w:asciiTheme="minorHAnsi" w:hAnsiTheme="minorHAnsi"/>
          <w:lang w:val="en-US"/>
        </w:rPr>
      </w:pPr>
      <w:r w:rsidRPr="00C36943">
        <w:rPr>
          <w:rFonts w:asciiTheme="minorHAnsi" w:hAnsiTheme="minorHAnsi"/>
          <w:lang w:val="en-US"/>
        </w:rPr>
        <w:t>AFI Development</w:t>
      </w:r>
    </w:p>
    <w:p w:rsidR="000F4DC5" w:rsidRPr="00C36943" w:rsidRDefault="000F4DC5" w:rsidP="000F4DC5">
      <w:pPr>
        <w:spacing w:after="0"/>
        <w:jc w:val="both"/>
        <w:rPr>
          <w:rFonts w:asciiTheme="minorHAnsi" w:hAnsiTheme="minorHAnsi"/>
          <w:lang w:val="en-US"/>
        </w:rPr>
      </w:pPr>
      <w:r w:rsidRPr="00C36943">
        <w:rPr>
          <w:rFonts w:asciiTheme="minorHAnsi" w:hAnsiTheme="minorHAnsi"/>
          <w:lang w:val="en-US"/>
        </w:rPr>
        <w:t>T.: +7 495 644-32-55 (</w:t>
      </w:r>
      <w:proofErr w:type="spellStart"/>
      <w:r w:rsidRPr="00C36943">
        <w:rPr>
          <w:rFonts w:asciiTheme="minorHAnsi" w:hAnsiTheme="minorHAnsi"/>
          <w:lang w:val="en-US"/>
        </w:rPr>
        <w:t>доб</w:t>
      </w:r>
      <w:proofErr w:type="spellEnd"/>
      <w:r w:rsidRPr="00C36943">
        <w:rPr>
          <w:rFonts w:asciiTheme="minorHAnsi" w:hAnsiTheme="minorHAnsi"/>
          <w:lang w:val="en-US"/>
        </w:rPr>
        <w:t>. 5040)</w:t>
      </w:r>
    </w:p>
    <w:sectPr w:rsidR="000F4DC5" w:rsidRPr="00C36943" w:rsidSect="00F2043D">
      <w:headerReference w:type="default" r:id="rId8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12" w:rsidRDefault="00611412" w:rsidP="00F2043D">
      <w:pPr>
        <w:spacing w:after="0" w:line="240" w:lineRule="auto"/>
      </w:pPr>
      <w:r>
        <w:separator/>
      </w:r>
    </w:p>
  </w:endnote>
  <w:endnote w:type="continuationSeparator" w:id="0">
    <w:p w:rsidR="00611412" w:rsidRDefault="00611412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12" w:rsidRDefault="00611412" w:rsidP="00F2043D">
      <w:pPr>
        <w:spacing w:after="0" w:line="240" w:lineRule="auto"/>
      </w:pPr>
      <w:r>
        <w:separator/>
      </w:r>
    </w:p>
  </w:footnote>
  <w:footnote w:type="continuationSeparator" w:id="0">
    <w:p w:rsidR="00611412" w:rsidRDefault="00611412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3D" w:rsidRDefault="00F2043D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0F4E5" wp14:editId="7C0FC6EF">
          <wp:simplePos x="0" y="0"/>
          <wp:positionH relativeFrom="column">
            <wp:posOffset>4386826</wp:posOffset>
          </wp:positionH>
          <wp:positionV relativeFrom="paragraph">
            <wp:posOffset>-605155</wp:posOffset>
          </wp:positionV>
          <wp:extent cx="1743075" cy="1355090"/>
          <wp:effectExtent l="0" t="0" r="9525" b="0"/>
          <wp:wrapNone/>
          <wp:docPr id="6" name="Рисунок 6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04E32E" wp14:editId="5E8C2FC7">
          <wp:simplePos x="0" y="0"/>
          <wp:positionH relativeFrom="column">
            <wp:posOffset>-268504</wp:posOffset>
          </wp:positionH>
          <wp:positionV relativeFrom="paragraph">
            <wp:posOffset>-183264</wp:posOffset>
          </wp:positionV>
          <wp:extent cx="2867025" cy="419100"/>
          <wp:effectExtent l="0" t="0" r="9525" b="0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043D" w:rsidRDefault="00F20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D"/>
    <w:rsid w:val="000A21C3"/>
    <w:rsid w:val="000A409C"/>
    <w:rsid w:val="000E57E6"/>
    <w:rsid w:val="000F4DC5"/>
    <w:rsid w:val="00111177"/>
    <w:rsid w:val="001350F3"/>
    <w:rsid w:val="00141C64"/>
    <w:rsid w:val="00160567"/>
    <w:rsid w:val="00177331"/>
    <w:rsid w:val="00186D6A"/>
    <w:rsid w:val="00190369"/>
    <w:rsid w:val="0022777D"/>
    <w:rsid w:val="00263D8D"/>
    <w:rsid w:val="00264921"/>
    <w:rsid w:val="002A7F50"/>
    <w:rsid w:val="002D7049"/>
    <w:rsid w:val="002E6095"/>
    <w:rsid w:val="002F360C"/>
    <w:rsid w:val="003332CA"/>
    <w:rsid w:val="00387695"/>
    <w:rsid w:val="003E5049"/>
    <w:rsid w:val="0042291F"/>
    <w:rsid w:val="0042352D"/>
    <w:rsid w:val="00434A97"/>
    <w:rsid w:val="004B58BB"/>
    <w:rsid w:val="004C1370"/>
    <w:rsid w:val="004E7ED3"/>
    <w:rsid w:val="005425D5"/>
    <w:rsid w:val="005929FE"/>
    <w:rsid w:val="005A1E09"/>
    <w:rsid w:val="005A652F"/>
    <w:rsid w:val="005B1B6E"/>
    <w:rsid w:val="005F2F32"/>
    <w:rsid w:val="005F42E6"/>
    <w:rsid w:val="005F434E"/>
    <w:rsid w:val="00611412"/>
    <w:rsid w:val="00664B59"/>
    <w:rsid w:val="006754E6"/>
    <w:rsid w:val="006A050E"/>
    <w:rsid w:val="006B3151"/>
    <w:rsid w:val="006C4EC3"/>
    <w:rsid w:val="006D5B03"/>
    <w:rsid w:val="006F017E"/>
    <w:rsid w:val="006F7094"/>
    <w:rsid w:val="008054BA"/>
    <w:rsid w:val="00820816"/>
    <w:rsid w:val="00821542"/>
    <w:rsid w:val="008500CB"/>
    <w:rsid w:val="00856A15"/>
    <w:rsid w:val="008A3AFF"/>
    <w:rsid w:val="008C016C"/>
    <w:rsid w:val="008C421E"/>
    <w:rsid w:val="008F465C"/>
    <w:rsid w:val="00913B6D"/>
    <w:rsid w:val="00917BA6"/>
    <w:rsid w:val="0092130D"/>
    <w:rsid w:val="00966B67"/>
    <w:rsid w:val="009B53DA"/>
    <w:rsid w:val="009C0AA7"/>
    <w:rsid w:val="009D2EC1"/>
    <w:rsid w:val="009F1D69"/>
    <w:rsid w:val="00A013E6"/>
    <w:rsid w:val="00A42BD8"/>
    <w:rsid w:val="00A735B6"/>
    <w:rsid w:val="00AA233D"/>
    <w:rsid w:val="00AA272D"/>
    <w:rsid w:val="00B24AA1"/>
    <w:rsid w:val="00B76F6B"/>
    <w:rsid w:val="00BB15B8"/>
    <w:rsid w:val="00BB7F8E"/>
    <w:rsid w:val="00BD5D94"/>
    <w:rsid w:val="00C25AD3"/>
    <w:rsid w:val="00C36943"/>
    <w:rsid w:val="00C70847"/>
    <w:rsid w:val="00C81767"/>
    <w:rsid w:val="00C97897"/>
    <w:rsid w:val="00D2315F"/>
    <w:rsid w:val="00D45283"/>
    <w:rsid w:val="00D92623"/>
    <w:rsid w:val="00DA68B3"/>
    <w:rsid w:val="00DB6628"/>
    <w:rsid w:val="00DD0891"/>
    <w:rsid w:val="00DD6F06"/>
    <w:rsid w:val="00DF1201"/>
    <w:rsid w:val="00E15753"/>
    <w:rsid w:val="00E3030C"/>
    <w:rsid w:val="00E37B41"/>
    <w:rsid w:val="00E57C58"/>
    <w:rsid w:val="00E7574C"/>
    <w:rsid w:val="00E87C53"/>
    <w:rsid w:val="00EA2BB4"/>
    <w:rsid w:val="00EC50D9"/>
    <w:rsid w:val="00EC7F99"/>
    <w:rsid w:val="00F02D3F"/>
    <w:rsid w:val="00F2043D"/>
    <w:rsid w:val="00F41D44"/>
    <w:rsid w:val="00F44801"/>
    <w:rsid w:val="00F720AB"/>
    <w:rsid w:val="00F72D78"/>
    <w:rsid w:val="00F86A83"/>
    <w:rsid w:val="00F95EC0"/>
    <w:rsid w:val="00FC441A"/>
    <w:rsid w:val="00FD1751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27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27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272D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27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272D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27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27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272D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27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272D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DAA9-2CCE-455E-B2BF-CAFA8A6F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6</cp:revision>
  <cp:lastPrinted>2017-10-09T14:09:00Z</cp:lastPrinted>
  <dcterms:created xsi:type="dcterms:W3CDTF">2018-04-16T08:42:00Z</dcterms:created>
  <dcterms:modified xsi:type="dcterms:W3CDTF">2018-04-16T11:25:00Z</dcterms:modified>
</cp:coreProperties>
</file>