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010B" w:rsidRDefault="00BF010B" w:rsidP="00BF010B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«РУССКИЙ АВАНГАРД ИЗ НОРВЕГИИ.</w:t>
      </w:r>
    </w:p>
    <w:p w:rsidR="009E3C35" w:rsidRPr="00E211CD" w:rsidRDefault="00BF010B" w:rsidP="00E211CD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КСАН И ЮЛИЯ КРОН»</w:t>
      </w:r>
    </w:p>
    <w:p w:rsidR="00BF010B" w:rsidRDefault="00BF010B">
      <w:pPr>
        <w:ind w:firstLine="709"/>
        <w:jc w:val="both"/>
        <w:rPr>
          <w:rFonts w:ascii="Calibri" w:eastAsia="Calibri" w:hAnsi="Calibri" w:cs="Calibri"/>
        </w:rPr>
      </w:pPr>
    </w:p>
    <w:p w:rsidR="00F92109" w:rsidRDefault="00F92109">
      <w:pPr>
        <w:ind w:firstLine="709"/>
        <w:jc w:val="both"/>
        <w:rPr>
          <w:rFonts w:ascii="Calibri" w:eastAsia="Calibri" w:hAnsi="Calibri" w:cs="Calibri"/>
        </w:rPr>
      </w:pPr>
    </w:p>
    <w:p w:rsidR="00AB06C1" w:rsidRDefault="00206E89" w:rsidP="001B47AB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Во вторник, 13 ноября, в Галерее Михайлов открылась выставка </w:t>
      </w:r>
      <w:r w:rsidR="00AB06C1">
        <w:rPr>
          <w:rFonts w:cs="Times New Roman"/>
          <w:b/>
          <w:sz w:val="28"/>
        </w:rPr>
        <w:t xml:space="preserve">картин </w:t>
      </w:r>
      <w:r w:rsidR="00AB06C1" w:rsidRPr="00C57B11">
        <w:rPr>
          <w:rFonts w:cs="Times New Roman"/>
          <w:b/>
          <w:sz w:val="28"/>
        </w:rPr>
        <w:t>норвежск</w:t>
      </w:r>
      <w:r w:rsidR="00806BB3">
        <w:rPr>
          <w:rFonts w:cs="Times New Roman"/>
          <w:b/>
          <w:sz w:val="28"/>
        </w:rPr>
        <w:t>их</w:t>
      </w:r>
      <w:r w:rsidR="00AB06C1" w:rsidRPr="00C57B11">
        <w:rPr>
          <w:rFonts w:cs="Times New Roman"/>
          <w:b/>
          <w:sz w:val="28"/>
        </w:rPr>
        <w:t xml:space="preserve"> художник</w:t>
      </w:r>
      <w:r w:rsidR="00806BB3">
        <w:rPr>
          <w:rFonts w:cs="Times New Roman"/>
          <w:b/>
          <w:sz w:val="28"/>
        </w:rPr>
        <w:t>ов</w:t>
      </w:r>
      <w:r w:rsidR="00AB06C1" w:rsidRPr="00AB06C1">
        <w:rPr>
          <w:rFonts w:cs="Times New Roman"/>
          <w:b/>
          <w:sz w:val="28"/>
        </w:rPr>
        <w:t xml:space="preserve"> </w:t>
      </w:r>
      <w:r w:rsidR="00AB06C1">
        <w:rPr>
          <w:rFonts w:cs="Times New Roman"/>
          <w:b/>
          <w:sz w:val="28"/>
        </w:rPr>
        <w:t xml:space="preserve">Ксана </w:t>
      </w:r>
      <w:r w:rsidR="00806BB3">
        <w:rPr>
          <w:rFonts w:cs="Times New Roman"/>
          <w:b/>
          <w:sz w:val="28"/>
        </w:rPr>
        <w:t xml:space="preserve">и Юлии </w:t>
      </w:r>
      <w:r w:rsidR="00AB06C1">
        <w:rPr>
          <w:rFonts w:cs="Times New Roman"/>
          <w:b/>
          <w:sz w:val="28"/>
        </w:rPr>
        <w:t>Крон</w:t>
      </w:r>
      <w:r w:rsidR="00806BB3">
        <w:rPr>
          <w:rFonts w:cs="Times New Roman"/>
          <w:b/>
          <w:sz w:val="28"/>
        </w:rPr>
        <w:t>. Ксан Крон</w:t>
      </w:r>
      <w:r w:rsidR="00AB06C1" w:rsidRPr="00AB06C1">
        <w:rPr>
          <w:rFonts w:cs="Times New Roman"/>
          <w:b/>
          <w:sz w:val="28"/>
        </w:rPr>
        <w:t xml:space="preserve"> зарекомендова</w:t>
      </w:r>
      <w:r w:rsidR="00806BB3">
        <w:rPr>
          <w:rFonts w:cs="Times New Roman"/>
          <w:b/>
          <w:sz w:val="28"/>
        </w:rPr>
        <w:t>л</w:t>
      </w:r>
      <w:r w:rsidR="00AB06C1" w:rsidRPr="00AB06C1">
        <w:rPr>
          <w:rFonts w:cs="Times New Roman"/>
          <w:b/>
          <w:sz w:val="28"/>
        </w:rPr>
        <w:t xml:space="preserve"> себя как важная фигура русского авангардного движения начала ХХ века</w:t>
      </w:r>
      <w:r w:rsidR="00AB06C1">
        <w:rPr>
          <w:rFonts w:cs="Times New Roman"/>
          <w:b/>
          <w:sz w:val="28"/>
        </w:rPr>
        <w:t>. Д</w:t>
      </w:r>
      <w:r w:rsidR="00AB06C1" w:rsidRPr="00C57B11">
        <w:rPr>
          <w:rFonts w:cs="Times New Roman"/>
          <w:b/>
          <w:sz w:val="28"/>
        </w:rPr>
        <w:t>венадцать лет</w:t>
      </w:r>
      <w:r w:rsidR="00AB06C1">
        <w:rPr>
          <w:rFonts w:cs="Times New Roman"/>
          <w:b/>
          <w:sz w:val="28"/>
        </w:rPr>
        <w:t xml:space="preserve"> творец</w:t>
      </w:r>
      <w:r w:rsidR="00AB06C1" w:rsidRPr="00C57B11">
        <w:rPr>
          <w:rFonts w:cs="Times New Roman"/>
          <w:b/>
          <w:sz w:val="28"/>
        </w:rPr>
        <w:t xml:space="preserve"> жил и работал в России.</w:t>
      </w:r>
      <w:r w:rsidR="001B47AB">
        <w:rPr>
          <w:rFonts w:cs="Times New Roman"/>
          <w:b/>
          <w:sz w:val="28"/>
        </w:rPr>
        <w:t xml:space="preserve"> </w:t>
      </w:r>
    </w:p>
    <w:p w:rsidR="00BF010B" w:rsidRPr="005518F8" w:rsidRDefault="00BF010B" w:rsidP="001B47AB">
      <w:pPr>
        <w:ind w:firstLine="708"/>
        <w:jc w:val="both"/>
        <w:rPr>
          <w:rFonts w:cs="Times New Roman"/>
          <w:b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>Гост</w:t>
      </w:r>
      <w:r w:rsidR="00973A64" w:rsidRPr="005518F8">
        <w:rPr>
          <w:rFonts w:eastAsia="Calibri" w:cs="Times New Roman"/>
          <w:color w:val="auto"/>
          <w:sz w:val="28"/>
          <w:szCs w:val="28"/>
        </w:rPr>
        <w:t>ям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вечера в полной мере </w:t>
      </w:r>
      <w:r w:rsidR="00973A64" w:rsidRPr="005518F8">
        <w:rPr>
          <w:rFonts w:eastAsia="Calibri" w:cs="Times New Roman"/>
          <w:color w:val="auto"/>
          <w:sz w:val="28"/>
          <w:szCs w:val="28"/>
        </w:rPr>
        <w:t xml:space="preserve">удалось </w:t>
      </w:r>
      <w:r w:rsidR="00E211CD" w:rsidRPr="005518F8">
        <w:rPr>
          <w:rFonts w:eastAsia="Calibri" w:cs="Times New Roman"/>
          <w:color w:val="auto"/>
          <w:sz w:val="28"/>
          <w:szCs w:val="28"/>
        </w:rPr>
        <w:t>погрузи</w:t>
      </w:r>
      <w:r w:rsidR="00973A64" w:rsidRPr="005518F8">
        <w:rPr>
          <w:rFonts w:eastAsia="Calibri" w:cs="Times New Roman"/>
          <w:color w:val="auto"/>
          <w:sz w:val="28"/>
          <w:szCs w:val="28"/>
        </w:rPr>
        <w:t>ться</w:t>
      </w:r>
      <w:r w:rsidR="00E211CD" w:rsidRPr="005518F8">
        <w:rPr>
          <w:rFonts w:eastAsia="Calibri" w:cs="Times New Roman"/>
          <w:color w:val="auto"/>
          <w:sz w:val="28"/>
          <w:szCs w:val="28"/>
        </w:rPr>
        <w:t xml:space="preserve"> в</w:t>
      </w:r>
      <w:r w:rsidR="00E838E8"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Pr="005518F8">
        <w:rPr>
          <w:rFonts w:eastAsia="Calibri" w:cs="Times New Roman"/>
          <w:color w:val="auto"/>
          <w:sz w:val="28"/>
          <w:szCs w:val="28"/>
        </w:rPr>
        <w:t>творчество норвежских художников, получи</w:t>
      </w:r>
      <w:r w:rsidR="00973A64" w:rsidRPr="005518F8">
        <w:rPr>
          <w:rFonts w:eastAsia="Calibri" w:cs="Times New Roman"/>
          <w:color w:val="auto"/>
          <w:sz w:val="28"/>
          <w:szCs w:val="28"/>
        </w:rPr>
        <w:t>ть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эстетическое удовольствие и познакоми</w:t>
      </w:r>
      <w:r w:rsidR="00973A64" w:rsidRPr="005518F8">
        <w:rPr>
          <w:rFonts w:eastAsia="Calibri" w:cs="Times New Roman"/>
          <w:color w:val="auto"/>
          <w:sz w:val="28"/>
          <w:szCs w:val="28"/>
        </w:rPr>
        <w:t>ться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="00520ACC" w:rsidRPr="005518F8">
        <w:rPr>
          <w:rFonts w:eastAsia="Calibri" w:cs="Times New Roman"/>
          <w:color w:val="auto"/>
          <w:sz w:val="28"/>
          <w:szCs w:val="28"/>
        </w:rPr>
        <w:t>с интересными людьми.</w:t>
      </w:r>
    </w:p>
    <w:p w:rsidR="00206E89" w:rsidRPr="005518F8" w:rsidRDefault="00BF010B" w:rsidP="006C7491">
      <w:pPr>
        <w:jc w:val="both"/>
        <w:rPr>
          <w:rFonts w:cs="Times New Roman"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>Открыл вечер</w:t>
      </w:r>
      <w:r w:rsidR="00206E89" w:rsidRPr="005518F8">
        <w:rPr>
          <w:rFonts w:eastAsia="Calibri" w:cs="Times New Roman"/>
          <w:color w:val="auto"/>
          <w:sz w:val="28"/>
          <w:szCs w:val="28"/>
        </w:rPr>
        <w:t xml:space="preserve"> Михаил </w:t>
      </w:r>
      <w:proofErr w:type="spellStart"/>
      <w:r w:rsidR="00206E89" w:rsidRPr="005518F8">
        <w:rPr>
          <w:rFonts w:eastAsia="Calibri" w:cs="Times New Roman"/>
          <w:color w:val="auto"/>
          <w:sz w:val="28"/>
          <w:szCs w:val="28"/>
        </w:rPr>
        <w:t>Сасонко</w:t>
      </w:r>
      <w:proofErr w:type="spellEnd"/>
      <w:r w:rsidR="003B5F0F" w:rsidRPr="005518F8">
        <w:rPr>
          <w:rFonts w:eastAsia="Calibri" w:cs="Times New Roman"/>
          <w:color w:val="auto"/>
          <w:sz w:val="28"/>
          <w:szCs w:val="28"/>
        </w:rPr>
        <w:t>. В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свое</w:t>
      </w:r>
      <w:r w:rsidR="00520ACC" w:rsidRPr="005518F8">
        <w:rPr>
          <w:rFonts w:eastAsia="Calibri" w:cs="Times New Roman"/>
          <w:color w:val="auto"/>
          <w:sz w:val="28"/>
          <w:szCs w:val="28"/>
        </w:rPr>
        <w:t>м выступлении</w:t>
      </w:r>
      <w:r w:rsidR="005F2DC7">
        <w:rPr>
          <w:rFonts w:eastAsia="Calibri" w:cs="Times New Roman"/>
          <w:b/>
          <w:color w:val="auto"/>
          <w:sz w:val="28"/>
          <w:szCs w:val="28"/>
        </w:rPr>
        <w:t xml:space="preserve"> </w:t>
      </w:r>
      <w:r w:rsidR="005F2DC7">
        <w:rPr>
          <w:rFonts w:eastAsia="Calibri" w:cs="Times New Roman"/>
          <w:color w:val="auto"/>
          <w:sz w:val="28"/>
          <w:szCs w:val="28"/>
        </w:rPr>
        <w:t xml:space="preserve">меценат </w:t>
      </w:r>
      <w:r w:rsidR="00520ACC" w:rsidRPr="005518F8">
        <w:rPr>
          <w:rFonts w:eastAsia="Calibri" w:cs="Times New Roman"/>
          <w:color w:val="auto"/>
          <w:sz w:val="28"/>
          <w:szCs w:val="28"/>
        </w:rPr>
        <w:t>рассказал о постоянной экспози</w:t>
      </w:r>
      <w:r w:rsidR="00C904FF" w:rsidRPr="005518F8">
        <w:rPr>
          <w:rFonts w:cs="Times New Roman"/>
          <w:color w:val="auto"/>
          <w:sz w:val="28"/>
          <w:szCs w:val="28"/>
        </w:rPr>
        <w:t>ции</w:t>
      </w:r>
      <w:r w:rsidR="00520ACC" w:rsidRPr="005518F8">
        <w:rPr>
          <w:rFonts w:cs="Times New Roman"/>
          <w:color w:val="auto"/>
          <w:sz w:val="28"/>
          <w:szCs w:val="28"/>
        </w:rPr>
        <w:t xml:space="preserve"> </w:t>
      </w:r>
      <w:r w:rsidR="006C7491" w:rsidRPr="005518F8">
        <w:rPr>
          <w:rFonts w:cs="Times New Roman"/>
          <w:color w:val="auto"/>
          <w:sz w:val="28"/>
          <w:szCs w:val="28"/>
        </w:rPr>
        <w:t>Галереи – работах русских мастеров ХХ века, а также представил одно из приоритетных направлений -</w:t>
      </w:r>
      <w:r w:rsidR="00C904FF" w:rsidRPr="005518F8">
        <w:rPr>
          <w:rFonts w:cs="Times New Roman"/>
          <w:color w:val="auto"/>
          <w:sz w:val="28"/>
          <w:szCs w:val="28"/>
        </w:rPr>
        <w:t xml:space="preserve"> тематические выставочные проекты произведений западного и русского искусства. </w:t>
      </w:r>
      <w:r w:rsidR="006C7491" w:rsidRPr="005518F8">
        <w:rPr>
          <w:rFonts w:cs="Times New Roman"/>
          <w:color w:val="auto"/>
          <w:sz w:val="28"/>
          <w:szCs w:val="28"/>
        </w:rPr>
        <w:t>«Проходившая л</w:t>
      </w:r>
      <w:r w:rsidR="00C904FF" w:rsidRPr="005518F8">
        <w:rPr>
          <w:rFonts w:cs="Times New Roman"/>
          <w:color w:val="auto"/>
          <w:sz w:val="28"/>
          <w:szCs w:val="28"/>
        </w:rPr>
        <w:t xml:space="preserve">етом этого года </w:t>
      </w:r>
      <w:r w:rsidR="006C7491" w:rsidRPr="005518F8">
        <w:rPr>
          <w:rFonts w:cs="Times New Roman"/>
          <w:color w:val="auto"/>
          <w:sz w:val="28"/>
          <w:szCs w:val="28"/>
        </w:rPr>
        <w:t xml:space="preserve">выставка «Шедевры фламандских художников </w:t>
      </w:r>
      <w:r w:rsidR="006C7491" w:rsidRPr="005518F8">
        <w:rPr>
          <w:rFonts w:cs="Times New Roman"/>
          <w:color w:val="auto"/>
          <w:sz w:val="28"/>
          <w:szCs w:val="28"/>
          <w:lang w:val="en-US"/>
        </w:rPr>
        <w:t>XVII</w:t>
      </w:r>
      <w:r w:rsidR="006C7491" w:rsidRPr="005518F8">
        <w:rPr>
          <w:rFonts w:cs="Times New Roman"/>
          <w:color w:val="auto"/>
          <w:sz w:val="28"/>
          <w:szCs w:val="28"/>
        </w:rPr>
        <w:t xml:space="preserve"> века»</w:t>
      </w:r>
      <w:r w:rsidR="00C904FF" w:rsidRPr="005518F8">
        <w:rPr>
          <w:rFonts w:cs="Times New Roman"/>
          <w:color w:val="auto"/>
          <w:sz w:val="28"/>
          <w:szCs w:val="28"/>
        </w:rPr>
        <w:t xml:space="preserve"> Яна Брейгеля-младшего и мастеров его круга</w:t>
      </w:r>
      <w:r w:rsidR="006C7491" w:rsidRPr="005518F8">
        <w:rPr>
          <w:rFonts w:cs="Times New Roman"/>
          <w:color w:val="auto"/>
          <w:sz w:val="28"/>
          <w:szCs w:val="28"/>
        </w:rPr>
        <w:t xml:space="preserve"> вызвала громкий резонанс</w:t>
      </w:r>
      <w:r w:rsidR="003B5F0F" w:rsidRPr="005518F8">
        <w:rPr>
          <w:rFonts w:cs="Times New Roman"/>
          <w:color w:val="auto"/>
          <w:sz w:val="28"/>
          <w:szCs w:val="28"/>
        </w:rPr>
        <w:t xml:space="preserve"> в обществе</w:t>
      </w:r>
      <w:r w:rsidR="006C7491" w:rsidRPr="005518F8">
        <w:rPr>
          <w:rFonts w:cs="Times New Roman"/>
          <w:color w:val="auto"/>
          <w:sz w:val="28"/>
          <w:szCs w:val="28"/>
        </w:rPr>
        <w:t>» – отметил</w:t>
      </w:r>
      <w:r w:rsidR="00D742D4" w:rsidRPr="005518F8">
        <w:rPr>
          <w:rFonts w:eastAsia="Calibri" w:cs="Times New Roman"/>
          <w:color w:val="auto"/>
          <w:sz w:val="28"/>
          <w:szCs w:val="28"/>
        </w:rPr>
        <w:t xml:space="preserve"> он</w:t>
      </w:r>
      <w:r w:rsidR="006C7491" w:rsidRPr="005518F8">
        <w:rPr>
          <w:rFonts w:cs="Times New Roman"/>
          <w:color w:val="auto"/>
          <w:sz w:val="28"/>
          <w:szCs w:val="28"/>
        </w:rPr>
        <w:t>.</w:t>
      </w:r>
    </w:p>
    <w:p w:rsidR="00C904FF" w:rsidRPr="005518F8" w:rsidRDefault="006C7491" w:rsidP="006C7491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>«</w:t>
      </w:r>
      <w:r w:rsidR="00C904FF" w:rsidRPr="005518F8">
        <w:rPr>
          <w:rFonts w:eastAsia="Calibri" w:cs="Times New Roman"/>
          <w:color w:val="auto"/>
          <w:sz w:val="28"/>
          <w:szCs w:val="28"/>
        </w:rPr>
        <w:t xml:space="preserve">Искусство в целом – это выражение единения человеческого духа, души человеческой. И каждый это делает по-своему, в меру своего таланта. Талант </w:t>
      </w:r>
      <w:r w:rsidR="00502512" w:rsidRPr="005518F8">
        <w:rPr>
          <w:rFonts w:eastAsia="Calibri" w:cs="Times New Roman"/>
          <w:color w:val="auto"/>
          <w:sz w:val="28"/>
          <w:szCs w:val="28"/>
        </w:rPr>
        <w:t xml:space="preserve">Ксана </w:t>
      </w:r>
      <w:r w:rsidR="00C904FF" w:rsidRPr="005518F8">
        <w:rPr>
          <w:rFonts w:eastAsia="Calibri" w:cs="Times New Roman"/>
          <w:color w:val="auto"/>
          <w:sz w:val="28"/>
          <w:szCs w:val="28"/>
        </w:rPr>
        <w:t>Крона раскрылся в период жизни в России. Именно здесь произошел взлет его искусства. И нам особенно приятно демонстрировать его работы в России»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- подчеркнул </w:t>
      </w:r>
      <w:proofErr w:type="spellStart"/>
      <w:r w:rsidR="00D742D4" w:rsidRPr="005518F8">
        <w:rPr>
          <w:rFonts w:cs="Times New Roman"/>
          <w:color w:val="auto"/>
          <w:sz w:val="28"/>
          <w:szCs w:val="28"/>
        </w:rPr>
        <w:t>Сасонко</w:t>
      </w:r>
      <w:proofErr w:type="spellEnd"/>
      <w:r w:rsidRPr="005518F8">
        <w:rPr>
          <w:rFonts w:eastAsia="Calibri" w:cs="Times New Roman"/>
          <w:color w:val="auto"/>
          <w:sz w:val="28"/>
          <w:szCs w:val="28"/>
        </w:rPr>
        <w:t>.</w:t>
      </w:r>
    </w:p>
    <w:p w:rsidR="00520ACC" w:rsidRPr="005518F8" w:rsidRDefault="00520ACC" w:rsidP="00520ACC">
      <w:pPr>
        <w:rPr>
          <w:rFonts w:eastAsia="Calibri" w:cs="Times New Roman"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>Программа мероприятия была насыщенной и интересной</w:t>
      </w:r>
      <w:r w:rsidR="006C7491" w:rsidRPr="005518F8">
        <w:rPr>
          <w:rFonts w:eastAsia="Calibri" w:cs="Times New Roman"/>
          <w:color w:val="auto"/>
          <w:sz w:val="28"/>
          <w:szCs w:val="28"/>
        </w:rPr>
        <w:t>.</w:t>
      </w:r>
    </w:p>
    <w:p w:rsidR="008D18A3" w:rsidRPr="005518F8" w:rsidRDefault="009B6A28" w:rsidP="00210181">
      <w:pPr>
        <w:ind w:firstLine="708"/>
        <w:jc w:val="both"/>
        <w:rPr>
          <w:rFonts w:cs="Times New Roman"/>
          <w:color w:val="auto"/>
          <w:sz w:val="28"/>
          <w:szCs w:val="28"/>
        </w:rPr>
      </w:pPr>
      <w:r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После приветственных речей состоялась обзорная экскурсия </w:t>
      </w:r>
      <w:proofErr w:type="gramStart"/>
      <w:r w:rsidR="00206494" w:rsidRPr="005518F8">
        <w:rPr>
          <w:rFonts w:cs="Times New Roman"/>
          <w:color w:val="auto"/>
          <w:sz w:val="28"/>
          <w:szCs w:val="28"/>
          <w:shd w:val="clear" w:color="auto" w:fill="FFFFFF"/>
        </w:rPr>
        <w:t>по вернисажу</w:t>
      </w:r>
      <w:proofErr w:type="gramEnd"/>
      <w:r w:rsidR="00206494"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518F8">
        <w:rPr>
          <w:rFonts w:cs="Times New Roman"/>
          <w:color w:val="auto"/>
          <w:sz w:val="28"/>
          <w:szCs w:val="28"/>
          <w:shd w:val="clear" w:color="auto" w:fill="FFFFFF"/>
        </w:rPr>
        <w:t>в которо</w:t>
      </w:r>
      <w:r w:rsidR="00206494" w:rsidRPr="005518F8">
        <w:rPr>
          <w:rFonts w:cs="Times New Roman"/>
          <w:color w:val="auto"/>
          <w:sz w:val="28"/>
          <w:szCs w:val="28"/>
          <w:shd w:val="clear" w:color="auto" w:fill="FFFFFF"/>
        </w:rPr>
        <w:t>м</w:t>
      </w:r>
      <w:r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 были представлены </w:t>
      </w:r>
      <w:r w:rsidR="00CF2962"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более </w:t>
      </w:r>
      <w:r w:rsidRPr="005518F8">
        <w:rPr>
          <w:rFonts w:cs="Times New Roman"/>
          <w:color w:val="auto"/>
          <w:sz w:val="28"/>
          <w:szCs w:val="28"/>
          <w:shd w:val="clear" w:color="auto" w:fill="FFFFFF"/>
        </w:rPr>
        <w:t>50 работ</w:t>
      </w:r>
      <w:r w:rsidR="00CF2962" w:rsidRPr="005518F8">
        <w:rPr>
          <w:rFonts w:cs="Times New Roman"/>
          <w:color w:val="auto"/>
          <w:sz w:val="28"/>
          <w:szCs w:val="28"/>
        </w:rPr>
        <w:t xml:space="preserve"> </w:t>
      </w:r>
      <w:r w:rsidR="00502512" w:rsidRPr="005518F8">
        <w:rPr>
          <w:rFonts w:cs="Times New Roman"/>
          <w:color w:val="auto"/>
          <w:sz w:val="28"/>
          <w:szCs w:val="28"/>
        </w:rPr>
        <w:t xml:space="preserve">супружеской пары </w:t>
      </w:r>
      <w:r w:rsidR="00CF2962" w:rsidRPr="005518F8">
        <w:rPr>
          <w:rFonts w:cs="Times New Roman"/>
          <w:color w:val="auto"/>
          <w:sz w:val="28"/>
          <w:szCs w:val="28"/>
        </w:rPr>
        <w:t>Крон</w:t>
      </w:r>
      <w:r w:rsidR="00502512" w:rsidRPr="005518F8">
        <w:rPr>
          <w:rFonts w:cs="Times New Roman"/>
          <w:color w:val="auto"/>
          <w:sz w:val="28"/>
          <w:szCs w:val="28"/>
        </w:rPr>
        <w:t>,</w:t>
      </w:r>
      <w:r w:rsidR="00CF2962" w:rsidRPr="005518F8">
        <w:rPr>
          <w:rFonts w:cs="Times New Roman"/>
          <w:color w:val="auto"/>
          <w:sz w:val="28"/>
          <w:szCs w:val="28"/>
        </w:rPr>
        <w:t xml:space="preserve"> </w:t>
      </w:r>
      <w:r w:rsidR="00206494" w:rsidRPr="005518F8">
        <w:rPr>
          <w:rFonts w:cs="Times New Roman"/>
          <w:color w:val="auto"/>
          <w:sz w:val="28"/>
          <w:szCs w:val="28"/>
        </w:rPr>
        <w:t>демонстрирую</w:t>
      </w:r>
      <w:r w:rsidR="000F6CAC" w:rsidRPr="005518F8">
        <w:rPr>
          <w:rFonts w:cs="Times New Roman"/>
          <w:color w:val="auto"/>
          <w:sz w:val="28"/>
          <w:szCs w:val="28"/>
        </w:rPr>
        <w:t>щих этапы творческой биографии</w:t>
      </w:r>
      <w:r w:rsidR="00210181" w:rsidRPr="005518F8">
        <w:rPr>
          <w:rFonts w:cs="Times New Roman"/>
          <w:color w:val="auto"/>
          <w:sz w:val="28"/>
          <w:szCs w:val="28"/>
        </w:rPr>
        <w:t>.</w:t>
      </w:r>
      <w:r w:rsidR="000F6CAC" w:rsidRPr="005518F8">
        <w:rPr>
          <w:rFonts w:cs="Times New Roman"/>
          <w:color w:val="auto"/>
          <w:sz w:val="28"/>
          <w:szCs w:val="28"/>
        </w:rPr>
        <w:t xml:space="preserve"> </w:t>
      </w:r>
      <w:r w:rsidR="00210181" w:rsidRPr="005518F8">
        <w:rPr>
          <w:rFonts w:cs="Times New Roman"/>
          <w:color w:val="auto"/>
          <w:sz w:val="28"/>
          <w:szCs w:val="28"/>
        </w:rPr>
        <w:t>О</w:t>
      </w:r>
      <w:r w:rsidR="000F6CAC" w:rsidRPr="005518F8">
        <w:rPr>
          <w:rFonts w:cs="Times New Roman"/>
          <w:color w:val="auto"/>
          <w:sz w:val="28"/>
          <w:szCs w:val="28"/>
        </w:rPr>
        <w:t>собый интерес гостей был вызван к знаковым работам</w:t>
      </w:r>
      <w:r w:rsidR="008D18A3" w:rsidRPr="005518F8">
        <w:rPr>
          <w:rFonts w:cs="Times New Roman"/>
          <w:color w:val="auto"/>
          <w:sz w:val="28"/>
          <w:szCs w:val="28"/>
        </w:rPr>
        <w:t xml:space="preserve"> художников</w:t>
      </w:r>
      <w:r w:rsidR="00210181" w:rsidRPr="005518F8">
        <w:rPr>
          <w:rFonts w:cs="Times New Roman"/>
          <w:color w:val="auto"/>
          <w:sz w:val="28"/>
          <w:szCs w:val="28"/>
        </w:rPr>
        <w:t xml:space="preserve"> в полной мере отражающим авангардные открытия </w:t>
      </w:r>
      <w:r w:rsidR="00210181" w:rsidRPr="005518F8">
        <w:rPr>
          <w:rFonts w:cs="Times New Roman"/>
          <w:color w:val="auto"/>
          <w:sz w:val="28"/>
          <w:szCs w:val="28"/>
          <w:lang w:val="en-US"/>
        </w:rPr>
        <w:t>XX</w:t>
      </w:r>
      <w:r w:rsidR="00210181" w:rsidRPr="005518F8">
        <w:rPr>
          <w:rFonts w:cs="Times New Roman"/>
          <w:color w:val="auto"/>
          <w:sz w:val="28"/>
          <w:szCs w:val="28"/>
        </w:rPr>
        <w:t xml:space="preserve"> века</w:t>
      </w:r>
      <w:r w:rsidR="000F6CAC" w:rsidRPr="005518F8">
        <w:rPr>
          <w:rFonts w:cs="Times New Roman"/>
          <w:color w:val="auto"/>
          <w:sz w:val="28"/>
          <w:szCs w:val="28"/>
        </w:rPr>
        <w:t xml:space="preserve">: «Натюрморт с кувшином», </w:t>
      </w:r>
      <w:r w:rsidR="008D18A3" w:rsidRPr="005518F8">
        <w:rPr>
          <w:rFonts w:cs="Times New Roman"/>
          <w:color w:val="auto"/>
          <w:sz w:val="28"/>
          <w:szCs w:val="28"/>
        </w:rPr>
        <w:t>«</w:t>
      </w:r>
      <w:r w:rsidR="000F6CAC" w:rsidRPr="005518F8">
        <w:rPr>
          <w:rFonts w:cs="Times New Roman"/>
          <w:color w:val="auto"/>
          <w:sz w:val="28"/>
          <w:szCs w:val="28"/>
        </w:rPr>
        <w:t>Белые ночи</w:t>
      </w:r>
      <w:r w:rsidR="008D18A3" w:rsidRPr="005518F8">
        <w:rPr>
          <w:rFonts w:cs="Times New Roman"/>
          <w:color w:val="auto"/>
          <w:sz w:val="28"/>
          <w:szCs w:val="28"/>
        </w:rPr>
        <w:t>»</w:t>
      </w:r>
      <w:r w:rsidR="000F6CAC" w:rsidRPr="005518F8">
        <w:rPr>
          <w:rFonts w:cs="Times New Roman"/>
          <w:color w:val="auto"/>
          <w:sz w:val="28"/>
          <w:szCs w:val="28"/>
        </w:rPr>
        <w:t xml:space="preserve">, </w:t>
      </w:r>
      <w:r w:rsidR="008D18A3" w:rsidRPr="005518F8">
        <w:rPr>
          <w:rFonts w:cs="Times New Roman"/>
          <w:color w:val="auto"/>
          <w:sz w:val="28"/>
          <w:szCs w:val="28"/>
        </w:rPr>
        <w:t>«Ц</w:t>
      </w:r>
      <w:r w:rsidR="000F6CAC" w:rsidRPr="005518F8">
        <w:rPr>
          <w:rFonts w:cs="Times New Roman"/>
          <w:color w:val="auto"/>
          <w:sz w:val="28"/>
          <w:szCs w:val="28"/>
        </w:rPr>
        <w:t>ерковь в Киеве</w:t>
      </w:r>
      <w:r w:rsidR="008D18A3" w:rsidRPr="005518F8">
        <w:rPr>
          <w:rFonts w:cs="Times New Roman"/>
          <w:color w:val="auto"/>
          <w:sz w:val="28"/>
          <w:szCs w:val="28"/>
        </w:rPr>
        <w:t>»</w:t>
      </w:r>
      <w:r w:rsidR="000F6CAC" w:rsidRPr="005518F8">
        <w:rPr>
          <w:rFonts w:cs="Times New Roman"/>
          <w:color w:val="auto"/>
          <w:sz w:val="28"/>
          <w:szCs w:val="28"/>
        </w:rPr>
        <w:t xml:space="preserve">, </w:t>
      </w:r>
      <w:r w:rsidR="008D18A3" w:rsidRPr="005518F8">
        <w:rPr>
          <w:rFonts w:cs="Times New Roman"/>
          <w:color w:val="auto"/>
          <w:sz w:val="28"/>
          <w:szCs w:val="28"/>
        </w:rPr>
        <w:t>«</w:t>
      </w:r>
      <w:r w:rsidR="000F6CAC" w:rsidRPr="005518F8">
        <w:rPr>
          <w:rFonts w:cs="Times New Roman"/>
          <w:color w:val="auto"/>
          <w:sz w:val="28"/>
          <w:szCs w:val="28"/>
        </w:rPr>
        <w:t>Виолончелист</w:t>
      </w:r>
      <w:r w:rsidR="008D18A3" w:rsidRPr="005518F8">
        <w:rPr>
          <w:rFonts w:cs="Times New Roman"/>
          <w:color w:val="auto"/>
          <w:sz w:val="28"/>
          <w:szCs w:val="28"/>
        </w:rPr>
        <w:t>», «Фиалки»</w:t>
      </w:r>
      <w:r w:rsidR="000F6CAC" w:rsidRPr="005518F8">
        <w:rPr>
          <w:rFonts w:cs="Times New Roman"/>
          <w:color w:val="auto"/>
          <w:sz w:val="28"/>
          <w:szCs w:val="28"/>
        </w:rPr>
        <w:t xml:space="preserve">. </w:t>
      </w:r>
      <w:r w:rsidR="008D18A3" w:rsidRPr="005518F8">
        <w:rPr>
          <w:rFonts w:cs="Times New Roman"/>
          <w:color w:val="auto"/>
          <w:sz w:val="28"/>
          <w:szCs w:val="28"/>
        </w:rPr>
        <w:t>Т</w:t>
      </w:r>
      <w:r w:rsidR="00CF2962" w:rsidRPr="005518F8">
        <w:rPr>
          <w:rFonts w:cs="Times New Roman"/>
          <w:color w:val="auto"/>
          <w:sz w:val="28"/>
          <w:szCs w:val="28"/>
        </w:rPr>
        <w:t xml:space="preserve">акже </w:t>
      </w:r>
      <w:r w:rsidR="008D18A3" w:rsidRPr="005518F8">
        <w:rPr>
          <w:rFonts w:cs="Times New Roman"/>
          <w:color w:val="auto"/>
          <w:sz w:val="28"/>
          <w:szCs w:val="28"/>
        </w:rPr>
        <w:t xml:space="preserve">на выставке представлены </w:t>
      </w:r>
      <w:r w:rsidR="00CF2962" w:rsidRPr="005518F8">
        <w:rPr>
          <w:rFonts w:cs="Times New Roman"/>
          <w:color w:val="auto"/>
          <w:sz w:val="28"/>
          <w:szCs w:val="28"/>
        </w:rPr>
        <w:t>две работы сына – Олега Крона из коллекции Ирины и Олега Половинкиных (Норвегия)</w:t>
      </w:r>
      <w:r w:rsidR="008D18A3" w:rsidRPr="005518F8">
        <w:rPr>
          <w:rFonts w:cs="Times New Roman"/>
          <w:color w:val="auto"/>
          <w:sz w:val="28"/>
          <w:szCs w:val="28"/>
        </w:rPr>
        <w:t>.</w:t>
      </w:r>
    </w:p>
    <w:p w:rsidR="005518F8" w:rsidRPr="005518F8" w:rsidRDefault="007312C7" w:rsidP="005518F8">
      <w:pPr>
        <w:ind w:firstLine="708"/>
        <w:jc w:val="both"/>
        <w:rPr>
          <w:rFonts w:eastAsia="Calibri" w:cs="Times New Roman"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>На протяжении</w:t>
      </w:r>
      <w:r w:rsidR="00294CAD"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вечера </w:t>
      </w:r>
      <w:r w:rsidR="00D36256" w:rsidRPr="005518F8">
        <w:rPr>
          <w:rFonts w:eastAsia="Calibri" w:cs="Times New Roman"/>
          <w:color w:val="auto"/>
          <w:sz w:val="28"/>
          <w:szCs w:val="28"/>
        </w:rPr>
        <w:t>гости</w:t>
      </w:r>
      <w:r w:rsidR="00806BB3" w:rsidRPr="005518F8">
        <w:rPr>
          <w:rFonts w:eastAsia="Calibri" w:cs="Times New Roman"/>
          <w:color w:val="auto"/>
          <w:sz w:val="28"/>
          <w:szCs w:val="28"/>
        </w:rPr>
        <w:t xml:space="preserve"> с интересом</w:t>
      </w:r>
      <w:r w:rsidR="00D36256" w:rsidRPr="005518F8">
        <w:rPr>
          <w:rFonts w:eastAsia="Calibri" w:cs="Times New Roman"/>
          <w:color w:val="auto"/>
          <w:sz w:val="28"/>
          <w:szCs w:val="28"/>
        </w:rPr>
        <w:t xml:space="preserve"> наблюдали за </w:t>
      </w:r>
      <w:r w:rsidRPr="005518F8">
        <w:rPr>
          <w:rFonts w:eastAsia="Calibri" w:cs="Times New Roman"/>
          <w:color w:val="auto"/>
          <w:sz w:val="28"/>
          <w:szCs w:val="28"/>
        </w:rPr>
        <w:t>студент</w:t>
      </w:r>
      <w:r w:rsidR="00D36256" w:rsidRPr="005518F8">
        <w:rPr>
          <w:rFonts w:eastAsia="Calibri" w:cs="Times New Roman"/>
          <w:color w:val="auto"/>
          <w:sz w:val="28"/>
          <w:szCs w:val="28"/>
        </w:rPr>
        <w:t>ами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из Московского архитектурного института (МАРХИ)</w:t>
      </w:r>
      <w:r w:rsidR="00502512" w:rsidRPr="005518F8">
        <w:rPr>
          <w:rFonts w:eastAsia="Calibri" w:cs="Times New Roman"/>
          <w:color w:val="auto"/>
          <w:sz w:val="28"/>
          <w:szCs w:val="28"/>
        </w:rPr>
        <w:t>,</w:t>
      </w:r>
      <w:r w:rsidR="00CF2962" w:rsidRPr="005518F8">
        <w:rPr>
          <w:rFonts w:eastAsia="Calibri" w:cs="Times New Roman"/>
          <w:color w:val="auto"/>
          <w:sz w:val="28"/>
          <w:szCs w:val="28"/>
        </w:rPr>
        <w:t xml:space="preserve"> выполня</w:t>
      </w:r>
      <w:r w:rsidR="00D36256" w:rsidRPr="005518F8">
        <w:rPr>
          <w:rFonts w:eastAsia="Calibri" w:cs="Times New Roman"/>
          <w:color w:val="auto"/>
          <w:sz w:val="28"/>
          <w:szCs w:val="28"/>
        </w:rPr>
        <w:t>вши</w:t>
      </w:r>
      <w:r w:rsidR="00206494" w:rsidRPr="005518F8">
        <w:rPr>
          <w:rFonts w:eastAsia="Calibri" w:cs="Times New Roman"/>
          <w:color w:val="auto"/>
          <w:sz w:val="28"/>
          <w:szCs w:val="28"/>
        </w:rPr>
        <w:t>ми</w:t>
      </w:r>
      <w:r w:rsidR="00CF2962" w:rsidRPr="005518F8">
        <w:rPr>
          <w:rFonts w:eastAsia="Calibri" w:cs="Times New Roman"/>
          <w:color w:val="auto"/>
          <w:sz w:val="28"/>
          <w:szCs w:val="28"/>
        </w:rPr>
        <w:t xml:space="preserve"> обобщенную копию двух </w:t>
      </w:r>
      <w:r w:rsidR="00806BB3" w:rsidRPr="005518F8">
        <w:rPr>
          <w:rFonts w:eastAsia="Calibri" w:cs="Times New Roman"/>
          <w:color w:val="auto"/>
          <w:sz w:val="28"/>
          <w:szCs w:val="28"/>
        </w:rPr>
        <w:t>картин Кронов</w:t>
      </w:r>
      <w:r w:rsidR="00CF2962" w:rsidRPr="005518F8">
        <w:rPr>
          <w:rFonts w:eastAsia="Calibri" w:cs="Times New Roman"/>
          <w:color w:val="auto"/>
          <w:sz w:val="28"/>
          <w:szCs w:val="28"/>
        </w:rPr>
        <w:t xml:space="preserve"> с «рабочим» названием «на пути к абстракции»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, под руководством профессора </w:t>
      </w:r>
      <w:proofErr w:type="spellStart"/>
      <w:r w:rsidR="00CF2962" w:rsidRPr="005518F8">
        <w:rPr>
          <w:rFonts w:eastAsia="Calibri" w:cs="Times New Roman"/>
          <w:color w:val="auto"/>
          <w:sz w:val="28"/>
          <w:szCs w:val="28"/>
        </w:rPr>
        <w:t>Шулики</w:t>
      </w:r>
      <w:proofErr w:type="spellEnd"/>
      <w:r w:rsidR="00CF2962"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Pr="005518F8">
        <w:rPr>
          <w:rFonts w:eastAsia="Calibri" w:cs="Times New Roman"/>
          <w:color w:val="auto"/>
          <w:sz w:val="28"/>
          <w:szCs w:val="28"/>
        </w:rPr>
        <w:t>Татьяны Олеговны.</w:t>
      </w:r>
    </w:p>
    <w:p w:rsidR="005518F8" w:rsidRPr="005F2DC7" w:rsidRDefault="007312C7" w:rsidP="005F2DC7">
      <w:pPr>
        <w:ind w:firstLine="708"/>
        <w:jc w:val="both"/>
        <w:rPr>
          <w:rFonts w:eastAsia="Calibri" w:cs="Times New Roman"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 xml:space="preserve">Завершилось </w:t>
      </w:r>
      <w:r w:rsidR="00C904FF" w:rsidRPr="005518F8">
        <w:rPr>
          <w:rFonts w:eastAsia="Calibri" w:cs="Times New Roman"/>
          <w:color w:val="auto"/>
          <w:sz w:val="28"/>
          <w:szCs w:val="28"/>
        </w:rPr>
        <w:t>мероприятие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лотереей</w:t>
      </w:r>
      <w:r w:rsidR="00806BB3" w:rsidRPr="005518F8">
        <w:rPr>
          <w:rFonts w:eastAsia="Calibri" w:cs="Times New Roman"/>
          <w:color w:val="auto"/>
          <w:sz w:val="28"/>
          <w:szCs w:val="28"/>
        </w:rPr>
        <w:t>.</w:t>
      </w:r>
      <w:r w:rsidR="00C904FF"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="00806BB3" w:rsidRPr="005518F8">
        <w:rPr>
          <w:rFonts w:eastAsia="Calibri" w:cs="Times New Roman"/>
          <w:color w:val="auto"/>
          <w:sz w:val="28"/>
          <w:szCs w:val="28"/>
        </w:rPr>
        <w:t>В</w:t>
      </w:r>
      <w:r w:rsidR="00CF2962" w:rsidRPr="005518F8">
        <w:rPr>
          <w:rFonts w:eastAsia="Calibri" w:cs="Times New Roman"/>
          <w:color w:val="auto"/>
          <w:sz w:val="28"/>
          <w:szCs w:val="28"/>
        </w:rPr>
        <w:t xml:space="preserve"> качестве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="00294CAD" w:rsidRPr="005518F8">
        <w:rPr>
          <w:rFonts w:eastAsia="Calibri" w:cs="Times New Roman"/>
          <w:color w:val="auto"/>
          <w:sz w:val="28"/>
          <w:szCs w:val="28"/>
        </w:rPr>
        <w:t>лотов были представлены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="00C904FF" w:rsidRPr="005518F8">
        <w:rPr>
          <w:rFonts w:eastAsia="Calibri" w:cs="Times New Roman"/>
          <w:color w:val="auto"/>
          <w:sz w:val="28"/>
          <w:szCs w:val="28"/>
        </w:rPr>
        <w:t>работы студентов</w:t>
      </w:r>
      <w:r w:rsidR="00294CAD"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="00D742D4" w:rsidRPr="005518F8">
        <w:rPr>
          <w:rFonts w:eastAsia="Calibri" w:cs="Times New Roman"/>
          <w:color w:val="auto"/>
          <w:sz w:val="28"/>
          <w:szCs w:val="28"/>
        </w:rPr>
        <w:t>–</w:t>
      </w:r>
      <w:r w:rsidR="00206494"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="00D742D4" w:rsidRPr="005518F8">
        <w:rPr>
          <w:rFonts w:eastAsia="Calibri" w:cs="Times New Roman"/>
          <w:color w:val="auto"/>
          <w:sz w:val="28"/>
          <w:szCs w:val="28"/>
        </w:rPr>
        <w:t xml:space="preserve">творческое копирование </w:t>
      </w:r>
      <w:r w:rsidR="00294CAD" w:rsidRPr="005518F8">
        <w:rPr>
          <w:rFonts w:eastAsia="Calibri" w:cs="Times New Roman"/>
          <w:color w:val="auto"/>
          <w:sz w:val="28"/>
          <w:szCs w:val="28"/>
        </w:rPr>
        <w:t>картин</w:t>
      </w:r>
      <w:r w:rsidR="00D742D4" w:rsidRPr="005518F8">
        <w:rPr>
          <w:rFonts w:eastAsia="Calibri" w:cs="Times New Roman"/>
          <w:color w:val="auto"/>
          <w:sz w:val="28"/>
          <w:szCs w:val="28"/>
        </w:rPr>
        <w:t xml:space="preserve"> Ксана Крона «Подглядывающие» </w:t>
      </w:r>
      <w:r w:rsidR="00294CAD" w:rsidRPr="005518F8">
        <w:rPr>
          <w:rFonts w:eastAsia="Calibri" w:cs="Times New Roman"/>
          <w:color w:val="auto"/>
          <w:sz w:val="28"/>
          <w:szCs w:val="28"/>
        </w:rPr>
        <w:t xml:space="preserve">и </w:t>
      </w:r>
      <w:r w:rsidR="00D742D4" w:rsidRPr="005518F8">
        <w:rPr>
          <w:rFonts w:eastAsia="Calibri" w:cs="Times New Roman"/>
          <w:color w:val="auto"/>
          <w:sz w:val="28"/>
          <w:szCs w:val="28"/>
        </w:rPr>
        <w:t xml:space="preserve">«Цветы в белой вазе» Юлии Крон, </w:t>
      </w:r>
      <w:r w:rsidR="00294CAD" w:rsidRPr="005518F8">
        <w:rPr>
          <w:rFonts w:eastAsia="Calibri" w:cs="Times New Roman"/>
          <w:color w:val="auto"/>
          <w:sz w:val="28"/>
          <w:szCs w:val="28"/>
        </w:rPr>
        <w:t xml:space="preserve">а также </w:t>
      </w:r>
      <w:r w:rsidR="00520ACC" w:rsidRPr="005518F8">
        <w:rPr>
          <w:rFonts w:eastAsia="Calibri" w:cs="Times New Roman"/>
          <w:color w:val="auto"/>
          <w:sz w:val="28"/>
          <w:szCs w:val="28"/>
        </w:rPr>
        <w:t>книга</w:t>
      </w:r>
      <w:r w:rsidR="00D742D4"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bookmarkStart w:id="0" w:name="_Hlk529549598"/>
      <w:r w:rsidR="00D742D4" w:rsidRPr="005518F8">
        <w:rPr>
          <w:rFonts w:eastAsia="Calibri" w:cs="Times New Roman"/>
          <w:color w:val="auto"/>
          <w:sz w:val="28"/>
          <w:szCs w:val="28"/>
        </w:rPr>
        <w:t xml:space="preserve">о художнике норвежского автора </w:t>
      </w:r>
      <w:r w:rsidR="00D742D4" w:rsidRPr="005518F8">
        <w:rPr>
          <w:rFonts w:cs="Times New Roman"/>
          <w:color w:val="auto"/>
          <w:sz w:val="28"/>
          <w:szCs w:val="28"/>
        </w:rPr>
        <w:t xml:space="preserve">Кари </w:t>
      </w:r>
      <w:proofErr w:type="spellStart"/>
      <w:r w:rsidR="00D742D4" w:rsidRPr="005518F8">
        <w:rPr>
          <w:rFonts w:cs="Times New Roman"/>
          <w:color w:val="auto"/>
          <w:sz w:val="28"/>
          <w:szCs w:val="28"/>
        </w:rPr>
        <w:t>Лиен</w:t>
      </w:r>
      <w:bookmarkEnd w:id="0"/>
      <w:proofErr w:type="spellEnd"/>
      <w:r w:rsidR="005518F8" w:rsidRPr="005518F8">
        <w:rPr>
          <w:rFonts w:cs="Times New Roman"/>
          <w:color w:val="auto"/>
          <w:sz w:val="28"/>
          <w:szCs w:val="28"/>
        </w:rPr>
        <w:t xml:space="preserve">. </w:t>
      </w:r>
      <w:r w:rsidR="005518F8" w:rsidRPr="005518F8">
        <w:rPr>
          <w:color w:val="auto"/>
          <w:sz w:val="28"/>
          <w:szCs w:val="28"/>
        </w:rPr>
        <w:t xml:space="preserve">Хозяйка Винного клуба </w:t>
      </w:r>
      <w:proofErr w:type="spellStart"/>
      <w:r w:rsidR="005518F8" w:rsidRPr="005518F8">
        <w:rPr>
          <w:color w:val="auto"/>
          <w:sz w:val="28"/>
          <w:szCs w:val="28"/>
        </w:rPr>
        <w:t>My</w:t>
      </w:r>
      <w:proofErr w:type="spellEnd"/>
      <w:r w:rsidR="005518F8" w:rsidRPr="005518F8">
        <w:rPr>
          <w:color w:val="auto"/>
          <w:sz w:val="28"/>
          <w:szCs w:val="28"/>
        </w:rPr>
        <w:t xml:space="preserve"> </w:t>
      </w:r>
      <w:proofErr w:type="spellStart"/>
      <w:r w:rsidR="005518F8" w:rsidRPr="005518F8">
        <w:rPr>
          <w:color w:val="auto"/>
          <w:sz w:val="28"/>
          <w:szCs w:val="28"/>
        </w:rPr>
        <w:t>Wine</w:t>
      </w:r>
      <w:proofErr w:type="spellEnd"/>
      <w:r w:rsidR="005518F8" w:rsidRPr="005518F8">
        <w:rPr>
          <w:color w:val="auto"/>
          <w:sz w:val="28"/>
          <w:szCs w:val="28"/>
        </w:rPr>
        <w:t xml:space="preserve"> </w:t>
      </w:r>
      <w:proofErr w:type="spellStart"/>
      <w:r w:rsidR="005518F8" w:rsidRPr="005518F8">
        <w:rPr>
          <w:color w:val="auto"/>
          <w:sz w:val="28"/>
          <w:szCs w:val="28"/>
        </w:rPr>
        <w:t>Set</w:t>
      </w:r>
      <w:proofErr w:type="spellEnd"/>
      <w:r w:rsidR="005518F8" w:rsidRPr="005518F8">
        <w:rPr>
          <w:color w:val="auto"/>
          <w:sz w:val="28"/>
          <w:szCs w:val="28"/>
        </w:rPr>
        <w:t xml:space="preserve"> </w:t>
      </w:r>
      <w:proofErr w:type="spellStart"/>
      <w:r w:rsidR="005518F8" w:rsidRPr="005518F8">
        <w:rPr>
          <w:color w:val="auto"/>
          <w:sz w:val="28"/>
          <w:szCs w:val="28"/>
        </w:rPr>
        <w:t>Гелена</w:t>
      </w:r>
      <w:proofErr w:type="spellEnd"/>
      <w:r w:rsidR="005518F8" w:rsidRPr="005518F8">
        <w:rPr>
          <w:color w:val="auto"/>
          <w:sz w:val="28"/>
          <w:szCs w:val="28"/>
        </w:rPr>
        <w:t xml:space="preserve"> </w:t>
      </w:r>
      <w:proofErr w:type="spellStart"/>
      <w:r w:rsidR="005518F8" w:rsidRPr="005518F8">
        <w:rPr>
          <w:color w:val="auto"/>
          <w:sz w:val="28"/>
          <w:szCs w:val="28"/>
        </w:rPr>
        <w:t>Грешнер</w:t>
      </w:r>
      <w:proofErr w:type="spellEnd"/>
      <w:r w:rsidR="005518F8" w:rsidRPr="005518F8">
        <w:rPr>
          <w:color w:val="auto"/>
          <w:sz w:val="28"/>
          <w:szCs w:val="28"/>
        </w:rPr>
        <w:t xml:space="preserve"> вручила подарки от спонсоров – Виноторговой компании Мистраль </w:t>
      </w:r>
      <w:proofErr w:type="spellStart"/>
      <w:r w:rsidR="005518F8" w:rsidRPr="005518F8">
        <w:rPr>
          <w:color w:val="auto"/>
          <w:sz w:val="28"/>
          <w:szCs w:val="28"/>
        </w:rPr>
        <w:t>Алко</w:t>
      </w:r>
      <w:proofErr w:type="spellEnd"/>
      <w:r w:rsidR="005518F8" w:rsidRPr="005518F8">
        <w:rPr>
          <w:color w:val="auto"/>
          <w:sz w:val="28"/>
          <w:szCs w:val="28"/>
        </w:rPr>
        <w:t xml:space="preserve"> и Винного клуба </w:t>
      </w:r>
      <w:proofErr w:type="spellStart"/>
      <w:r w:rsidR="005518F8" w:rsidRPr="005518F8">
        <w:rPr>
          <w:color w:val="auto"/>
          <w:sz w:val="28"/>
          <w:szCs w:val="28"/>
        </w:rPr>
        <w:t>My</w:t>
      </w:r>
      <w:proofErr w:type="spellEnd"/>
      <w:r w:rsidR="005518F8" w:rsidRPr="005518F8">
        <w:rPr>
          <w:color w:val="auto"/>
          <w:sz w:val="28"/>
          <w:szCs w:val="28"/>
        </w:rPr>
        <w:t xml:space="preserve"> </w:t>
      </w:r>
      <w:proofErr w:type="spellStart"/>
      <w:r w:rsidR="005518F8" w:rsidRPr="005518F8">
        <w:rPr>
          <w:color w:val="auto"/>
          <w:sz w:val="28"/>
          <w:szCs w:val="28"/>
        </w:rPr>
        <w:t>Wine</w:t>
      </w:r>
      <w:proofErr w:type="spellEnd"/>
      <w:r w:rsidR="005518F8" w:rsidRPr="005518F8">
        <w:rPr>
          <w:color w:val="auto"/>
          <w:sz w:val="28"/>
          <w:szCs w:val="28"/>
        </w:rPr>
        <w:t xml:space="preserve"> </w:t>
      </w:r>
      <w:proofErr w:type="spellStart"/>
      <w:r w:rsidR="005518F8" w:rsidRPr="005518F8">
        <w:rPr>
          <w:color w:val="auto"/>
          <w:sz w:val="28"/>
          <w:szCs w:val="28"/>
        </w:rPr>
        <w:t>Set</w:t>
      </w:r>
      <w:proofErr w:type="spellEnd"/>
      <w:r w:rsidR="005518F8" w:rsidRPr="005518F8">
        <w:rPr>
          <w:color w:val="auto"/>
          <w:sz w:val="28"/>
          <w:szCs w:val="28"/>
        </w:rPr>
        <w:t>:</w:t>
      </w:r>
      <w:r w:rsidR="005F2DC7">
        <w:rPr>
          <w:rFonts w:eastAsia="Calibri" w:cs="Times New Roman"/>
          <w:color w:val="auto"/>
          <w:sz w:val="28"/>
          <w:szCs w:val="28"/>
        </w:rPr>
        <w:t xml:space="preserve"> </w:t>
      </w:r>
      <w:r w:rsidR="005518F8" w:rsidRPr="005518F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игристое </w:t>
      </w:r>
      <w:r w:rsidR="005518F8" w:rsidRPr="005518F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итальянское вино Эф энд Пи </w:t>
      </w:r>
      <w:proofErr w:type="spellStart"/>
      <w:r w:rsidR="005518F8" w:rsidRPr="005518F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Спуманте</w:t>
      </w:r>
      <w:proofErr w:type="spellEnd"/>
      <w:r w:rsidR="005518F8" w:rsidRPr="005518F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="005518F8" w:rsidRPr="005518F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Бьянко</w:t>
      </w:r>
      <w:proofErr w:type="spellEnd"/>
      <w:r w:rsidR="005518F8" w:rsidRPr="005518F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Дольче и испанское Кастильо Санта Барбара Гран Резерва DO. Этими винами, а также коктейлями на основе коньяка "</w:t>
      </w:r>
      <w:proofErr w:type="spellStart"/>
      <w:r w:rsidR="005518F8" w:rsidRPr="005518F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Хронос</w:t>
      </w:r>
      <w:proofErr w:type="spellEnd"/>
      <w:r w:rsidR="005518F8" w:rsidRPr="005518F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», гости наслаждались в течение всего вечера.</w:t>
      </w:r>
    </w:p>
    <w:p w:rsidR="00CF2962" w:rsidRPr="005518F8" w:rsidRDefault="00294CAD" w:rsidP="00551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5518F8">
        <w:rPr>
          <w:rFonts w:cs="Times New Roman"/>
          <w:color w:val="auto"/>
          <w:sz w:val="28"/>
          <w:szCs w:val="28"/>
        </w:rPr>
        <w:t>Праздничный фуршет, розыгрыши и подарки, свободное общение в неформальной атмосфере сделали вечер комфортным и уютным.</w:t>
      </w:r>
      <w:r w:rsidR="00806BB3" w:rsidRPr="005518F8">
        <w:rPr>
          <w:rFonts w:eastAsia="Calibri" w:cs="Times New Roman"/>
          <w:color w:val="auto"/>
          <w:sz w:val="28"/>
          <w:szCs w:val="28"/>
        </w:rPr>
        <w:t xml:space="preserve"> А п</w:t>
      </w:r>
      <w:r w:rsidR="00CF2962"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роизведения Эдварда Грига, исполненные </w:t>
      </w:r>
      <w:r w:rsidR="00E456BD">
        <w:rPr>
          <w:rFonts w:cs="Times New Roman"/>
          <w:color w:val="auto"/>
          <w:sz w:val="28"/>
          <w:szCs w:val="28"/>
          <w:shd w:val="clear" w:color="auto" w:fill="FFFFFF"/>
        </w:rPr>
        <w:t xml:space="preserve">струнным </w:t>
      </w:r>
      <w:r w:rsidR="00CF2962" w:rsidRPr="005518F8">
        <w:rPr>
          <w:rFonts w:cs="Times New Roman"/>
          <w:color w:val="auto"/>
          <w:sz w:val="28"/>
          <w:szCs w:val="28"/>
          <w:shd w:val="clear" w:color="auto" w:fill="FFFFFF"/>
        </w:rPr>
        <w:t>квартетом</w:t>
      </w:r>
      <w:r w:rsidR="00E456BD">
        <w:rPr>
          <w:rFonts w:cs="Times New Roman"/>
          <w:color w:val="auto"/>
          <w:sz w:val="28"/>
          <w:szCs w:val="28"/>
          <w:shd w:val="clear" w:color="auto" w:fill="FFFFFF"/>
        </w:rPr>
        <w:t xml:space="preserve"> солистов </w:t>
      </w:r>
      <w:proofErr w:type="spellStart"/>
      <w:r w:rsidR="00E456BD">
        <w:rPr>
          <w:rFonts w:cs="Times New Roman"/>
          <w:color w:val="auto"/>
          <w:sz w:val="28"/>
          <w:szCs w:val="28"/>
          <w:shd w:val="clear" w:color="auto" w:fill="FFFFFF"/>
        </w:rPr>
        <w:t>Москонцерта</w:t>
      </w:r>
      <w:bookmarkStart w:id="1" w:name="_GoBack"/>
      <w:bookmarkEnd w:id="1"/>
      <w:proofErr w:type="spellEnd"/>
      <w:r w:rsidR="00CF2962" w:rsidRPr="005518F8">
        <w:rPr>
          <w:rFonts w:cs="Times New Roman"/>
          <w:color w:val="auto"/>
          <w:sz w:val="28"/>
          <w:szCs w:val="28"/>
          <w:shd w:val="clear" w:color="auto" w:fill="FFFFFF"/>
        </w:rPr>
        <w:t>, подчеркнули норвежский стиль вечера.</w:t>
      </w:r>
    </w:p>
    <w:p w:rsidR="00B40FEB" w:rsidRPr="005518F8" w:rsidRDefault="00B40FEB" w:rsidP="00752F72">
      <w:pPr>
        <w:ind w:firstLine="708"/>
        <w:jc w:val="both"/>
        <w:rPr>
          <w:rFonts w:eastAsia="Calibri" w:cs="Times New Roman"/>
          <w:color w:val="auto"/>
          <w:sz w:val="28"/>
          <w:szCs w:val="28"/>
        </w:rPr>
      </w:pPr>
    </w:p>
    <w:p w:rsidR="00BF010B" w:rsidRPr="005518F8" w:rsidRDefault="00294CAD" w:rsidP="00752F72">
      <w:pPr>
        <w:ind w:firstLine="708"/>
        <w:jc w:val="both"/>
        <w:rPr>
          <w:rFonts w:eastAsia="Calibri" w:cs="Times New Roman"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>Камерная п</w:t>
      </w:r>
      <w:r w:rsidR="00BF010B" w:rsidRPr="005518F8">
        <w:rPr>
          <w:rFonts w:eastAsia="Calibri" w:cs="Times New Roman"/>
          <w:color w:val="auto"/>
          <w:sz w:val="28"/>
          <w:szCs w:val="28"/>
        </w:rPr>
        <w:t xml:space="preserve">лощадка 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Галереи Михайлов оказалась идеальной </w:t>
      </w:r>
      <w:r w:rsidR="00BF010B" w:rsidRPr="005518F8">
        <w:rPr>
          <w:rFonts w:eastAsia="Calibri" w:cs="Times New Roman"/>
          <w:color w:val="auto"/>
          <w:sz w:val="28"/>
          <w:szCs w:val="28"/>
        </w:rPr>
        <w:t>для дискуссий, обсуждения актуальных проблем современной культуры и искусства.</w:t>
      </w:r>
      <w:r w:rsidRPr="005518F8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973A64" w:rsidRPr="005518F8" w:rsidRDefault="00973A64" w:rsidP="00752F72">
      <w:pPr>
        <w:ind w:firstLine="708"/>
        <w:jc w:val="both"/>
        <w:rPr>
          <w:rFonts w:eastAsia="Calibri" w:cs="Times New Roman"/>
          <w:color w:val="auto"/>
          <w:sz w:val="28"/>
          <w:szCs w:val="28"/>
        </w:rPr>
      </w:pPr>
    </w:p>
    <w:p w:rsidR="00210181" w:rsidRPr="005518F8" w:rsidRDefault="007312C7" w:rsidP="00B40FEB">
      <w:pPr>
        <w:ind w:firstLine="708"/>
        <w:jc w:val="both"/>
        <w:rPr>
          <w:rFonts w:eastAsia="Calibri" w:cs="Times New Roman"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>Выставка продлится до 12 декабря. Еженедельно в Галерее организованы экскурсии: воскресенье – 12.00, четверг – 17.00</w:t>
      </w:r>
      <w:r w:rsidR="00B40FEB" w:rsidRPr="005518F8">
        <w:rPr>
          <w:rFonts w:eastAsia="Calibri" w:cs="Times New Roman"/>
          <w:color w:val="auto"/>
          <w:sz w:val="28"/>
          <w:szCs w:val="28"/>
        </w:rPr>
        <w:t xml:space="preserve">. </w:t>
      </w:r>
      <w:r w:rsidR="00D310ED" w:rsidRPr="005518F8">
        <w:rPr>
          <w:rFonts w:eastAsia="Calibri" w:cs="Times New Roman"/>
          <w:color w:val="auto"/>
          <w:sz w:val="28"/>
          <w:szCs w:val="28"/>
        </w:rPr>
        <w:t>Здесь</w:t>
      </w:r>
      <w:r w:rsidR="00B40FEB" w:rsidRPr="005518F8">
        <w:rPr>
          <w:rFonts w:eastAsia="Calibri" w:cs="Times New Roman"/>
          <w:color w:val="auto"/>
          <w:sz w:val="28"/>
          <w:szCs w:val="28"/>
        </w:rPr>
        <w:t xml:space="preserve"> </w:t>
      </w:r>
      <w:r w:rsidR="00210181" w:rsidRPr="005518F8">
        <w:rPr>
          <w:rFonts w:cs="Times New Roman"/>
          <w:color w:val="auto"/>
          <w:sz w:val="28"/>
          <w:szCs w:val="28"/>
          <w:shd w:val="clear" w:color="auto" w:fill="FFFFFF"/>
        </w:rPr>
        <w:t>можно приобрести каталог</w:t>
      </w:r>
      <w:r w:rsidR="00B40FEB" w:rsidRPr="005518F8">
        <w:rPr>
          <w:rFonts w:cs="Times New Roman"/>
          <w:color w:val="auto"/>
          <w:sz w:val="28"/>
          <w:szCs w:val="28"/>
          <w:shd w:val="clear" w:color="auto" w:fill="FFFFFF"/>
        </w:rPr>
        <w:t>,</w:t>
      </w:r>
      <w:r w:rsidR="00210181"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B40FEB"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специально подготовленный к выставке, </w:t>
      </w:r>
      <w:r w:rsidR="00502512" w:rsidRPr="005518F8">
        <w:rPr>
          <w:rFonts w:cs="Times New Roman"/>
          <w:color w:val="auto"/>
          <w:sz w:val="28"/>
          <w:szCs w:val="28"/>
          <w:shd w:val="clear" w:color="auto" w:fill="FFFFFF"/>
        </w:rPr>
        <w:t>и больше узнать о</w:t>
      </w:r>
      <w:r w:rsidR="00210181"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 жизни и творчестве </w:t>
      </w:r>
      <w:proofErr w:type="spellStart"/>
      <w:r w:rsidR="00210181" w:rsidRPr="005518F8">
        <w:rPr>
          <w:rFonts w:cs="Times New Roman"/>
          <w:color w:val="auto"/>
          <w:sz w:val="28"/>
          <w:szCs w:val="28"/>
          <w:shd w:val="clear" w:color="auto" w:fill="FFFFFF"/>
        </w:rPr>
        <w:t>Кристиана</w:t>
      </w:r>
      <w:proofErr w:type="spellEnd"/>
      <w:r w:rsidR="00210181" w:rsidRPr="005518F8">
        <w:rPr>
          <w:rFonts w:cs="Times New Roman"/>
          <w:color w:val="auto"/>
          <w:sz w:val="28"/>
          <w:szCs w:val="28"/>
          <w:shd w:val="clear" w:color="auto" w:fill="FFFFFF"/>
        </w:rPr>
        <w:t xml:space="preserve"> и Юлии Крон. </w:t>
      </w:r>
    </w:p>
    <w:p w:rsidR="00D36256" w:rsidRPr="005518F8" w:rsidRDefault="00D36256" w:rsidP="00752F72">
      <w:pPr>
        <w:ind w:firstLine="708"/>
        <w:jc w:val="both"/>
        <w:rPr>
          <w:rFonts w:eastAsia="Calibri" w:cs="Times New Roman"/>
          <w:color w:val="auto"/>
          <w:sz w:val="28"/>
          <w:szCs w:val="28"/>
        </w:rPr>
      </w:pPr>
    </w:p>
    <w:p w:rsidR="007312C7" w:rsidRPr="005518F8" w:rsidRDefault="007312C7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5518F8">
        <w:rPr>
          <w:rFonts w:eastAsia="Calibri" w:cs="Times New Roman"/>
          <w:color w:val="auto"/>
          <w:sz w:val="28"/>
          <w:szCs w:val="28"/>
        </w:rPr>
        <w:t>Записаться на индивидуальную экскурсию можно по телефону: +79031754933.</w:t>
      </w:r>
    </w:p>
    <w:p w:rsidR="007312C7" w:rsidRPr="005518F8" w:rsidRDefault="007312C7" w:rsidP="00752F72">
      <w:pPr>
        <w:jc w:val="both"/>
        <w:rPr>
          <w:rFonts w:eastAsia="Calibri" w:cs="Times New Roman"/>
          <w:color w:val="auto"/>
          <w:sz w:val="28"/>
          <w:szCs w:val="28"/>
        </w:rPr>
      </w:pPr>
    </w:p>
    <w:p w:rsidR="00E211CD" w:rsidRDefault="00E211CD" w:rsidP="00E211CD">
      <w:pPr>
        <w:ind w:firstLine="708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Выставка проходит при информационной поддержке Посольства Королевства Норвегия в Москве. </w:t>
      </w:r>
    </w:p>
    <w:p w:rsidR="00E211CD" w:rsidRDefault="00E211CD" w:rsidP="00E211CD">
      <w:pPr>
        <w:ind w:firstLine="709"/>
        <w:jc w:val="both"/>
        <w:rPr>
          <w:rFonts w:ascii="Calibri" w:eastAsia="Calibri" w:hAnsi="Calibri" w:cs="Calibri"/>
        </w:rPr>
      </w:pPr>
    </w:p>
    <w:p w:rsidR="007312C7" w:rsidRDefault="007312C7">
      <w:pPr>
        <w:ind w:firstLine="709"/>
        <w:jc w:val="both"/>
        <w:rPr>
          <w:rFonts w:ascii="Calibri" w:eastAsia="Calibri" w:hAnsi="Calibri" w:cs="Calibri"/>
        </w:rPr>
      </w:pPr>
    </w:p>
    <w:p w:rsidR="009E3C35" w:rsidRDefault="009E3C35">
      <w:pPr>
        <w:tabs>
          <w:tab w:val="left" w:pos="5640"/>
        </w:tabs>
        <w:ind w:firstLine="709"/>
        <w:jc w:val="both"/>
        <w:rPr>
          <w:rFonts w:ascii="Calibri" w:eastAsia="Calibri" w:hAnsi="Calibri" w:cs="Calibri"/>
        </w:rPr>
      </w:pPr>
    </w:p>
    <w:p w:rsidR="00B40FEB" w:rsidRDefault="00B40FEB" w:rsidP="00B40FEB">
      <w:pPr>
        <w:pStyle w:val="a7"/>
        <w:jc w:val="right"/>
        <w:rPr>
          <w:rFonts w:ascii="Times New Roman" w:hAnsi="Times New Roman" w:cs="Times New Roman"/>
          <w:sz w:val="28"/>
        </w:rPr>
      </w:pPr>
      <w:r w:rsidRPr="005B430A">
        <w:rPr>
          <w:rFonts w:ascii="Times New Roman" w:hAnsi="Times New Roman" w:cs="Times New Roman"/>
          <w:b/>
          <w:sz w:val="28"/>
        </w:rPr>
        <w:t>Адрес</w:t>
      </w:r>
      <w:r>
        <w:rPr>
          <w:rFonts w:ascii="Times New Roman" w:hAnsi="Times New Roman" w:cs="Times New Roman"/>
          <w:sz w:val="28"/>
        </w:rPr>
        <w:t>: Москва, Кутузовский проспект, дом 2/1</w:t>
      </w:r>
    </w:p>
    <w:p w:rsidR="00B40FEB" w:rsidRDefault="00B40FEB" w:rsidP="00B40FEB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 с 11 до 21</w:t>
      </w:r>
    </w:p>
    <w:p w:rsidR="00B40FEB" w:rsidRPr="007539DB" w:rsidRDefault="00B40FEB" w:rsidP="00B40FEB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Свободная зона парковки у входа в салон</w:t>
      </w:r>
    </w:p>
    <w:p w:rsidR="00B40FEB" w:rsidRDefault="00B40FEB" w:rsidP="00B40FEB">
      <w:pPr>
        <w:pStyle w:val="a7"/>
        <w:jc w:val="center"/>
        <w:rPr>
          <w:rFonts w:ascii="Times New Roman" w:hAnsi="Times New Roman" w:cs="Times New Roman"/>
          <w:color w:val="F1F1F1"/>
          <w:sz w:val="18"/>
          <w:szCs w:val="18"/>
          <w:shd w:val="clear" w:color="auto" w:fill="000000"/>
        </w:rPr>
      </w:pPr>
    </w:p>
    <w:p w:rsidR="00B40FEB" w:rsidRDefault="00B40FEB" w:rsidP="00B40FEB">
      <w:pPr>
        <w:pStyle w:val="a7"/>
        <w:jc w:val="right"/>
      </w:pPr>
    </w:p>
    <w:p w:rsidR="00B40FEB" w:rsidRDefault="00B40FEB" w:rsidP="00B40FEB">
      <w:pPr>
        <w:pStyle w:val="a7"/>
        <w:jc w:val="right"/>
      </w:pPr>
    </w:p>
    <w:p w:rsidR="00B40FEB" w:rsidRPr="007539DB" w:rsidRDefault="00B40FEB" w:rsidP="00B40FEB">
      <w:pPr>
        <w:pStyle w:val="a7"/>
        <w:jc w:val="right"/>
      </w:pPr>
    </w:p>
    <w:p w:rsidR="00B40FEB" w:rsidRDefault="00B40FEB" w:rsidP="00B40FEB">
      <w:pPr>
        <w:rPr>
          <w:rFonts w:cs="Times New Roman"/>
          <w:sz w:val="28"/>
        </w:rPr>
      </w:pPr>
    </w:p>
    <w:p w:rsidR="00B40FEB" w:rsidRDefault="00B40FEB" w:rsidP="00B40FEB">
      <w:pPr>
        <w:rPr>
          <w:rFonts w:cs="Times New Roman"/>
          <w:sz w:val="28"/>
        </w:rPr>
      </w:pPr>
    </w:p>
    <w:p w:rsidR="00B40FEB" w:rsidRDefault="00B40FEB" w:rsidP="00B40FEB">
      <w:pPr>
        <w:rPr>
          <w:rFonts w:cs="Times New Roman"/>
          <w:sz w:val="28"/>
        </w:rPr>
      </w:pPr>
    </w:p>
    <w:p w:rsidR="00B40FEB" w:rsidRDefault="00B40FEB" w:rsidP="00B40FEB">
      <w:pPr>
        <w:rPr>
          <w:rFonts w:cs="Times New Roman"/>
          <w:sz w:val="28"/>
        </w:rPr>
      </w:pPr>
      <w:r>
        <w:rPr>
          <w:rFonts w:cs="Times New Roman"/>
          <w:sz w:val="28"/>
        </w:rPr>
        <w:t>Аккредитация и д</w:t>
      </w:r>
      <w:r w:rsidRPr="00C57B11">
        <w:rPr>
          <w:rFonts w:cs="Times New Roman"/>
          <w:sz w:val="28"/>
        </w:rPr>
        <w:t>ополнительная информация:</w:t>
      </w:r>
    </w:p>
    <w:p w:rsidR="00B40FEB" w:rsidRPr="000826DF" w:rsidRDefault="00B40FEB" w:rsidP="00B40FEB">
      <w:pPr>
        <w:pStyle w:val="a7"/>
        <w:rPr>
          <w:rFonts w:ascii="Times New Roman" w:hAnsi="Times New Roman" w:cs="Times New Roman"/>
          <w:sz w:val="28"/>
        </w:rPr>
      </w:pPr>
      <w:r w:rsidRPr="000826DF">
        <w:rPr>
          <w:rFonts w:ascii="Times New Roman" w:hAnsi="Times New Roman" w:cs="Times New Roman"/>
          <w:sz w:val="28"/>
        </w:rPr>
        <w:t xml:space="preserve">Анастасия </w:t>
      </w:r>
      <w:proofErr w:type="spellStart"/>
      <w:r w:rsidRPr="000826DF">
        <w:rPr>
          <w:rFonts w:ascii="Times New Roman" w:hAnsi="Times New Roman" w:cs="Times New Roman"/>
          <w:sz w:val="28"/>
        </w:rPr>
        <w:t>Французова</w:t>
      </w:r>
      <w:proofErr w:type="spellEnd"/>
    </w:p>
    <w:p w:rsidR="00B40FEB" w:rsidRPr="003E1E2A" w:rsidRDefault="00B40FEB" w:rsidP="00B40FEB">
      <w:pPr>
        <w:pStyle w:val="a7"/>
        <w:rPr>
          <w:rFonts w:ascii="Times New Roman" w:hAnsi="Times New Roman" w:cs="Times New Roman"/>
          <w:sz w:val="28"/>
          <w:lang w:val="en-US"/>
        </w:rPr>
      </w:pPr>
      <w:r w:rsidRPr="000826DF">
        <w:rPr>
          <w:rFonts w:ascii="Times New Roman" w:hAnsi="Times New Roman" w:cs="Times New Roman"/>
          <w:sz w:val="28"/>
          <w:lang w:val="en-US"/>
        </w:rPr>
        <w:t>Cell</w:t>
      </w:r>
      <w:r w:rsidRPr="003E1E2A">
        <w:rPr>
          <w:rFonts w:ascii="Times New Roman" w:hAnsi="Times New Roman" w:cs="Times New Roman"/>
          <w:sz w:val="28"/>
          <w:lang w:val="en-US"/>
        </w:rPr>
        <w:t xml:space="preserve"> +7-903-586-48-43</w:t>
      </w:r>
    </w:p>
    <w:p w:rsidR="00B40FEB" w:rsidRDefault="00B40FEB" w:rsidP="00B40FEB">
      <w:pPr>
        <w:pStyle w:val="a7"/>
        <w:rPr>
          <w:rFonts w:ascii="Times New Roman" w:hAnsi="Times New Roman" w:cs="Times New Roman"/>
          <w:color w:val="CACACA" w:themeColor="text2" w:themeTint="99"/>
          <w:sz w:val="28"/>
          <w:u w:val="single"/>
          <w:lang w:val="en-US"/>
        </w:rPr>
      </w:pPr>
      <w:r w:rsidRPr="000826DF">
        <w:rPr>
          <w:rFonts w:ascii="Times New Roman" w:hAnsi="Times New Roman" w:cs="Times New Roman"/>
          <w:sz w:val="28"/>
          <w:lang w:val="en-US"/>
        </w:rPr>
        <w:t>e-mail:</w:t>
      </w:r>
      <w:r w:rsidRPr="000826DF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hyperlink r:id="rId6" w:history="1">
        <w:r w:rsidRPr="00E4306B">
          <w:rPr>
            <w:rStyle w:val="a3"/>
            <w:rFonts w:ascii="Times New Roman" w:hAnsi="Times New Roman" w:cs="Times New Roman"/>
            <w:sz w:val="28"/>
            <w:lang w:val="en-US"/>
          </w:rPr>
          <w:t>asa.79@mail.ru</w:t>
        </w:r>
      </w:hyperlink>
    </w:p>
    <w:p w:rsidR="00B40FEB" w:rsidRPr="009C6EBE" w:rsidRDefault="00B40FEB" w:rsidP="00B40FEB">
      <w:pPr>
        <w:pStyle w:val="a7"/>
        <w:rPr>
          <w:rFonts w:ascii="Times New Roman" w:hAnsi="Times New Roman" w:cs="Times New Roman"/>
          <w:color w:val="CACACA" w:themeColor="text2" w:themeTint="99"/>
          <w:sz w:val="28"/>
          <w:u w:val="single"/>
          <w:lang w:val="en-US"/>
        </w:rPr>
      </w:pPr>
    </w:p>
    <w:p w:rsidR="009E3C35" w:rsidRDefault="00F92AE6">
      <w:pPr>
        <w:tabs>
          <w:tab w:val="left" w:pos="5640"/>
        </w:tabs>
        <w:ind w:firstLine="709"/>
        <w:jc w:val="both"/>
      </w:pPr>
      <w:r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7711057</wp:posOffset>
            </wp:positionV>
            <wp:extent cx="5756275" cy="9914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99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E3C35" w:rsidSect="00752F72">
      <w:headerReference w:type="default" r:id="rId8"/>
      <w:footerReference w:type="default" r:id="rId9"/>
      <w:pgSz w:w="11900" w:h="16840"/>
      <w:pgMar w:top="993" w:right="1134" w:bottom="567" w:left="1701" w:header="124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EA" w:rsidRDefault="00FE18EA">
      <w:r>
        <w:separator/>
      </w:r>
    </w:p>
  </w:endnote>
  <w:endnote w:type="continuationSeparator" w:id="0">
    <w:p w:rsidR="00FE18EA" w:rsidRDefault="00FE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35" w:rsidRDefault="009E3C35">
    <w:pPr>
      <w:pStyle w:val="a5"/>
      <w:tabs>
        <w:tab w:val="clear" w:pos="9355"/>
        <w:tab w:val="right" w:pos="9045"/>
      </w:tabs>
      <w:jc w:val="center"/>
    </w:pPr>
  </w:p>
  <w:p w:rsidR="009E3C35" w:rsidRDefault="009E3C35">
    <w:pPr>
      <w:pStyle w:val="a5"/>
      <w:tabs>
        <w:tab w:val="clear" w:pos="9355"/>
        <w:tab w:val="right" w:pos="904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EA" w:rsidRDefault="00FE18EA">
      <w:r>
        <w:separator/>
      </w:r>
    </w:p>
  </w:footnote>
  <w:footnote w:type="continuationSeparator" w:id="0">
    <w:p w:rsidR="00FE18EA" w:rsidRDefault="00FE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35" w:rsidRDefault="00F92AE6">
    <w:pPr>
      <w:pStyle w:val="a4"/>
      <w:tabs>
        <w:tab w:val="clear" w:pos="9355"/>
        <w:tab w:val="right" w:pos="9045"/>
      </w:tabs>
      <w:jc w:val="center"/>
    </w:pPr>
    <w:r>
      <w:rPr>
        <w:noProof/>
      </w:rPr>
      <w:drawing>
        <wp:inline distT="0" distB="0" distL="0" distR="0">
          <wp:extent cx="1877573" cy="365762"/>
          <wp:effectExtent l="0" t="0" r="0" b="0"/>
          <wp:docPr id="5" name="officeArt object" descr="GM_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M_ru.png" descr="GM_ru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73" cy="3657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E3C35" w:rsidRDefault="009E3C35">
    <w:pPr>
      <w:pStyle w:val="a4"/>
      <w:tabs>
        <w:tab w:val="clear" w:pos="9355"/>
        <w:tab w:val="right" w:pos="904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35"/>
    <w:rsid w:val="00064FEB"/>
    <w:rsid w:val="000F6CAC"/>
    <w:rsid w:val="00156A2B"/>
    <w:rsid w:val="00161336"/>
    <w:rsid w:val="001B47AB"/>
    <w:rsid w:val="00206494"/>
    <w:rsid w:val="00206E89"/>
    <w:rsid w:val="00210181"/>
    <w:rsid w:val="00294CAD"/>
    <w:rsid w:val="003B5F0F"/>
    <w:rsid w:val="00502512"/>
    <w:rsid w:val="00520ACC"/>
    <w:rsid w:val="005518F8"/>
    <w:rsid w:val="005D35EC"/>
    <w:rsid w:val="005F2DC7"/>
    <w:rsid w:val="006C7491"/>
    <w:rsid w:val="00725328"/>
    <w:rsid w:val="007312C7"/>
    <w:rsid w:val="00752F72"/>
    <w:rsid w:val="00781506"/>
    <w:rsid w:val="007F6045"/>
    <w:rsid w:val="00806BB3"/>
    <w:rsid w:val="008674C5"/>
    <w:rsid w:val="008D18A3"/>
    <w:rsid w:val="00973A64"/>
    <w:rsid w:val="009B17A0"/>
    <w:rsid w:val="009B6A28"/>
    <w:rsid w:val="009D60D8"/>
    <w:rsid w:val="009E3C35"/>
    <w:rsid w:val="00A829FF"/>
    <w:rsid w:val="00AB06C1"/>
    <w:rsid w:val="00B33348"/>
    <w:rsid w:val="00B40FEB"/>
    <w:rsid w:val="00B71600"/>
    <w:rsid w:val="00BF010B"/>
    <w:rsid w:val="00C904FF"/>
    <w:rsid w:val="00CB497A"/>
    <w:rsid w:val="00CC6C2F"/>
    <w:rsid w:val="00CF2962"/>
    <w:rsid w:val="00D310ED"/>
    <w:rsid w:val="00D36256"/>
    <w:rsid w:val="00D742D4"/>
    <w:rsid w:val="00E211CD"/>
    <w:rsid w:val="00E456BD"/>
    <w:rsid w:val="00E838E8"/>
    <w:rsid w:val="00F5688E"/>
    <w:rsid w:val="00F92109"/>
    <w:rsid w:val="00F92AE6"/>
    <w:rsid w:val="00FC2681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DDDC"/>
  <w15:docId w15:val="{720055EF-1A85-4E2B-A7EA-5A4F9697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Normal (Web)"/>
    <w:basedOn w:val="a"/>
    <w:uiPriority w:val="99"/>
    <w:semiHidden/>
    <w:unhideWhenUsed/>
    <w:rsid w:val="00206E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7">
    <w:name w:val="No Spacing"/>
    <w:uiPriority w:val="1"/>
    <w:qFormat/>
    <w:rsid w:val="00B40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.79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Анастасия Новак</cp:lastModifiedBy>
  <cp:revision>19</cp:revision>
  <dcterms:created xsi:type="dcterms:W3CDTF">2018-11-14T13:49:00Z</dcterms:created>
  <dcterms:modified xsi:type="dcterms:W3CDTF">2018-11-16T10:20:00Z</dcterms:modified>
</cp:coreProperties>
</file>