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77" w:rsidRDefault="00EF0777" w:rsidP="00EF0777">
      <w:pPr>
        <w:spacing w:line="360" w:lineRule="auto"/>
        <w:rPr>
          <w:color w:val="FF0000"/>
        </w:rPr>
      </w:pPr>
      <w:r>
        <w:rPr>
          <w:color w:val="FF0000"/>
        </w:rPr>
        <w:t xml:space="preserve">Анализ российского рынка </w:t>
      </w:r>
      <w:proofErr w:type="spellStart"/>
      <w:r>
        <w:rPr>
          <w:color w:val="FF0000"/>
        </w:rPr>
        <w:t>вендинговых</w:t>
      </w:r>
      <w:proofErr w:type="spellEnd"/>
      <w:r>
        <w:rPr>
          <w:color w:val="FF0000"/>
        </w:rPr>
        <w:t xml:space="preserve"> автоматов: итоги 2018 г., прогноз до 2021 г. </w:t>
      </w:r>
    </w:p>
    <w:p w:rsidR="00EF0777" w:rsidRPr="00EF0777" w:rsidRDefault="00EF0777" w:rsidP="00EF0777">
      <w:pPr>
        <w:spacing w:line="360" w:lineRule="auto"/>
      </w:pPr>
      <w:r w:rsidRPr="00EF0777">
        <w:t>В</w:t>
      </w:r>
      <w:r>
        <w:t xml:space="preserve"> </w:t>
      </w:r>
      <w:r w:rsidR="00E1351C">
        <w:t>декабре</w:t>
      </w:r>
      <w:r>
        <w:t xml:space="preserve"> 2018 года </w:t>
      </w:r>
      <w:r w:rsidRPr="00EF0777">
        <w:t xml:space="preserve">исследовательская компания NeoAnalytics завершила проведение маркетингового исследования российского рынка </w:t>
      </w:r>
      <w:proofErr w:type="spellStart"/>
      <w:r w:rsidRPr="00EF0777">
        <w:t>вендинговых</w:t>
      </w:r>
      <w:proofErr w:type="spellEnd"/>
      <w:r w:rsidRPr="00EF0777">
        <w:t xml:space="preserve"> автоматов.</w:t>
      </w:r>
    </w:p>
    <w:p w:rsidR="00EF0777" w:rsidRDefault="00EF0777" w:rsidP="00EF0777">
      <w:pPr>
        <w:spacing w:line="360" w:lineRule="auto"/>
        <w:jc w:val="both"/>
      </w:pPr>
      <w:r w:rsidRPr="000E1CEA">
        <w:t xml:space="preserve">В ходе исследования, проведенного NeoAnalytics на тему “ Российский рынок </w:t>
      </w:r>
      <w:proofErr w:type="spellStart"/>
      <w:r w:rsidRPr="000E1CEA">
        <w:t>вендинговых</w:t>
      </w:r>
      <w:proofErr w:type="spellEnd"/>
      <w:r w:rsidRPr="000E1CEA">
        <w:t xml:space="preserve"> автоматов: итоги 2018 г., прогноз до 2021 г</w:t>
      </w:r>
      <w:r>
        <w:t>.</w:t>
      </w:r>
      <w:r w:rsidRPr="000E1CEA">
        <w:t>», выяснилось, что в 2017 г</w:t>
      </w:r>
      <w:r>
        <w:t xml:space="preserve">. объем </w:t>
      </w:r>
      <w:proofErr w:type="spellStart"/>
      <w:r>
        <w:t>вендингового</w:t>
      </w:r>
      <w:proofErr w:type="spellEnd"/>
      <w:r>
        <w:t xml:space="preserve"> рынка Ро</w:t>
      </w:r>
      <w:r w:rsidR="00E1351C">
        <w:t xml:space="preserve">ссии в 2018 году составил 10,2 </w:t>
      </w:r>
      <w:bookmarkStart w:id="0" w:name="_GoBack"/>
      <w:bookmarkEnd w:id="0"/>
      <w:r>
        <w:t xml:space="preserve">млрд. руб. в денежном выражении. </w:t>
      </w:r>
    </w:p>
    <w:p w:rsidR="00EF0777" w:rsidRDefault="00EF0777" w:rsidP="00EF0777">
      <w:pPr>
        <w:spacing w:line="360" w:lineRule="auto"/>
        <w:jc w:val="both"/>
      </w:pPr>
      <w:r>
        <w:t xml:space="preserve">Снижение объема рынка началось в 2015 году в связи с ухудшением экономической ситуацией в стране и падением потребительского спроса. В 2015 году падение рынка составило 23,8%. В 2016 году падение рынка продолжилось и составило 8,8%. 2017 год стал переломный для рынка </w:t>
      </w:r>
      <w:proofErr w:type="spellStart"/>
      <w:r>
        <w:t>вендинга</w:t>
      </w:r>
      <w:proofErr w:type="spellEnd"/>
      <w:r>
        <w:t>. Рост рынка составил 27,4%. На росте показателя сказалось увеличение покупательской активности населения и низкая сравнительная база предыдущих двух лет. В 2018 году рост рынка продолжился и составил 9,7%.</w:t>
      </w:r>
    </w:p>
    <w:p w:rsidR="00EF0777" w:rsidRDefault="00EF0777" w:rsidP="00EF0777">
      <w:pPr>
        <w:spacing w:line="360" w:lineRule="auto"/>
        <w:jc w:val="both"/>
      </w:pPr>
      <w:r>
        <w:t>Основными тенденциями в 2017-2018гг. являлись:</w:t>
      </w:r>
    </w:p>
    <w:p w:rsidR="00EF0777" w:rsidRDefault="00EF0777" w:rsidP="00EF0777">
      <w:pPr>
        <w:pStyle w:val="a4"/>
        <w:numPr>
          <w:ilvl w:val="0"/>
          <w:numId w:val="1"/>
        </w:numPr>
        <w:spacing w:line="360" w:lineRule="auto"/>
        <w:jc w:val="both"/>
      </w:pPr>
      <w:r>
        <w:t xml:space="preserve">рост продаж настольных автоматов вследствие проникновения </w:t>
      </w:r>
      <w:proofErr w:type="spellStart"/>
      <w:r>
        <w:t>вендинга</w:t>
      </w:r>
      <w:proofErr w:type="spellEnd"/>
      <w:r>
        <w:t xml:space="preserve"> в </w:t>
      </w:r>
      <w:proofErr w:type="spellStart"/>
      <w:r>
        <w:t>HoReCa</w:t>
      </w:r>
      <w:proofErr w:type="spellEnd"/>
      <w:r>
        <w:t>;</w:t>
      </w:r>
    </w:p>
    <w:p w:rsidR="00EF0777" w:rsidRDefault="00EF0777" w:rsidP="00EF0777">
      <w:pPr>
        <w:pStyle w:val="a4"/>
        <w:numPr>
          <w:ilvl w:val="0"/>
          <w:numId w:val="1"/>
        </w:numPr>
        <w:spacing w:line="360" w:lineRule="auto"/>
        <w:jc w:val="both"/>
      </w:pPr>
      <w:r>
        <w:t xml:space="preserve">рост вовлеченности крупных FMCG сетей в </w:t>
      </w:r>
      <w:proofErr w:type="spellStart"/>
      <w:r>
        <w:t>вендинг</w:t>
      </w:r>
      <w:proofErr w:type="spellEnd"/>
      <w:r>
        <w:t xml:space="preserve"> (</w:t>
      </w:r>
      <w:proofErr w:type="spellStart"/>
      <w:r>
        <w:t>Coca-Cola</w:t>
      </w:r>
      <w:proofErr w:type="spellEnd"/>
      <w:r>
        <w:t xml:space="preserve">, </w:t>
      </w:r>
      <w:proofErr w:type="spellStart"/>
      <w:r>
        <w:t>Jacobs</w:t>
      </w:r>
      <w:proofErr w:type="spellEnd"/>
      <w:r>
        <w:t>);</w:t>
      </w:r>
    </w:p>
    <w:p w:rsidR="00EF0777" w:rsidRDefault="00EF0777" w:rsidP="00EF0777">
      <w:pPr>
        <w:pStyle w:val="a4"/>
        <w:numPr>
          <w:ilvl w:val="0"/>
          <w:numId w:val="1"/>
        </w:numPr>
        <w:spacing w:line="360" w:lineRule="auto"/>
        <w:jc w:val="both"/>
      </w:pPr>
      <w:r>
        <w:t>рост популярности автомата «</w:t>
      </w:r>
      <w:proofErr w:type="spellStart"/>
      <w:r>
        <w:t>Coffee</w:t>
      </w:r>
      <w:proofErr w:type="spellEnd"/>
      <w:r>
        <w:t xml:space="preserve"> </w:t>
      </w:r>
      <w:proofErr w:type="spellStart"/>
      <w:r>
        <w:t>ToGo</w:t>
      </w:r>
      <w:proofErr w:type="spellEnd"/>
      <w:r>
        <w:t>»;</w:t>
      </w:r>
    </w:p>
    <w:p w:rsidR="00EF0777" w:rsidRDefault="00EF0777" w:rsidP="00EF0777">
      <w:pPr>
        <w:pStyle w:val="a4"/>
        <w:numPr>
          <w:ilvl w:val="0"/>
          <w:numId w:val="1"/>
        </w:numPr>
        <w:spacing w:line="360" w:lineRule="auto"/>
        <w:jc w:val="both"/>
      </w:pPr>
      <w:r>
        <w:t>рост популярность автоматов «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vending</w:t>
      </w:r>
      <w:proofErr w:type="spellEnd"/>
      <w:r>
        <w:t>»;</w:t>
      </w:r>
    </w:p>
    <w:p w:rsidR="00EF0777" w:rsidRDefault="00EF0777" w:rsidP="00EF0777">
      <w:pPr>
        <w:pStyle w:val="a4"/>
        <w:numPr>
          <w:ilvl w:val="0"/>
          <w:numId w:val="1"/>
        </w:numPr>
        <w:spacing w:line="360" w:lineRule="auto"/>
        <w:jc w:val="both"/>
      </w:pPr>
      <w:r>
        <w:t>использование телеметрии в производстве автоматов;</w:t>
      </w:r>
    </w:p>
    <w:p w:rsidR="00EF0777" w:rsidRDefault="00EF0777" w:rsidP="00EF0777">
      <w:pPr>
        <w:pStyle w:val="a4"/>
        <w:numPr>
          <w:ilvl w:val="0"/>
          <w:numId w:val="1"/>
        </w:numPr>
        <w:spacing w:line="360" w:lineRule="auto"/>
        <w:jc w:val="both"/>
      </w:pPr>
      <w:r>
        <w:t xml:space="preserve">развитие инструментов </w:t>
      </w:r>
      <w:proofErr w:type="spellStart"/>
      <w:r>
        <w:t>digital</w:t>
      </w:r>
      <w:proofErr w:type="spellEnd"/>
      <w:r>
        <w:t xml:space="preserve"> взаимодействия с потребителем (приложения, </w:t>
      </w:r>
      <w:proofErr w:type="spellStart"/>
      <w:r>
        <w:t>тачскрин</w:t>
      </w:r>
      <w:proofErr w:type="spellEnd"/>
      <w:r>
        <w:t xml:space="preserve"> интерфейсы и т.п.)</w:t>
      </w:r>
    </w:p>
    <w:p w:rsidR="00EF0777" w:rsidRDefault="00EF0777" w:rsidP="00EF0777">
      <w:pPr>
        <w:spacing w:line="360" w:lineRule="auto"/>
        <w:jc w:val="both"/>
      </w:pPr>
      <w:r w:rsidRPr="00F815B0">
        <w:t xml:space="preserve">Наиболее популярной продукцией, распространяемой через </w:t>
      </w:r>
      <w:proofErr w:type="spellStart"/>
      <w:r w:rsidRPr="00F815B0">
        <w:t>вендинговые</w:t>
      </w:r>
      <w:proofErr w:type="spellEnd"/>
      <w:r w:rsidRPr="00F815B0">
        <w:t xml:space="preserve"> аппараты в России, является кофе, снеки и прохладительные напитки. Чаще всего покупают в автоматах капучино и газировку в банках.</w:t>
      </w:r>
    </w:p>
    <w:p w:rsidR="00EF0777" w:rsidRDefault="00EF0777" w:rsidP="00EF0777">
      <w:pPr>
        <w:spacing w:line="360" w:lineRule="auto"/>
        <w:jc w:val="both"/>
      </w:pPr>
      <w:r w:rsidRPr="00F815B0">
        <w:t>В 2018 г. около 32% от объема рынка формировали снек-автоматы. Доля кофейных автоматов занимала 28% объема рынка. 22% - продажа прохладительных напитков. Настольные автоматы занимали менее 11% рынка.</w:t>
      </w:r>
    </w:p>
    <w:p w:rsidR="00EF0777" w:rsidRDefault="00EF0777" w:rsidP="00EF0777">
      <w:pPr>
        <w:spacing w:line="360" w:lineRule="auto"/>
        <w:jc w:val="both"/>
      </w:pPr>
    </w:p>
    <w:p w:rsidR="00EF0777" w:rsidRPr="006621C9" w:rsidRDefault="00EF0777" w:rsidP="00EF0777">
      <w:pPr>
        <w:jc w:val="both"/>
      </w:pPr>
      <w:r>
        <w:t xml:space="preserve">Более подробно с результатами исследования можно ознакомиться на официальном сайте </w:t>
      </w:r>
      <w:hyperlink r:id="rId5" w:history="1">
        <w:r w:rsidRPr="001B10BB">
          <w:rPr>
            <w:rStyle w:val="a3"/>
            <w:lang w:val="en-US"/>
          </w:rPr>
          <w:t>www</w:t>
        </w:r>
        <w:r w:rsidRPr="006621C9">
          <w:rPr>
            <w:rStyle w:val="a3"/>
          </w:rPr>
          <w:t>.</w:t>
        </w:r>
        <w:proofErr w:type="spellStart"/>
        <w:r w:rsidRPr="001B10BB">
          <w:rPr>
            <w:rStyle w:val="a3"/>
            <w:lang w:val="en-US"/>
          </w:rPr>
          <w:t>neoanalytics</w:t>
        </w:r>
        <w:proofErr w:type="spellEnd"/>
        <w:r w:rsidRPr="006621C9">
          <w:rPr>
            <w:rStyle w:val="a3"/>
          </w:rPr>
          <w:t>.</w:t>
        </w:r>
        <w:proofErr w:type="spellStart"/>
        <w:r w:rsidRPr="001B10BB">
          <w:rPr>
            <w:rStyle w:val="a3"/>
            <w:lang w:val="en-US"/>
          </w:rPr>
          <w:t>ru</w:t>
        </w:r>
        <w:proofErr w:type="spellEnd"/>
      </w:hyperlink>
      <w:r w:rsidRPr="006621C9">
        <w:t xml:space="preserve"> </w:t>
      </w:r>
    </w:p>
    <w:p w:rsidR="00EF0777" w:rsidRPr="000E1CEA" w:rsidRDefault="00EF0777" w:rsidP="00EF0777">
      <w:pPr>
        <w:spacing w:line="360" w:lineRule="auto"/>
      </w:pPr>
    </w:p>
    <w:p w:rsidR="00EF0777" w:rsidRDefault="00EF0777" w:rsidP="00EF0777">
      <w:pPr>
        <w:rPr>
          <w:color w:val="FF0000"/>
        </w:rPr>
      </w:pPr>
    </w:p>
    <w:p w:rsidR="00E224DF" w:rsidRDefault="00E224DF"/>
    <w:sectPr w:rsidR="00E2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E5635"/>
    <w:multiLevelType w:val="hybridMultilevel"/>
    <w:tmpl w:val="32182FC2"/>
    <w:lvl w:ilvl="0" w:tplc="B2E6A93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77"/>
    <w:rsid w:val="0070533E"/>
    <w:rsid w:val="0082037B"/>
    <w:rsid w:val="00AC64B2"/>
    <w:rsid w:val="00E1351C"/>
    <w:rsid w:val="00E224DF"/>
    <w:rsid w:val="00EF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3EFC"/>
  <w15:chartTrackingRefBased/>
  <w15:docId w15:val="{E6C09FD6-06CC-4CAC-9028-6B158185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77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F0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oanalytic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1657</Characters>
  <Application>Microsoft Office Word</Application>
  <DocSecurity>0</DocSecurity>
  <Lines>13</Lines>
  <Paragraphs>3</Paragraphs>
  <ScaleCrop>false</ScaleCrop>
  <Company>HP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3</cp:revision>
  <dcterms:created xsi:type="dcterms:W3CDTF">2019-01-15T07:14:00Z</dcterms:created>
  <dcterms:modified xsi:type="dcterms:W3CDTF">2019-01-15T07:57:00Z</dcterms:modified>
</cp:coreProperties>
</file>