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F28" w:rsidRDefault="00165F28" w:rsidP="00165F28">
      <w:pPr>
        <w:spacing w:line="360" w:lineRule="auto"/>
        <w:ind w:firstLine="708"/>
        <w:rPr>
          <w:color w:val="FF0000"/>
        </w:rPr>
      </w:pPr>
      <w:bookmarkStart w:id="0" w:name="_GoBack"/>
      <w:bookmarkEnd w:id="0"/>
      <w:r>
        <w:rPr>
          <w:color w:val="FF0000"/>
        </w:rPr>
        <w:t xml:space="preserve">Анализ российского рынка </w:t>
      </w:r>
      <w:proofErr w:type="spellStart"/>
      <w:r>
        <w:rPr>
          <w:color w:val="FF0000"/>
        </w:rPr>
        <w:t>клининговых</w:t>
      </w:r>
      <w:proofErr w:type="spellEnd"/>
      <w:r>
        <w:rPr>
          <w:color w:val="FF0000"/>
        </w:rPr>
        <w:t xml:space="preserve"> услуг: итоги 2018 г., прогноз до 2021 г. </w:t>
      </w:r>
    </w:p>
    <w:p w:rsidR="00165F28" w:rsidRPr="008A6854" w:rsidRDefault="008A6854" w:rsidP="008A6854">
      <w:pPr>
        <w:spacing w:line="360" w:lineRule="auto"/>
        <w:rPr>
          <w:color w:val="000000" w:themeColor="text1"/>
        </w:rPr>
      </w:pPr>
      <w:r w:rsidRPr="008A6854">
        <w:rPr>
          <w:color w:val="000000" w:themeColor="text1"/>
        </w:rPr>
        <w:t xml:space="preserve">В феврале 2019 г. исследовательская компания NeoAnalytics завершила проведение маркетингового исследования российского рынка </w:t>
      </w:r>
      <w:r w:rsidR="007F3B9B">
        <w:rPr>
          <w:color w:val="000000" w:themeColor="text1"/>
        </w:rPr>
        <w:t>клининговых</w:t>
      </w:r>
      <w:r w:rsidRPr="008A6854">
        <w:rPr>
          <w:color w:val="000000" w:themeColor="text1"/>
        </w:rPr>
        <w:t xml:space="preserve"> услуг.</w:t>
      </w:r>
    </w:p>
    <w:p w:rsidR="00165F28" w:rsidRDefault="00165F28" w:rsidP="00165F28">
      <w:pPr>
        <w:spacing w:line="360" w:lineRule="auto"/>
        <w:jc w:val="both"/>
      </w:pPr>
      <w:r w:rsidRPr="000E1CEA">
        <w:t>В ходе исследования, пров</w:t>
      </w:r>
      <w:r>
        <w:t>еденного NeoAnalytics на тему “</w:t>
      </w:r>
      <w:r w:rsidRPr="000E1CEA">
        <w:t xml:space="preserve">Российский рынок </w:t>
      </w:r>
      <w:proofErr w:type="spellStart"/>
      <w:r>
        <w:t>клининговых</w:t>
      </w:r>
      <w:proofErr w:type="spellEnd"/>
      <w:r>
        <w:t xml:space="preserve"> услуг</w:t>
      </w:r>
      <w:r w:rsidRPr="000E1CEA">
        <w:t>: итоги 2018 г., прогноз до 2021 г</w:t>
      </w:r>
      <w:r>
        <w:t>.», выяснилось, в</w:t>
      </w:r>
      <w:r w:rsidRPr="008F0294">
        <w:t xml:space="preserve"> 2018 году объем рынка </w:t>
      </w:r>
      <w:proofErr w:type="spellStart"/>
      <w:r w:rsidRPr="008F0294">
        <w:t>клининга</w:t>
      </w:r>
      <w:proofErr w:type="spellEnd"/>
      <w:r w:rsidRPr="008F0294">
        <w:t xml:space="preserve"> в России составил 83,5 млрд. руб. и увеличился на 3,5%</w:t>
      </w:r>
      <w:r>
        <w:t xml:space="preserve"> по отношению к аналогичному показателю прошлого года</w:t>
      </w:r>
      <w:r w:rsidRPr="008F0294">
        <w:t xml:space="preserve">. Рынок активно развивался до 2013 года, затем началось замедление темпов роста, связанное с сокращение ввода нежилой недвижимости. В настоящее время рынок </w:t>
      </w:r>
      <w:proofErr w:type="spellStart"/>
      <w:r w:rsidRPr="008F0294">
        <w:t>клининга</w:t>
      </w:r>
      <w:proofErr w:type="spellEnd"/>
      <w:r w:rsidRPr="008F0294">
        <w:t xml:space="preserve"> находится в состояние насыщения.</w:t>
      </w:r>
    </w:p>
    <w:p w:rsidR="00165F28" w:rsidRDefault="00165F28" w:rsidP="00165F28">
      <w:pPr>
        <w:spacing w:line="360" w:lineRule="auto"/>
        <w:jc w:val="both"/>
      </w:pPr>
      <w:r w:rsidRPr="008F0294">
        <w:t xml:space="preserve">В условия усиления конкуренции и замедления темпов роста, компании стремятся диверсифицировать бизнес, предлагая заказчикам дополнительные услуги, часто не связанные с </w:t>
      </w:r>
      <w:proofErr w:type="spellStart"/>
      <w:r w:rsidRPr="008F0294">
        <w:t>клинингом</w:t>
      </w:r>
      <w:proofErr w:type="spellEnd"/>
      <w:r w:rsidRPr="008F0294">
        <w:t xml:space="preserve">. Например, </w:t>
      </w:r>
      <w:proofErr w:type="spellStart"/>
      <w:r w:rsidRPr="008F0294">
        <w:t>кейтеринг</w:t>
      </w:r>
      <w:proofErr w:type="spellEnd"/>
      <w:r w:rsidRPr="008F0294">
        <w:t>, управление отходами, благоустройство территории и т.п.</w:t>
      </w:r>
    </w:p>
    <w:p w:rsidR="00165F28" w:rsidRDefault="00165F28" w:rsidP="00165F28">
      <w:pPr>
        <w:spacing w:line="360" w:lineRule="auto"/>
        <w:jc w:val="both"/>
      </w:pPr>
      <w:r w:rsidRPr="008F0294">
        <w:t xml:space="preserve">В настоящее время в России действуют около 1000 компаний, занимающихся </w:t>
      </w:r>
      <w:proofErr w:type="spellStart"/>
      <w:r w:rsidRPr="008F0294">
        <w:t>клинингом</w:t>
      </w:r>
      <w:proofErr w:type="spellEnd"/>
      <w:r w:rsidRPr="008F0294">
        <w:t>. На долю крупных участников приходится не более 25-30% рынка.  В ближайшей перспективе ожидается слияние в холдинги и поглощение крупными компаниями более мелких участников.</w:t>
      </w:r>
    </w:p>
    <w:p w:rsidR="00165F28" w:rsidRDefault="00165F28" w:rsidP="00165F28">
      <w:pPr>
        <w:spacing w:line="360" w:lineRule="auto"/>
        <w:jc w:val="both"/>
      </w:pPr>
      <w:r>
        <w:t xml:space="preserve">Первые </w:t>
      </w:r>
      <w:proofErr w:type="spellStart"/>
      <w:r>
        <w:t>клининговые</w:t>
      </w:r>
      <w:proofErr w:type="spellEnd"/>
      <w:r>
        <w:t xml:space="preserve"> компании начали появляться в Москве и в Санкт-Петербурге в период перестройки, и были ориентированы в основном на уборку жилых помещений.  К началу 90-х годов насчитывалось около ста мелких </w:t>
      </w:r>
      <w:proofErr w:type="spellStart"/>
      <w:r>
        <w:t>клининговых</w:t>
      </w:r>
      <w:proofErr w:type="spellEnd"/>
      <w:r>
        <w:t xml:space="preserve"> компаний.  Активное развитие рынка началось в конце 90-х годов, и было связано с приходом представительств зарубежных компаний в Россию. В период с 2000 года рынок начал расширяться самостоятельно за счет увеличения количества торговых центров, офисов, ресторанов, производственных площадок.</w:t>
      </w:r>
    </w:p>
    <w:p w:rsidR="00165F28" w:rsidRDefault="00165F28" w:rsidP="00165F28">
      <w:pPr>
        <w:spacing w:line="360" w:lineRule="auto"/>
        <w:jc w:val="both"/>
      </w:pPr>
    </w:p>
    <w:p w:rsidR="00E224DF" w:rsidRDefault="00165F28" w:rsidP="00165F28">
      <w:pPr>
        <w:jc w:val="both"/>
      </w:pPr>
      <w:r>
        <w:t xml:space="preserve">Более подробно с результатами исследования можно ознакомиться на официальном сайте </w:t>
      </w:r>
      <w:hyperlink r:id="rId4" w:history="1">
        <w:r w:rsidRPr="001B10BB">
          <w:rPr>
            <w:rStyle w:val="a3"/>
            <w:lang w:val="en-US"/>
          </w:rPr>
          <w:t>www</w:t>
        </w:r>
        <w:r w:rsidRPr="006621C9">
          <w:rPr>
            <w:rStyle w:val="a3"/>
          </w:rPr>
          <w:t>.</w:t>
        </w:r>
        <w:proofErr w:type="spellStart"/>
        <w:r w:rsidRPr="001B10BB">
          <w:rPr>
            <w:rStyle w:val="a3"/>
            <w:lang w:val="en-US"/>
          </w:rPr>
          <w:t>neoanalytics</w:t>
        </w:r>
        <w:proofErr w:type="spellEnd"/>
        <w:r w:rsidRPr="006621C9">
          <w:rPr>
            <w:rStyle w:val="a3"/>
          </w:rPr>
          <w:t>.</w:t>
        </w:r>
        <w:proofErr w:type="spellStart"/>
        <w:r w:rsidRPr="001B10BB">
          <w:rPr>
            <w:rStyle w:val="a3"/>
            <w:lang w:val="en-US"/>
          </w:rPr>
          <w:t>ru</w:t>
        </w:r>
        <w:proofErr w:type="spellEnd"/>
      </w:hyperlink>
    </w:p>
    <w:sectPr w:rsidR="00E22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28"/>
    <w:rsid w:val="00165F28"/>
    <w:rsid w:val="0070533E"/>
    <w:rsid w:val="007F3B9B"/>
    <w:rsid w:val="0082037B"/>
    <w:rsid w:val="008A6854"/>
    <w:rsid w:val="00E224DF"/>
    <w:rsid w:val="00E5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7452A-1B91-4F9F-A6B4-C4BA346B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F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oanalytic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2</cp:revision>
  <dcterms:created xsi:type="dcterms:W3CDTF">2019-03-25T07:19:00Z</dcterms:created>
  <dcterms:modified xsi:type="dcterms:W3CDTF">2019-03-25T07:19:00Z</dcterms:modified>
</cp:coreProperties>
</file>