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Default="00257556" w:rsidP="00257556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526B2" wp14:editId="55FA4D16">
                <wp:simplePos x="0" y="0"/>
                <wp:positionH relativeFrom="margin">
                  <wp:posOffset>4015740</wp:posOffset>
                </wp:positionH>
                <wp:positionV relativeFrom="paragraph">
                  <wp:posOffset>355600</wp:posOffset>
                </wp:positionV>
                <wp:extent cx="2157095" cy="11906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56" w:rsidRDefault="00257556" w:rsidP="00257556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257556" w:rsidRDefault="00257556" w:rsidP="00257556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257556" w:rsidRDefault="00257556" w:rsidP="00257556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257556" w:rsidRDefault="00257556" w:rsidP="00257556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526B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pt;width:169.8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" filled="f" stroked="f">
                <v:textbox>
                  <w:txbxContent>
                    <w:p w:rsidR="00257556" w:rsidRDefault="00257556" w:rsidP="00257556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257556" w:rsidRDefault="00257556" w:rsidP="00257556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257556" w:rsidRDefault="00257556" w:rsidP="00257556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257556" w:rsidRDefault="00257556" w:rsidP="00257556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7556" w:rsidRDefault="00257556" w:rsidP="00257556">
      <w:pPr>
        <w:spacing w:line="252" w:lineRule="auto"/>
        <w:ind w:right="-425"/>
        <w:rPr>
          <w:rFonts w:eastAsia="Calibri"/>
          <w:sz w:val="16"/>
          <w:szCs w:val="16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7E6C1756" wp14:editId="13C82FFD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eastAsia="ru-RU"/>
        </w:rPr>
        <w:t xml:space="preserve">                </w:t>
      </w:r>
      <w:r>
        <w:rPr>
          <w:rFonts w:eastAsia="Calibri"/>
          <w:noProof/>
          <w:lang w:eastAsia="ru-RU"/>
        </w:rPr>
        <w:drawing>
          <wp:inline distT="0" distB="0" distL="0" distR="0" wp14:anchorId="01E5A633" wp14:editId="6225A939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56" w:rsidRDefault="00257556" w:rsidP="00257556">
      <w:pPr>
        <w:spacing w:line="252" w:lineRule="auto"/>
        <w:rPr>
          <w:rFonts w:eastAsia="Calibri"/>
          <w:sz w:val="16"/>
          <w:szCs w:val="16"/>
        </w:rPr>
      </w:pPr>
    </w:p>
    <w:p w:rsidR="00257556" w:rsidRDefault="00257556" w:rsidP="00257556">
      <w:pPr>
        <w:spacing w:line="252" w:lineRule="auto"/>
        <w:rPr>
          <w:rFonts w:eastAsia="Calibri"/>
          <w:sz w:val="16"/>
          <w:szCs w:val="16"/>
        </w:rPr>
      </w:pPr>
    </w:p>
    <w:p w:rsidR="00257556" w:rsidRDefault="00257556" w:rsidP="00257556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257556" w:rsidRDefault="00257556" w:rsidP="00257556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257556" w:rsidRDefault="00257556" w:rsidP="00257556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257556" w:rsidRDefault="00257556" w:rsidP="00257556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257556" w:rsidRDefault="00257556" w:rsidP="00257556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г.  Тамбов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 xml:space="preserve">                                  2</w:t>
      </w:r>
      <w:r w:rsidR="00D47F1C">
        <w:rPr>
          <w:rFonts w:ascii="Times New Roman" w:eastAsia="Calibri" w:hAnsi="Times New Roman"/>
          <w:color w:val="000000"/>
        </w:rPr>
        <w:t>5</w:t>
      </w:r>
      <w:r>
        <w:rPr>
          <w:rFonts w:ascii="Times New Roman" w:eastAsia="Calibri" w:hAnsi="Times New Roman"/>
          <w:color w:val="000000"/>
        </w:rPr>
        <w:t xml:space="preserve"> марта </w:t>
      </w:r>
      <w:r>
        <w:rPr>
          <w:rFonts w:ascii="Times New Roman" w:eastAsia="Calibri" w:hAnsi="Times New Roman"/>
        </w:rPr>
        <w:t>2019 года</w:t>
      </w:r>
    </w:p>
    <w:p w:rsidR="00257556" w:rsidRDefault="00257556" w:rsidP="00257556">
      <w:pPr>
        <w:rPr>
          <w:rFonts w:ascii="Times New Roman" w:hAnsi="Times New Roman" w:cs="Times New Roman"/>
          <w:b/>
          <w:sz w:val="28"/>
          <w:szCs w:val="28"/>
        </w:rPr>
      </w:pPr>
    </w:p>
    <w:p w:rsidR="00A40B8D" w:rsidRDefault="0041055B" w:rsidP="005A6DDD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Сотрудники</w:t>
      </w:r>
      <w:r w:rsidR="00B109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40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Тамбовэнерго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посетили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комплекс по разведению осетровых рыб</w:t>
      </w:r>
    </w:p>
    <w:p w:rsidR="00A40B8D" w:rsidRDefault="0041055B" w:rsidP="005A6DD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прошедшие выходные 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ля сотрудников </w:t>
      </w:r>
      <w:r w:rsidR="00E73A0C">
        <w:rPr>
          <w:rFonts w:ascii="Times New Roman" w:hAnsi="Times New Roman"/>
          <w:sz w:val="28"/>
          <w:szCs w:val="28"/>
          <w:lang w:eastAsia="ru-RU"/>
        </w:rPr>
        <w:t>ф</w:t>
      </w:r>
      <w:r w:rsidR="00A40B8D">
        <w:rPr>
          <w:rFonts w:ascii="Times New Roman" w:hAnsi="Times New Roman"/>
          <w:sz w:val="28"/>
          <w:szCs w:val="28"/>
          <w:lang w:eastAsia="ru-RU"/>
        </w:rPr>
        <w:t>илиал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40B8D">
        <w:rPr>
          <w:rFonts w:ascii="Times New Roman" w:hAnsi="Times New Roman"/>
          <w:sz w:val="28"/>
          <w:szCs w:val="28"/>
          <w:lang w:eastAsia="ru-RU"/>
        </w:rPr>
        <w:t xml:space="preserve"> ПАО «МРСК Центра» - «Тамбовэнерго»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была организована экскурсия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 регионе рыбоводческий комплекс закрытого типа по разведению ценных пород «Тамбовский осетр»</w:t>
      </w:r>
      <w:r w:rsidR="0051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11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0D6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было выполнено технологическое присоединение</w:t>
      </w:r>
      <w:r w:rsidR="00A40B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055B" w:rsidRPr="0041055B" w:rsidRDefault="0041055B" w:rsidP="005A6DD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="00B8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 на берег</w:t>
      </w:r>
      <w:r w:rsidR="00B8475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реки Цна в Горельском лесхозе, где н</w:t>
      </w:r>
      <w:r w:rsidRPr="004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данный момент введен</w:t>
      </w:r>
      <w:r w:rsidR="00B847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 </w:t>
      </w:r>
      <w:r w:rsidR="00B84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Pr="004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</w:t>
      </w:r>
      <w:r w:rsidR="00B847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комплекса: нескольк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бассейнов-инкубаторов</w:t>
      </w:r>
      <w:r w:rsidR="00B847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момента открытия было реализовано 30 тонн продукции, в основном это сом и форель, а в ближайшее время планируется вывести на рынок и более ценные породы семейства осетровых</w:t>
      </w:r>
      <w:r w:rsidR="0015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черную икру</w:t>
      </w:r>
      <w:r w:rsidR="00B8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A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итоге здесь будет налажен полный цикл производства: от выращивания икры до производства 50 тонн товарной рыбы в год. Реализовывать ее компания планирует как на территории Тамбовской области, так и в соседних регионах.</w:t>
      </w:r>
    </w:p>
    <w:p w:rsidR="0041055B" w:rsidRDefault="00150A63" w:rsidP="005A6DD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</w:t>
      </w:r>
      <w:r w:rsidR="0055015F">
        <w:rPr>
          <w:rFonts w:ascii="Times New Roman" w:hAnsi="Times New Roman"/>
          <w:sz w:val="28"/>
          <w:szCs w:val="28"/>
          <w:lang w:eastAsia="ru-RU"/>
        </w:rPr>
        <w:t xml:space="preserve">надежного и </w:t>
      </w:r>
      <w:r w:rsidR="005111A3" w:rsidRPr="0055015F">
        <w:rPr>
          <w:rFonts w:ascii="Times New Roman" w:hAnsi="Times New Roman"/>
          <w:sz w:val="28"/>
          <w:szCs w:val="28"/>
          <w:lang w:eastAsia="ru-RU"/>
        </w:rPr>
        <w:t>бесперебойно</w:t>
      </w:r>
      <w:r w:rsidR="0055015F">
        <w:rPr>
          <w:rFonts w:ascii="Times New Roman" w:hAnsi="Times New Roman"/>
          <w:sz w:val="28"/>
          <w:szCs w:val="28"/>
          <w:lang w:eastAsia="ru-RU"/>
        </w:rPr>
        <w:t xml:space="preserve">го электроснабжения </w:t>
      </w:r>
      <w:r w:rsidR="005111A3" w:rsidRPr="0055015F">
        <w:rPr>
          <w:rFonts w:ascii="Times New Roman" w:hAnsi="Times New Roman"/>
          <w:sz w:val="28"/>
          <w:szCs w:val="28"/>
          <w:lang w:eastAsia="ru-RU"/>
        </w:rPr>
        <w:t>комплекса</w:t>
      </w:r>
      <w:r w:rsidR="005111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Тамбовэнерго</w:t>
      </w:r>
      <w:r w:rsidRPr="0015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построили </w:t>
      </w:r>
      <w:r w:rsidR="0055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воздушную </w:t>
      </w:r>
      <w:r w:rsidRPr="0015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линию электропередачи протяженностью 1,72 км, соединившую объект с </w:t>
      </w:r>
      <w:r w:rsidRPr="00150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подстанцией ПС 35/10 кВ «Горельская».</w:t>
      </w:r>
      <w:r w:rsidR="0051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были завершены в июне 2017 года, когда была введена в работу первая очередь.</w:t>
      </w:r>
    </w:p>
    <w:p w:rsidR="0041055B" w:rsidRDefault="000D6D2D" w:rsidP="0055015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«Мы стараемся </w:t>
      </w:r>
      <w:r w:rsidRPr="000D6D2D">
        <w:rPr>
          <w:rFonts w:ascii="Times New Roman" w:hAnsi="Times New Roman"/>
          <w:sz w:val="28"/>
          <w:szCs w:val="28"/>
          <w:lang w:eastAsia="ru-RU"/>
        </w:rPr>
        <w:t>уделя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0D6D2D">
        <w:rPr>
          <w:rFonts w:ascii="Times New Roman" w:hAnsi="Times New Roman"/>
          <w:sz w:val="28"/>
          <w:szCs w:val="28"/>
          <w:lang w:eastAsia="ru-RU"/>
        </w:rPr>
        <w:t xml:space="preserve"> большое внимание отдыху сво</w:t>
      </w:r>
      <w:r>
        <w:rPr>
          <w:rFonts w:ascii="Times New Roman" w:hAnsi="Times New Roman"/>
          <w:sz w:val="28"/>
          <w:szCs w:val="28"/>
          <w:lang w:eastAsia="ru-RU"/>
        </w:rPr>
        <w:t xml:space="preserve">их сотрудников, поэтому не упускаем возможности </w:t>
      </w:r>
      <w:r w:rsidRPr="000D6D2D">
        <w:rPr>
          <w:rFonts w:ascii="Times New Roman" w:hAnsi="Times New Roman"/>
          <w:sz w:val="28"/>
          <w:szCs w:val="28"/>
          <w:lang w:eastAsia="ru-RU"/>
        </w:rPr>
        <w:t>организ</w:t>
      </w:r>
      <w:r>
        <w:rPr>
          <w:rFonts w:ascii="Times New Roman" w:hAnsi="Times New Roman"/>
          <w:sz w:val="28"/>
          <w:szCs w:val="28"/>
          <w:lang w:eastAsia="ru-RU"/>
        </w:rPr>
        <w:t>овывать</w:t>
      </w:r>
      <w:r w:rsidRPr="000D6D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0D6D2D">
        <w:rPr>
          <w:rFonts w:ascii="Times New Roman" w:hAnsi="Times New Roman"/>
          <w:sz w:val="28"/>
          <w:szCs w:val="28"/>
          <w:lang w:eastAsia="ru-RU"/>
        </w:rPr>
        <w:t>досуг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D6D2D">
        <w:rPr>
          <w:rFonts w:ascii="Times New Roman" w:hAnsi="Times New Roman"/>
          <w:sz w:val="28"/>
          <w:szCs w:val="28"/>
          <w:lang w:eastAsia="ru-RU"/>
        </w:rPr>
        <w:t>Полноценный отдых сплачивает коллектив и способствует в дальнейшем качественной и плодотворной работе</w:t>
      </w:r>
      <w:r>
        <w:rPr>
          <w:rFonts w:ascii="Times New Roman" w:hAnsi="Times New Roman"/>
          <w:sz w:val="28"/>
          <w:szCs w:val="28"/>
          <w:lang w:eastAsia="ru-RU"/>
        </w:rPr>
        <w:t>», - подчеркнул заместитель директора - директор филиала ПАО «МРСК Центра» - «Тамбовэнерго» Николай Богомолов.</w:t>
      </w:r>
    </w:p>
    <w:p w:rsidR="00257556" w:rsidRDefault="00257556" w:rsidP="0055015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556" w:rsidRDefault="00257556" w:rsidP="002575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556" w:rsidRDefault="00257556" w:rsidP="00257556">
      <w:pPr>
        <w:spacing w:after="160" w:line="252" w:lineRule="auto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Для справки: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«Российские сети» (ПАО «Россети»)</w:t>
      </w:r>
      <w:r>
        <w:rPr>
          <w:rFonts w:ascii="Times New Roman" w:eastAsia="Calibri" w:hAnsi="Times New Roman"/>
          <w:i/>
          <w:iCs/>
          <w:sz w:val="16"/>
          <w:szCs w:val="16"/>
        </w:rPr>
        <w:t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млрд  кВт∙ч. Численность персонала Группы компаний «Россети» - 216  тыс. человек.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«Межрегиональная распределительная сетевая компания Центра» (ПАО «МРСК Центра»)</w:t>
      </w:r>
      <w:r>
        <w:rPr>
          <w:rFonts w:ascii="Times New Roman" w:eastAsia="Calibri" w:hAnsi="Times New Roman"/>
          <w:i/>
          <w:iCs/>
          <w:sz w:val="16"/>
          <w:szCs w:val="16"/>
        </w:rPr>
        <w:t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 в УК ПАО «Российские сети».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Трудовой коллектив ПАО «МРСК Центра» насчитывает более 30 тысяч человек.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 акционером ПАО «МРСК Центра», кроме ПАО «Россети», является компания Genhold Limited.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Bloomberg — MRKC RX, Reuters — MRKC.MM. 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  около 18 тыс. МВА. Общая протяженность линий электропередачи 0,4- 110 кВ - 379 тысяч километров.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257556" w:rsidRDefault="00257556" w:rsidP="00257556">
      <w:pPr>
        <w:spacing w:after="160" w:line="252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Филиал ПАО «МРСК Центра» – «Тамбовэнерго»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257556" w:rsidRDefault="00257556" w:rsidP="00257556">
      <w:pPr>
        <w:spacing w:after="160" w:line="252" w:lineRule="auto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Руководитель заместитель генерального директора – директора филиала ПАО «МРСК Центра» - «Тамбовэнерго» Богомолов Николай Валериевич</w:t>
      </w:r>
    </w:p>
    <w:p w:rsidR="00257556" w:rsidRDefault="00257556" w:rsidP="00257556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Количество подстанций 35-110 кВ – 209 шт.</w:t>
      </w:r>
    </w:p>
    <w:p w:rsidR="00257556" w:rsidRDefault="00257556" w:rsidP="00257556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Количество ТП, РП 6-10/0,4 кВ – 6 242 шт. </w:t>
      </w:r>
    </w:p>
    <w:p w:rsidR="00257556" w:rsidRDefault="00257556" w:rsidP="00257556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подстанций 35-110 кВ – 2 571,3 МВА </w:t>
      </w:r>
    </w:p>
    <w:p w:rsidR="00257556" w:rsidRDefault="00257556" w:rsidP="00257556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ТП, РП 6-10/0,4 кВ – 1 167,85 МВА </w:t>
      </w:r>
    </w:p>
    <w:p w:rsidR="00257556" w:rsidRDefault="00257556" w:rsidP="00257556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Протяженность сетей 0,4-10 кВ составляет 22,631 тысяч километров, ВЛ 35-110 кВ – 5,817 тысяч километров.</w:t>
      </w:r>
    </w:p>
    <w:p w:rsidR="00257556" w:rsidRDefault="00257556" w:rsidP="00257556">
      <w:pPr>
        <w:spacing w:line="240" w:lineRule="auto"/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</w:p>
    <w:p w:rsidR="00257556" w:rsidRDefault="00257556" w:rsidP="00257556">
      <w:pPr>
        <w:spacing w:line="240" w:lineRule="auto"/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КОНТАКТЫ </w:t>
      </w:r>
    </w:p>
    <w:p w:rsidR="00257556" w:rsidRDefault="00257556" w:rsidP="00257556">
      <w:pPr>
        <w:spacing w:line="240" w:lineRule="auto"/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Кулаева Кристина  </w:t>
      </w:r>
    </w:p>
    <w:p w:rsidR="00257556" w:rsidRDefault="004B034A" w:rsidP="00257556">
      <w:pPr>
        <w:spacing w:line="240" w:lineRule="auto"/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hyperlink r:id="rId9" w:history="1">
        <w:r w:rsidR="00257556">
          <w:rPr>
            <w:rStyle w:val="a8"/>
            <w:rFonts w:eastAsia="Calibri"/>
            <w:b/>
            <w:bCs/>
            <w:i/>
            <w:lang w:val="en-US"/>
          </w:rPr>
          <w:t>Kulaeva</w:t>
        </w:r>
        <w:r w:rsidR="00257556">
          <w:rPr>
            <w:rStyle w:val="a8"/>
            <w:rFonts w:eastAsia="Calibri"/>
            <w:b/>
            <w:bCs/>
            <w:i/>
          </w:rPr>
          <w:t>.</w:t>
        </w:r>
        <w:r w:rsidR="00257556">
          <w:rPr>
            <w:rStyle w:val="a8"/>
            <w:rFonts w:eastAsia="Calibri"/>
            <w:b/>
            <w:bCs/>
            <w:i/>
            <w:lang w:val="en-US"/>
          </w:rPr>
          <w:t>KS</w:t>
        </w:r>
        <w:r w:rsidR="00257556">
          <w:rPr>
            <w:rStyle w:val="a8"/>
            <w:rFonts w:eastAsia="Calibri"/>
            <w:b/>
            <w:bCs/>
            <w:i/>
          </w:rPr>
          <w:t>@mrsk-1.ru</w:t>
        </w:r>
      </w:hyperlink>
      <w:r w:rsidR="00257556"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 </w:t>
      </w:r>
    </w:p>
    <w:p w:rsidR="00257556" w:rsidRDefault="00257556" w:rsidP="00257556">
      <w:pPr>
        <w:spacing w:line="240" w:lineRule="auto"/>
        <w:contextualSpacing/>
        <w:rPr>
          <w:rFonts w:eastAsia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>Телефон: +7 (4752) 57-81-89</w:t>
      </w:r>
    </w:p>
    <w:p w:rsidR="00257556" w:rsidRDefault="00257556" w:rsidP="0055015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4A" w:rsidRDefault="004B034A" w:rsidP="000A5366">
      <w:pPr>
        <w:spacing w:after="0" w:line="240" w:lineRule="auto"/>
      </w:pPr>
      <w:r>
        <w:separator/>
      </w:r>
    </w:p>
  </w:endnote>
  <w:endnote w:type="continuationSeparator" w:id="0">
    <w:p w:rsidR="004B034A" w:rsidRDefault="004B034A" w:rsidP="000A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4A" w:rsidRDefault="004B034A" w:rsidP="000A5366">
      <w:pPr>
        <w:spacing w:after="0" w:line="240" w:lineRule="auto"/>
      </w:pPr>
      <w:r>
        <w:separator/>
      </w:r>
    </w:p>
  </w:footnote>
  <w:footnote w:type="continuationSeparator" w:id="0">
    <w:p w:rsidR="004B034A" w:rsidRDefault="004B034A" w:rsidP="000A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A"/>
    <w:multiLevelType w:val="hybridMultilevel"/>
    <w:tmpl w:val="911C65C6"/>
    <w:lvl w:ilvl="0" w:tplc="8028F4D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94"/>
    <w:rsid w:val="000020E6"/>
    <w:rsid w:val="00002E3E"/>
    <w:rsid w:val="00012129"/>
    <w:rsid w:val="00021C1F"/>
    <w:rsid w:val="00031894"/>
    <w:rsid w:val="000432ED"/>
    <w:rsid w:val="000441A0"/>
    <w:rsid w:val="00090C2C"/>
    <w:rsid w:val="000A5366"/>
    <w:rsid w:val="000C399A"/>
    <w:rsid w:val="000D3C27"/>
    <w:rsid w:val="000D6D2D"/>
    <w:rsid w:val="000E1C57"/>
    <w:rsid w:val="000E2ECD"/>
    <w:rsid w:val="000F70DA"/>
    <w:rsid w:val="00102C3D"/>
    <w:rsid w:val="00134261"/>
    <w:rsid w:val="0014168A"/>
    <w:rsid w:val="0014664C"/>
    <w:rsid w:val="00150A63"/>
    <w:rsid w:val="00164046"/>
    <w:rsid w:val="00193D6E"/>
    <w:rsid w:val="001B095C"/>
    <w:rsid w:val="001B19AF"/>
    <w:rsid w:val="001C0B72"/>
    <w:rsid w:val="001C490B"/>
    <w:rsid w:val="001C4CE8"/>
    <w:rsid w:val="0020459C"/>
    <w:rsid w:val="00204C33"/>
    <w:rsid w:val="0021780F"/>
    <w:rsid w:val="00217DF9"/>
    <w:rsid w:val="00247B98"/>
    <w:rsid w:val="00257556"/>
    <w:rsid w:val="00276BA4"/>
    <w:rsid w:val="002E07AB"/>
    <w:rsid w:val="002E163D"/>
    <w:rsid w:val="003019AC"/>
    <w:rsid w:val="00316494"/>
    <w:rsid w:val="003236AF"/>
    <w:rsid w:val="00333CAD"/>
    <w:rsid w:val="00343040"/>
    <w:rsid w:val="003A226A"/>
    <w:rsid w:val="003C554C"/>
    <w:rsid w:val="003F5180"/>
    <w:rsid w:val="004008AE"/>
    <w:rsid w:val="0041055B"/>
    <w:rsid w:val="0041394E"/>
    <w:rsid w:val="00433171"/>
    <w:rsid w:val="00442377"/>
    <w:rsid w:val="00444AD2"/>
    <w:rsid w:val="00450C44"/>
    <w:rsid w:val="00457DB6"/>
    <w:rsid w:val="00463712"/>
    <w:rsid w:val="00471B8E"/>
    <w:rsid w:val="00482A93"/>
    <w:rsid w:val="004929BA"/>
    <w:rsid w:val="004B034A"/>
    <w:rsid w:val="004B1970"/>
    <w:rsid w:val="004B2841"/>
    <w:rsid w:val="004C2EDD"/>
    <w:rsid w:val="004D1365"/>
    <w:rsid w:val="004E3F46"/>
    <w:rsid w:val="005044AD"/>
    <w:rsid w:val="005111A3"/>
    <w:rsid w:val="00511656"/>
    <w:rsid w:val="005148AA"/>
    <w:rsid w:val="005374DD"/>
    <w:rsid w:val="0055015F"/>
    <w:rsid w:val="00551FAE"/>
    <w:rsid w:val="0057326D"/>
    <w:rsid w:val="005749C9"/>
    <w:rsid w:val="00574EDA"/>
    <w:rsid w:val="005A3FFC"/>
    <w:rsid w:val="005A6DDD"/>
    <w:rsid w:val="005C57AA"/>
    <w:rsid w:val="005C7F72"/>
    <w:rsid w:val="005F19DD"/>
    <w:rsid w:val="005F7446"/>
    <w:rsid w:val="0061249E"/>
    <w:rsid w:val="006152C8"/>
    <w:rsid w:val="00626654"/>
    <w:rsid w:val="00626906"/>
    <w:rsid w:val="00636E54"/>
    <w:rsid w:val="006403AC"/>
    <w:rsid w:val="006438EB"/>
    <w:rsid w:val="00643E61"/>
    <w:rsid w:val="00653EB3"/>
    <w:rsid w:val="00662E53"/>
    <w:rsid w:val="0067134D"/>
    <w:rsid w:val="00685208"/>
    <w:rsid w:val="006929AE"/>
    <w:rsid w:val="00694E5C"/>
    <w:rsid w:val="00695B3C"/>
    <w:rsid w:val="006A2E7E"/>
    <w:rsid w:val="006D390C"/>
    <w:rsid w:val="006D4088"/>
    <w:rsid w:val="006F4777"/>
    <w:rsid w:val="0071582C"/>
    <w:rsid w:val="00734F78"/>
    <w:rsid w:val="00774814"/>
    <w:rsid w:val="0078166A"/>
    <w:rsid w:val="00783DF7"/>
    <w:rsid w:val="007902E7"/>
    <w:rsid w:val="007B5C0D"/>
    <w:rsid w:val="00821605"/>
    <w:rsid w:val="00836642"/>
    <w:rsid w:val="0086084D"/>
    <w:rsid w:val="00880FFA"/>
    <w:rsid w:val="0089380A"/>
    <w:rsid w:val="00894319"/>
    <w:rsid w:val="008D4A23"/>
    <w:rsid w:val="008E2854"/>
    <w:rsid w:val="009069A9"/>
    <w:rsid w:val="00913800"/>
    <w:rsid w:val="00916A10"/>
    <w:rsid w:val="009274F9"/>
    <w:rsid w:val="009373BD"/>
    <w:rsid w:val="00957A5A"/>
    <w:rsid w:val="00982501"/>
    <w:rsid w:val="009D4DE4"/>
    <w:rsid w:val="00A079E1"/>
    <w:rsid w:val="00A154B0"/>
    <w:rsid w:val="00A17352"/>
    <w:rsid w:val="00A40B8D"/>
    <w:rsid w:val="00A51EE7"/>
    <w:rsid w:val="00A52219"/>
    <w:rsid w:val="00A64E2D"/>
    <w:rsid w:val="00A67CBD"/>
    <w:rsid w:val="00A9178A"/>
    <w:rsid w:val="00A93CD4"/>
    <w:rsid w:val="00AA4AB1"/>
    <w:rsid w:val="00AB50AC"/>
    <w:rsid w:val="00AC10E4"/>
    <w:rsid w:val="00AC3E74"/>
    <w:rsid w:val="00AE40CF"/>
    <w:rsid w:val="00AF335B"/>
    <w:rsid w:val="00B109C8"/>
    <w:rsid w:val="00B1302E"/>
    <w:rsid w:val="00B23621"/>
    <w:rsid w:val="00B4508F"/>
    <w:rsid w:val="00B47464"/>
    <w:rsid w:val="00B6405C"/>
    <w:rsid w:val="00B704D7"/>
    <w:rsid w:val="00B71012"/>
    <w:rsid w:val="00B8475F"/>
    <w:rsid w:val="00BA1747"/>
    <w:rsid w:val="00BA4FA9"/>
    <w:rsid w:val="00BC15A0"/>
    <w:rsid w:val="00C11899"/>
    <w:rsid w:val="00C12D4F"/>
    <w:rsid w:val="00C15F99"/>
    <w:rsid w:val="00C33164"/>
    <w:rsid w:val="00C3487D"/>
    <w:rsid w:val="00C47138"/>
    <w:rsid w:val="00C76911"/>
    <w:rsid w:val="00CB7BEA"/>
    <w:rsid w:val="00CD0D07"/>
    <w:rsid w:val="00CD214F"/>
    <w:rsid w:val="00CD654A"/>
    <w:rsid w:val="00CE697A"/>
    <w:rsid w:val="00D03C68"/>
    <w:rsid w:val="00D06CD3"/>
    <w:rsid w:val="00D13D6A"/>
    <w:rsid w:val="00D21424"/>
    <w:rsid w:val="00D47F1C"/>
    <w:rsid w:val="00D80E83"/>
    <w:rsid w:val="00D96319"/>
    <w:rsid w:val="00DB3D07"/>
    <w:rsid w:val="00DE783B"/>
    <w:rsid w:val="00E07D0C"/>
    <w:rsid w:val="00E31C6F"/>
    <w:rsid w:val="00E552FF"/>
    <w:rsid w:val="00E64710"/>
    <w:rsid w:val="00E73A0C"/>
    <w:rsid w:val="00E7550D"/>
    <w:rsid w:val="00EB47AD"/>
    <w:rsid w:val="00EE0894"/>
    <w:rsid w:val="00EF1BFA"/>
    <w:rsid w:val="00F04FB6"/>
    <w:rsid w:val="00F36D64"/>
    <w:rsid w:val="00F47E6C"/>
    <w:rsid w:val="00F668B4"/>
    <w:rsid w:val="00F8014D"/>
    <w:rsid w:val="00F961AD"/>
    <w:rsid w:val="00FA5468"/>
    <w:rsid w:val="00FB0892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E658-5B35-41A2-90BF-BC45E71F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F9"/>
    <w:rPr>
      <w:rFonts w:ascii="Tahoma" w:hAnsi="Tahoma" w:cs="Tahoma"/>
      <w:sz w:val="16"/>
      <w:szCs w:val="16"/>
    </w:rPr>
  </w:style>
  <w:style w:type="paragraph" w:customStyle="1" w:styleId="a7">
    <w:name w:val="[Основной абзац]"/>
    <w:basedOn w:val="a"/>
    <w:uiPriority w:val="99"/>
    <w:rsid w:val="00662E53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5C7F72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653EB3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3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33CAD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6084D"/>
    <w:rPr>
      <w:b/>
      <w:bCs/>
    </w:rPr>
  </w:style>
  <w:style w:type="paragraph" w:styleId="ab">
    <w:name w:val="header"/>
    <w:basedOn w:val="a"/>
    <w:link w:val="ac"/>
    <w:uiPriority w:val="99"/>
    <w:unhideWhenUsed/>
    <w:rsid w:val="000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366"/>
  </w:style>
  <w:style w:type="paragraph" w:styleId="ad">
    <w:name w:val="footer"/>
    <w:basedOn w:val="a"/>
    <w:link w:val="ae"/>
    <w:uiPriority w:val="99"/>
    <w:unhideWhenUsed/>
    <w:rsid w:val="000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66"/>
  </w:style>
  <w:style w:type="character" w:styleId="af">
    <w:name w:val="annotation reference"/>
    <w:basedOn w:val="a0"/>
    <w:uiPriority w:val="99"/>
    <w:semiHidden/>
    <w:unhideWhenUsed/>
    <w:rsid w:val="00E07D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D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D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D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D0C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EB47AD"/>
    <w:pPr>
      <w:spacing w:after="160" w:line="259" w:lineRule="auto"/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locked/>
    <w:rsid w:val="005A6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aeva.KS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Кулаева Кристина Сергеевна</dc:creator>
  <cp:lastModifiedBy>Ильичева Надежда Сергеевна</cp:lastModifiedBy>
  <cp:revision>7</cp:revision>
  <dcterms:created xsi:type="dcterms:W3CDTF">2019-03-18T07:47:00Z</dcterms:created>
  <dcterms:modified xsi:type="dcterms:W3CDTF">2019-03-25T07:19:00Z</dcterms:modified>
</cp:coreProperties>
</file>