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AAE7" w14:textId="77777777" w:rsidR="001A6E08" w:rsidRDefault="001A6E08" w:rsidP="001A6E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706C586A" wp14:editId="0788C5A9">
            <wp:extent cx="2219325" cy="11220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A16B1" w14:textId="77777777" w:rsid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Депутаты </w:t>
      </w:r>
      <w:r w:rsidR="00C45F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Законодательного Собрания Санкт-Петербурга</w:t>
      </w:r>
      <w:r w:rsidRPr="001A6E0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признали успешными экологические проекты фабрики «Петро»</w:t>
      </w:r>
    </w:p>
    <w:p w14:paraId="15A555AD" w14:textId="77777777" w:rsidR="001A6E08" w:rsidRPr="001A6E08" w:rsidRDefault="001A6E08" w:rsidP="001A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2D48B5E" w14:textId="77777777" w:rsidR="001A6E08" w:rsidRPr="001A6E08" w:rsidRDefault="001A6E08" w:rsidP="001A6E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Санкт-Петербург, 11 апреля - Постоянная комиссия по экологии и природопользованию Законодательного Собрания Санкт-Петербурга проверила реализацию инициатив экологического «Зеленого кодекса» на фабрике «Петро» и признала их успешными. </w:t>
      </w:r>
    </w:p>
    <w:p w14:paraId="2EF34D7F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«Петро», входящая в международную компанию 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JTI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за последние пять лет инвестировала в экологические проекты более 15 миллионов долларов. Фабрика вместе с пивоваренной компанией «Балтика» стала первым участником проекта «Зеленый кодекс», цель которого - продвижение принципов экологической ответственности, включая внедрение наилучших доступных технологий, рациональное использование ресурсов и снижение негативного воздействия на окружающую среду до минимума.</w:t>
      </w:r>
    </w:p>
    <w:p w14:paraId="46F0CB65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EB7AC66" w14:textId="77390C33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Комиссия провела осмотр производственных мощностей и  автоматизированных </w:t>
      </w:r>
      <w:r w:rsidR="00CE5B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сооружений «Петро</w:t>
      </w:r>
      <w:r w:rsidR="00F413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обеспечивающих эффективную очистку воды и воздуха, в том </w:t>
      </w:r>
      <w:r w:rsidR="00190CB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числе </w:t>
      </w:r>
      <w:r w:rsidR="00F413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устранение запахов</w:t>
      </w:r>
      <w:r w:rsidR="00CE5B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Депутаты во главе с председателем комиссии по экологии и природопользованию Марией Щербаковой также ознакомились с инициативами фабрики в области защиты окружающей среды и применяемыми технологиями очистки воздуха, воды, раздельного сбора, сортировки и переработки отходов. </w:t>
      </w:r>
    </w:p>
    <w:p w14:paraId="075D7C35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2872A4BE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Предприятие активно внедряет новые технологии: использование </w:t>
      </w:r>
      <w:r w:rsidR="00D656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самых современных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решений позволило фабрике </w:t>
      </w:r>
      <w:r w:rsidR="00C45F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 последние пять лет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снизить потребление энергии на </w:t>
      </w:r>
      <w:bookmarkStart w:id="0" w:name="_GoBack"/>
      <w:bookmarkEnd w:id="0"/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15%, сократить выбросы СО2 в атмосферу на 14%, уменьшить образование отходов производства на 29%, рассказала участникам встречи руководитель службы охраны труда и окружающей среды JTI в Восточной Европе Юлия Андреева.</w:t>
      </w:r>
    </w:p>
    <w:p w14:paraId="5126DC4C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5ADE3031" w14:textId="77777777" w:rsid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«Мы стремимся не просто строго соблюдать требования закона, но и поддерживать инициативы города в сфере экологии. Предприятие одним из первых подписало «Зелёный кодекс» и следует ему на деле. С момента перехода в собственность компании</w:t>
      </w:r>
      <w:r w:rsidR="00F41312" w:rsidRPr="00F413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JTI 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1999 году на фабрике «Петро» не было зафиксировано ни одного превышения нормативов по выбросам в атмосферу.</w:t>
      </w:r>
      <w:r w:rsidR="00C45F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Сейчас мы приступаем к новому проекту </w:t>
      </w:r>
      <w:r w:rsidR="00C45F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реконструкции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сооружений</w:t>
      </w:r>
      <w:r w:rsidR="00C45F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очистке воздуха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В этом году фабрика инвестирует в это направление еще 25 миллионов рублей», - сообщила она.</w:t>
      </w:r>
    </w:p>
    <w:p w14:paraId="18EBA6D0" w14:textId="77777777" w:rsidR="00CD717E" w:rsidRPr="001A6E08" w:rsidRDefault="00CD717E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36B3954" w14:textId="77777777" w:rsidR="001A6E08" w:rsidRPr="001A6E08" w:rsidRDefault="001A6E08" w:rsidP="00CD717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CD717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Мы рады посетить предприятие, которое первым выступило за подписание «Зеленого кодекса», и видим, что </w:t>
      </w:r>
      <w:r w:rsidR="00CD717E">
        <w:rPr>
          <w:rFonts w:ascii="Arial" w:eastAsia="Times New Roman" w:hAnsi="Arial" w:cs="Arial"/>
          <w:i/>
          <w:iCs/>
          <w:color w:val="222222"/>
          <w:sz w:val="24"/>
          <w:szCs w:val="24"/>
          <w:lang w:val="en-US" w:eastAsia="ru-RU"/>
        </w:rPr>
        <w:t>JTI</w:t>
      </w:r>
      <w:r w:rsidR="00CD717E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выделяет большие средства на реализацию экологических проектов. </w:t>
      </w:r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Принятые фабрикой «Петро» меры являются показательным примером внедрения зеленых технологий производства в Санкт-Петербурге и фактически стали лучшими практиками, которые могут применять другие компании, присоединяющиеся к Зеленому кодексу», - отметила глава комиссии Мария Щербакова. В планах комиссии – регулярно </w:t>
      </w:r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>проводить аналогичные визиты на другие крупные предприятия города, добавила она.</w:t>
      </w:r>
    </w:p>
    <w:p w14:paraId="63831518" w14:textId="77777777" w:rsidR="001A6E08" w:rsidRPr="001A6E08" w:rsidRDefault="00D656DC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Топ-менеджер </w:t>
      </w:r>
      <w:r w:rsidR="001A6E08" w:rsidRPr="001A6E0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JTI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A6E08"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рассказала об активном участии сотрудников предприятия в волонтерских мероприятиях по уборке и озеленению территорий, и о системе фабрики по раздельному сбору и переработке отходов – «Петро» отправляет на утилизацию 71% производственных отходов.</w:t>
      </w:r>
    </w:p>
    <w:p w14:paraId="36CD21CC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6964E0C" w14:textId="77777777" w:rsidR="00FD74C3" w:rsidRDefault="001A6E08" w:rsidP="00FD7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результате совещания комиссия признала успешным комплекс мер, применяемых на «Петро» для системного выполнения обязательств в рамках «Зеленого кодекса». Депут</w:t>
      </w:r>
      <w:r w:rsidR="00CE5B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аты также поддержали инициативу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Санкт-Петербургской междунар</w:t>
      </w:r>
      <w:r w:rsidR="00D656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одной бизнес-ассоциации (СПИБА)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проведению р</w:t>
      </w:r>
      <w:r w:rsidR="00D656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абочей встречи с представителями Комитетов по благоустройству и по тарифам Санкт-Петербурга и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единого Регионального оператора по обращению с отходами, чтобы проинформировать </w:t>
      </w:r>
      <w:r w:rsidR="00D656D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городские предприят</w:t>
      </w:r>
      <w:r w:rsidR="00CE5B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ия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подготовке к введению института Регионального оператора и развитию раздельного сбора и переработки отходов.</w:t>
      </w:r>
    </w:p>
    <w:p w14:paraId="7F3D1260" w14:textId="77777777" w:rsidR="00FD74C3" w:rsidRDefault="00FD74C3" w:rsidP="00FD7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14:paraId="64F6DBFE" w14:textId="77777777" w:rsidR="001A6E08" w:rsidRPr="001A6E08" w:rsidRDefault="001A6E08" w:rsidP="00FD7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«Число участников «Зеленого кодекса» за два года расширилось до 14 компаний, и мы надеемся, что с каждым годом количество компаний, приверженных принципам повышенной экологической ответственности, продолжит расти</w:t>
      </w:r>
      <w:r w:rsidR="00D55AC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 Радует, что фабрика «Петро» готова делиться своими лучшими практиками в области экологии. Это способствует интересу к проекту</w:t>
      </w:r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», </w:t>
      </w:r>
      <w:r w:rsidR="00D55AC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- </w:t>
      </w:r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прокомментировала Карина </w:t>
      </w:r>
      <w:proofErr w:type="spellStart"/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Хабачева</w:t>
      </w:r>
      <w:proofErr w:type="spellEnd"/>
      <w:r w:rsidRPr="001A6E08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исполнительный директор СПИБА.</w:t>
      </w:r>
    </w:p>
    <w:p w14:paraId="6D62877F" w14:textId="77777777" w:rsidR="00FD74C3" w:rsidRDefault="00FD74C3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7F50660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«Зеленый кодекс» - свод принципов экологически ответственного ведения предпринимательства, который применяется в Петербурге с 2017 года</w:t>
      </w:r>
      <w:r w:rsidR="00FD74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основу кодекса заложены десять принципов экологически ответственного поведения, которым следуют подписавшие его предприятия: строгое соответствие экологическому законодательству, контроль за соблюдением норм деловыми партнерами, добровольное внедрение наилучших доступных технологий, рациональное использование ресурсов, участие в экологических волонтерских проектах, снижение негативного воздействия на окружающую среду до минимума, обеспечение безопасных условий труда, прозрачность и подотчетность перед обществом.</w:t>
      </w:r>
    </w:p>
    <w:p w14:paraId="0E0278CE" w14:textId="77777777" w:rsidR="001A6E08" w:rsidRPr="001A6E08" w:rsidRDefault="001A6E08" w:rsidP="001A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FE127EB" w14:textId="77777777" w:rsidR="001A6E08" w:rsidRPr="00C45F55" w:rsidRDefault="001A6E08" w:rsidP="00C4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Кодекс появился в 2017 году при поддержке Законодательного Собрания Санкт-Петербурга и по совместной инициативе Санкт-Петербургской международной бизнес-ассоциации (СПИБА)</w:t>
      </w:r>
      <w:r w:rsidR="00F413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фабрики 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JTI</w:t>
      </w:r>
      <w:r w:rsidR="00F41312" w:rsidRPr="00F413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A6E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«Петро».</w:t>
      </w:r>
    </w:p>
    <w:p w14:paraId="4BC514DF" w14:textId="77777777" w:rsidR="00C45F55" w:rsidRDefault="00C45F55" w:rsidP="00C45F55">
      <w:pPr>
        <w:jc w:val="both"/>
        <w:rPr>
          <w:rFonts w:ascii="Helvetica" w:hAnsi="Helvetica"/>
          <w:sz w:val="18"/>
          <w:szCs w:val="18"/>
        </w:rPr>
      </w:pPr>
    </w:p>
    <w:p w14:paraId="62BE992F" w14:textId="77777777" w:rsidR="00C45F55" w:rsidRDefault="00C45F55" w:rsidP="00C45F55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###</w:t>
      </w:r>
    </w:p>
    <w:p w14:paraId="450788AD" w14:textId="77777777" w:rsidR="00C45F55" w:rsidRDefault="00C45F55" w:rsidP="00C45F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Helvetica" w:hAnsi="Helvetica"/>
          <w:sz w:val="18"/>
          <w:szCs w:val="18"/>
        </w:rPr>
        <w:t>За дополнительной информацией, пожалуйста, обращайтесь:</w:t>
      </w:r>
    </w:p>
    <w:p w14:paraId="4D131E34" w14:textId="77777777" w:rsidR="00C45F55" w:rsidRDefault="00CE5BC3" w:rsidP="00C45F55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Виктория Алейникова</w:t>
      </w:r>
      <w:r w:rsidR="00C45F55">
        <w:rPr>
          <w:rFonts w:ascii="Helvetica" w:hAnsi="Helvetica"/>
          <w:sz w:val="18"/>
          <w:szCs w:val="18"/>
        </w:rPr>
        <w:t>, PR-агентство «Пресс-Папье»:</w:t>
      </w:r>
    </w:p>
    <w:p w14:paraId="717A840F" w14:textId="77777777" w:rsidR="001A6E08" w:rsidRPr="00CE5BC3" w:rsidRDefault="00C45F55" w:rsidP="00CE5BC3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тел.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+ </w:t>
      </w:r>
      <w:r w:rsidR="00CE5BC3">
        <w:rPr>
          <w:rFonts w:ascii="Helvetica" w:hAnsi="Helvetica"/>
          <w:sz w:val="18"/>
          <w:szCs w:val="18"/>
        </w:rPr>
        <w:t>7 921 923 98 26</w:t>
      </w:r>
      <w:r>
        <w:rPr>
          <w:rFonts w:ascii="Helvetica" w:hAnsi="Helvetica"/>
          <w:sz w:val="18"/>
          <w:szCs w:val="18"/>
        </w:rPr>
        <w:t>,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hyperlink r:id="rId6" w:history="1">
        <w:r w:rsidR="00CE5BC3" w:rsidRPr="00F612A8">
          <w:rPr>
            <w:rStyle w:val="Hyperlink"/>
          </w:rPr>
          <w:t>a</w:t>
        </w:r>
        <w:r w:rsidR="00CE5BC3" w:rsidRPr="00F612A8">
          <w:rPr>
            <w:rStyle w:val="Hyperlink"/>
            <w:rFonts w:ascii="Helvetica" w:hAnsi="Helvetica"/>
            <w:sz w:val="18"/>
            <w:szCs w:val="18"/>
          </w:rPr>
          <w:t>leynikova@press-papier.ru</w:t>
        </w:r>
      </w:hyperlink>
    </w:p>
    <w:p w14:paraId="0429251F" w14:textId="77777777" w:rsidR="001A6E08" w:rsidRDefault="001A6E08" w:rsidP="001A6E08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Справка о СПИБА</w:t>
      </w:r>
    </w:p>
    <w:p w14:paraId="3981B881" w14:textId="77777777" w:rsidR="001A6E08" w:rsidRPr="00C45F55" w:rsidRDefault="001A6E08" w:rsidP="001A6E08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Санкт-Петербургская международная бизнес-ассоциация (СПИБА) – независимая некоммерческая организация, объединяющая международные и российские компании различных сфер бизнеса. Миссия СПИБА – быть голосом бизнеса и оказывать содействие членам ассоциации в развитии предпринимательства на Северо-Западе России. Ассоциация взаимодействует с российскими институтами власти и СМИ, представляя позицию бизнеса в отношении инвестиционного климата в стране и поддерживая общие интересы. Членами ассоциации являются более 130 компаний.</w:t>
      </w:r>
    </w:p>
    <w:p w14:paraId="40900714" w14:textId="77777777" w:rsidR="001A6E08" w:rsidRDefault="001A6E08" w:rsidP="00811ECB"/>
    <w:sectPr w:rsidR="001A6E08" w:rsidSect="00F41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CB"/>
    <w:rsid w:val="00190CB6"/>
    <w:rsid w:val="001A6E08"/>
    <w:rsid w:val="007B5329"/>
    <w:rsid w:val="00811ECB"/>
    <w:rsid w:val="00C45F55"/>
    <w:rsid w:val="00CD717E"/>
    <w:rsid w:val="00CE5BC3"/>
    <w:rsid w:val="00D55AC6"/>
    <w:rsid w:val="00D656DC"/>
    <w:rsid w:val="00F41312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AAC5"/>
  <w15:chartTrackingRefBased/>
  <w15:docId w15:val="{BE746DA5-7DEB-45B3-8FF3-64FF3A4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F55"/>
  </w:style>
  <w:style w:type="character" w:styleId="Hyperlink">
    <w:name w:val="Hyperlink"/>
    <w:basedOn w:val="DefaultParagraphFont"/>
    <w:uiPriority w:val="99"/>
    <w:unhideWhenUsed/>
    <w:rsid w:val="00C45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ynikova@press-papi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464A-B7DB-4A89-84A0-8C72BA5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Belogurov, Alexey</cp:lastModifiedBy>
  <cp:revision>4</cp:revision>
  <dcterms:created xsi:type="dcterms:W3CDTF">2019-04-11T10:29:00Z</dcterms:created>
  <dcterms:modified xsi:type="dcterms:W3CDTF">2019-04-11T10:31:00Z</dcterms:modified>
</cp:coreProperties>
</file>