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B" w:rsidRDefault="00CB6D8B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8B" w:rsidRDefault="00CB6D8B" w:rsidP="00CB6D8B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CB6D8B" w:rsidRDefault="00CB6D8B" w:rsidP="00CB6D8B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CB6D8B" w:rsidRDefault="00CB6D8B" w:rsidP="00CB6D8B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CB6D8B" w:rsidRDefault="00CB6D8B" w:rsidP="00CB6D8B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CB6D8B" w:rsidRDefault="00CB6D8B" w:rsidP="00CB6D8B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CB6D8B" w:rsidRDefault="00CB6D8B" w:rsidP="00CB6D8B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CB6D8B" w:rsidRDefault="00CB6D8B" w:rsidP="00CB6D8B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CB6D8B" w:rsidRDefault="00CB6D8B" w:rsidP="00CB6D8B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8B" w:rsidRDefault="00CB6D8B" w:rsidP="00B4279A">
      <w:pPr>
        <w:spacing w:line="252" w:lineRule="auto"/>
        <w:rPr>
          <w:rFonts w:eastAsia="Calibri"/>
          <w:sz w:val="16"/>
          <w:szCs w:val="16"/>
        </w:rPr>
      </w:pPr>
    </w:p>
    <w:p w:rsidR="00CB6D8B" w:rsidRDefault="00CB6D8B" w:rsidP="00B4279A">
      <w:pPr>
        <w:spacing w:line="252" w:lineRule="auto"/>
        <w:rPr>
          <w:rFonts w:eastAsia="Calibri"/>
          <w:sz w:val="16"/>
          <w:szCs w:val="16"/>
        </w:rPr>
      </w:pPr>
    </w:p>
    <w:p w:rsidR="00CB6D8B" w:rsidRDefault="00CB6D8B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CB6D8B" w:rsidRDefault="00CB6D8B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bookmarkStart w:id="0" w:name="_GoBack"/>
      <w:bookmarkEnd w:id="0"/>
    </w:p>
    <w:p w:rsidR="00CB6D8B" w:rsidRDefault="00CB6D8B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B6D8B" w:rsidRDefault="00CB6D8B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B6D8B" w:rsidRDefault="00CB6D8B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CB6D8B" w:rsidRDefault="00CB6D8B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B6D8B" w:rsidRPr="00A07428" w:rsidRDefault="00CB6D8B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2</w:t>
      </w:r>
      <w:r>
        <w:rPr>
          <w:rFonts w:eastAsia="Calibri"/>
          <w:color w:val="000000"/>
          <w:sz w:val="22"/>
        </w:rPr>
        <w:t>2</w:t>
      </w:r>
      <w:r w:rsidRPr="00A07428">
        <w:rPr>
          <w:rFonts w:eastAsia="Calibri"/>
          <w:color w:val="000000"/>
          <w:sz w:val="22"/>
        </w:rPr>
        <w:t xml:space="preserve"> ма</w:t>
      </w:r>
      <w:r>
        <w:rPr>
          <w:rFonts w:eastAsia="Calibri"/>
          <w:color w:val="000000"/>
          <w:sz w:val="22"/>
        </w:rPr>
        <w:t>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CB6D8B" w:rsidRDefault="00CB6D8B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CB6D8B" w:rsidRPr="00173282" w:rsidRDefault="00CB6D8B" w:rsidP="00CB6D8B">
      <w:pPr>
        <w:rPr>
          <w:b/>
        </w:rPr>
      </w:pPr>
      <w:r w:rsidRPr="00173282">
        <w:rPr>
          <w:b/>
        </w:rPr>
        <w:t xml:space="preserve">Дети работников </w:t>
      </w:r>
      <w:r>
        <w:rPr>
          <w:b/>
        </w:rPr>
        <w:t>Тамбов</w:t>
      </w:r>
      <w:r w:rsidRPr="00173282">
        <w:rPr>
          <w:b/>
        </w:rPr>
        <w:t xml:space="preserve">энерго стали </w:t>
      </w:r>
      <w:r>
        <w:rPr>
          <w:b/>
        </w:rPr>
        <w:t>призерами</w:t>
      </w:r>
      <w:r w:rsidRPr="00173282">
        <w:rPr>
          <w:b/>
        </w:rPr>
        <w:t xml:space="preserve"> конкурса детского рисунка «Россетей»</w:t>
      </w:r>
    </w:p>
    <w:p w:rsidR="00CB6D8B" w:rsidRDefault="00CB6D8B" w:rsidP="00CB6D8B">
      <w:r>
        <w:t xml:space="preserve">Дети работников филиала ПАО «МРСК Центра» - «Тамбовэнерго» стали призерами конкурса детского рисунка «Россети: рисуют дети!». К участию в конкурсе, который проходит шестой год подряд, принимались творческие работы детей сотрудников предприятий и исполнительного аппарата Группы Компаний «Россети» в возрасте от 5 до 14 лет. В этом году работы прислали почти 250 ребят из 78 российских регионов на темы: «Россети» - 6 лет вместе!», «Энергетика в годы войны» и «Цифровые «Россети». </w:t>
      </w:r>
    </w:p>
    <w:p w:rsidR="00CB6D8B" w:rsidRDefault="00CB6D8B" w:rsidP="00CB6D8B">
      <w:r>
        <w:t>По итогам конкурса сразу пятеро детей сотрудников Тамбовэнерго были удостоены наград. В номинации «Россети – 6 лет вместе» первое место заняла дочь инженера службы линий электропередач Владимира Долгополова Юлия с рисунком «Россети» всегда на высоте». Третье место в этой категории получила дочь специалиста</w:t>
      </w:r>
      <w:r w:rsidRPr="00D9053A">
        <w:t xml:space="preserve"> </w:t>
      </w:r>
      <w:r>
        <w:t>г</w:t>
      </w:r>
      <w:r w:rsidRPr="00D9053A">
        <w:t>рупп</w:t>
      </w:r>
      <w:r>
        <w:t>ы</w:t>
      </w:r>
      <w:r w:rsidRPr="00D9053A">
        <w:t xml:space="preserve"> эксплуатации информационных технологий</w:t>
      </w:r>
      <w:r>
        <w:t xml:space="preserve"> Екатерины </w:t>
      </w:r>
      <w:proofErr w:type="spellStart"/>
      <w:r>
        <w:t>Почечуевой</w:t>
      </w:r>
      <w:proofErr w:type="spellEnd"/>
      <w:r>
        <w:t xml:space="preserve"> Арина с рисунком «Россети» объединяют». В номинации «Энергетика в годы войны» третьи места заняли сын специалиста отдела бизнес-планирования Виктории Пустоваловой Егор с рисунком «Кабель жизни», дочь э</w:t>
      </w:r>
      <w:r w:rsidRPr="00D9053A">
        <w:t>лектрослесар</w:t>
      </w:r>
      <w:r>
        <w:t>я</w:t>
      </w:r>
      <w:r w:rsidRPr="00D9053A">
        <w:t xml:space="preserve"> </w:t>
      </w:r>
      <w:r>
        <w:t>Юрия Энговатова Варвара с работой «Кабель жизни, дорога жизни» и дочь начальника о</w:t>
      </w:r>
      <w:r w:rsidRPr="00D9053A">
        <w:t>перативно-технологическ</w:t>
      </w:r>
      <w:r>
        <w:t>ой</w:t>
      </w:r>
      <w:r w:rsidRPr="00D9053A">
        <w:t xml:space="preserve"> групп</w:t>
      </w:r>
      <w:r>
        <w:t>ы</w:t>
      </w:r>
      <w:r w:rsidRPr="00D9053A">
        <w:t xml:space="preserve"> Мичуринского </w:t>
      </w:r>
      <w:r>
        <w:t xml:space="preserve">РЭС Оксаны </w:t>
      </w:r>
      <w:proofErr w:type="spellStart"/>
      <w:r>
        <w:t>Чеботовой</w:t>
      </w:r>
      <w:proofErr w:type="spellEnd"/>
      <w:r>
        <w:t xml:space="preserve"> Яна с рисунком «Все для фронта, все для победы». </w:t>
      </w:r>
    </w:p>
    <w:p w:rsidR="00CB6D8B" w:rsidRDefault="00CB6D8B" w:rsidP="00CB6D8B">
      <w:r>
        <w:lastRenderedPageBreak/>
        <w:t>«К</w:t>
      </w:r>
      <w:r w:rsidRPr="00ED4E20">
        <w:t>онкурс дает возможность детям более подробно узнать о профессии «энергетик»</w:t>
      </w:r>
      <w:r>
        <w:t xml:space="preserve">. </w:t>
      </w:r>
      <w:r w:rsidRPr="00ED4E20">
        <w:t>Через творческую призму ребята, в том числе, самого младшего возраста, формировали представление об электросетевом комплексе, о том, где работают и чем занимаются их мамы и папы. Нашу отрасль традиционно отличает преемственность поколений. И конкурс способствует тому, чтобы дети шли по стопам родителей</w:t>
      </w:r>
      <w:r>
        <w:t>», - отметил заместитель генерального директора – директор филиала ПАО «МРСК Центра» - «Тамбовэнерго» Николай Богомолов.</w:t>
      </w:r>
    </w:p>
    <w:p w:rsidR="00CB6D8B" w:rsidRDefault="00CB6D8B" w:rsidP="00E82194">
      <w:pPr>
        <w:contextualSpacing/>
        <w:rPr>
          <w:szCs w:val="28"/>
        </w:rPr>
      </w:pPr>
    </w:p>
    <w:p w:rsidR="00CB6D8B" w:rsidRDefault="00CB6D8B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CB6D8B" w:rsidRPr="00A07428" w:rsidRDefault="00CB6D8B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CB6D8B" w:rsidRDefault="00CB6D8B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CB6D8B" w:rsidRDefault="00CB6D8B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CB6D8B" w:rsidRDefault="00CB6D8B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CB6D8B" w:rsidRDefault="00CB6D8B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CB6D8B" w:rsidRDefault="00CB6D8B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CB6D8B" w:rsidRDefault="00CB6D8B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CB6D8B" w:rsidRDefault="00CB6D8B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CB6D8B" w:rsidRDefault="00CB6D8B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CB6D8B" w:rsidRDefault="00CB6D8B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CB6D8B" w:rsidRDefault="00CB6D8B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CB6D8B" w:rsidRDefault="00CB6D8B" w:rsidP="00E82194">
      <w:pPr>
        <w:contextualSpacing/>
        <w:rPr>
          <w:szCs w:val="28"/>
        </w:rPr>
      </w:pPr>
    </w:p>
    <w:p w:rsidR="00CB6D8B" w:rsidRDefault="00CB6D8B"/>
    <w:p w:rsidR="00CB6D8B" w:rsidRPr="00A07428" w:rsidRDefault="00CB6D8B" w:rsidP="00A07428"/>
    <w:p w:rsidR="00DF1EEF" w:rsidRPr="00CB6D8B" w:rsidRDefault="00DF1EEF" w:rsidP="00CB6D8B"/>
    <w:sectPr w:rsidR="00DF1EEF" w:rsidRPr="00CB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2"/>
    <w:rsid w:val="000829ED"/>
    <w:rsid w:val="00173282"/>
    <w:rsid w:val="00240FF1"/>
    <w:rsid w:val="00322F86"/>
    <w:rsid w:val="00395738"/>
    <w:rsid w:val="004830D2"/>
    <w:rsid w:val="004D74E4"/>
    <w:rsid w:val="00655A60"/>
    <w:rsid w:val="00831B5C"/>
    <w:rsid w:val="00966BB0"/>
    <w:rsid w:val="00A43C86"/>
    <w:rsid w:val="00A46252"/>
    <w:rsid w:val="00B71946"/>
    <w:rsid w:val="00BE2AEE"/>
    <w:rsid w:val="00CB6D8B"/>
    <w:rsid w:val="00D9053A"/>
    <w:rsid w:val="00DF1EEF"/>
    <w:rsid w:val="00ED4E20"/>
    <w:rsid w:val="00E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703A-5190-40C7-BBA1-14C617B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B6D8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6D8B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CB6D8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10</cp:revision>
  <dcterms:created xsi:type="dcterms:W3CDTF">2019-05-15T07:29:00Z</dcterms:created>
  <dcterms:modified xsi:type="dcterms:W3CDTF">2019-05-20T10:48:00Z</dcterms:modified>
</cp:coreProperties>
</file>