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3A" w:rsidRDefault="0019233A" w:rsidP="0019233A">
      <w:proofErr w:type="gramStart"/>
      <w:r>
        <w:t>Анализ  российского</w:t>
      </w:r>
      <w:proofErr w:type="gramEnd"/>
      <w:r>
        <w:t xml:space="preserve"> рынка хлеба и хлебобулочных изделий: итоги 2018 г., прогноз до 2021 г. </w:t>
      </w:r>
    </w:p>
    <w:p w:rsidR="0019233A" w:rsidRDefault="0019233A" w:rsidP="0019233A"/>
    <w:p w:rsidR="0019233A" w:rsidRDefault="0019233A" w:rsidP="0019233A">
      <w:r>
        <w:t xml:space="preserve">В  </w:t>
      </w:r>
      <w:proofErr w:type="spellStart"/>
      <w:r w:rsidR="00C2637D">
        <w:rPr>
          <w:lang w:val="en-US"/>
        </w:rPr>
        <w:t>мае</w:t>
      </w:r>
      <w:proofErr w:type="spellEnd"/>
      <w:r w:rsidR="00C2637D">
        <w:rPr>
          <w:lang w:val="en-US"/>
        </w:rPr>
        <w:t xml:space="preserve"> </w:t>
      </w:r>
      <w:bookmarkStart w:id="0" w:name="_GoBack"/>
      <w:bookmarkEnd w:id="0"/>
      <w:r>
        <w:t xml:space="preserve">2019 г. исследовательская компания </w:t>
      </w:r>
      <w:proofErr w:type="spellStart"/>
      <w:r>
        <w:t>NeoAnalytics</w:t>
      </w:r>
      <w:proofErr w:type="spellEnd"/>
      <w:r>
        <w:t xml:space="preserve"> завершила проведение маркетингового исследования рынка хлеба и хлебобулочных изделий.</w:t>
      </w:r>
    </w:p>
    <w:p w:rsidR="0019233A" w:rsidRDefault="0019233A" w:rsidP="0019233A"/>
    <w:p w:rsidR="0019233A" w:rsidRDefault="0019233A" w:rsidP="0019233A">
      <w:r>
        <w:t xml:space="preserve">В ходе исследования, проведенного </w:t>
      </w:r>
      <w:proofErr w:type="spellStart"/>
      <w:r>
        <w:t>NeoAnalytics</w:t>
      </w:r>
      <w:proofErr w:type="spellEnd"/>
      <w:r>
        <w:t xml:space="preserve"> на тему “Российский рынок хлеба и хлебобулочных изделий: итоги 2018 г., прогноз до 2021 г.», выяснилось, что в 2016-2018гг.  на рынке наблюдалась стагнация потребления хлебобулочной продукции, смещение спроса в более дешевый сегмент, снижение спроса на дорогие сорта хлеба и сдобные изделия. </w:t>
      </w:r>
    </w:p>
    <w:p w:rsidR="0019233A" w:rsidRDefault="0019233A" w:rsidP="0019233A"/>
    <w:p w:rsidR="0019233A" w:rsidRDefault="0019233A" w:rsidP="0019233A">
      <w:r>
        <w:t xml:space="preserve">В 2018 году объем рынка хлеба и хлебобулочных изделий составил 8,1 млн. тонн и снизился за год на 0,2%. В стоимостном выражении объем рынка хлеба составил 726 </w:t>
      </w:r>
      <w:proofErr w:type="spellStart"/>
      <w:r>
        <w:t>млрд.руб</w:t>
      </w:r>
      <w:proofErr w:type="spellEnd"/>
      <w:r>
        <w:t>. и увеличился на 1,5%.  Доля импорта в структуре рынка незначительная и в 2018 году составляла 1,9% или 154 тыс. тонн.</w:t>
      </w:r>
    </w:p>
    <w:p w:rsidR="0019233A" w:rsidRDefault="0019233A" w:rsidP="0019233A"/>
    <w:p w:rsidR="0019233A" w:rsidRDefault="0019233A" w:rsidP="0019233A">
      <w:r>
        <w:t>В целом 2018 г. был недостаточно благоприятным для российского рынка хлеба и хлебобулочных изделий.</w:t>
      </w:r>
    </w:p>
    <w:p w:rsidR="0019233A" w:rsidRDefault="0019233A" w:rsidP="0019233A"/>
    <w:p w:rsidR="0019233A" w:rsidRDefault="0019233A" w:rsidP="0019233A">
      <w:r>
        <w:t>Российский рынок хлеба и хлебобулочных изделий является полностью сформированным и его развитие происходит в основном за счет расширения ассортимента и производства новых сортов.</w:t>
      </w:r>
    </w:p>
    <w:p w:rsidR="0019233A" w:rsidRDefault="0019233A" w:rsidP="0019233A"/>
    <w:p w:rsidR="0019233A" w:rsidRDefault="0019233A" w:rsidP="0019233A">
      <w:r>
        <w:t>Все производимые хлебобулочные изделия в России можно разделить на два больших сегмента: традиционные и нетрадиционные.</w:t>
      </w:r>
    </w:p>
    <w:p w:rsidR="0019233A" w:rsidRDefault="0019233A" w:rsidP="0019233A"/>
    <w:p w:rsidR="0019233A" w:rsidRDefault="0019233A" w:rsidP="0019233A">
      <w:r>
        <w:t>В структуре продаж около 70% приходится на традиционные сорта и около 30% на нетрадиционные сорта хлеба.</w:t>
      </w:r>
    </w:p>
    <w:p w:rsidR="0019233A" w:rsidRDefault="0019233A" w:rsidP="0019233A"/>
    <w:p w:rsidR="0019233A" w:rsidRDefault="0019233A" w:rsidP="0019233A">
      <w:r>
        <w:t>В периоды кризиса в структуре продаж начинают преобладать традиционные массовые сорта хлеба. В периоды стабилизации экономики спросом пользуются нетрадиционные высоко рецептурные сорта хлеба, премиальная и мелкоштучная продукция. Предприятия начинают активно расширять ассортимент и предлагать рынку новую продукцию.</w:t>
      </w:r>
    </w:p>
    <w:p w:rsidR="0019233A" w:rsidRDefault="0019233A" w:rsidP="0019233A"/>
    <w:p w:rsidR="00607D49" w:rsidRDefault="0019233A" w:rsidP="0019233A">
      <w:r>
        <w:t>Более подробно с результатами исследования можно ознакомиться на официальном сайте www.neoanalytics.ru</w:t>
      </w:r>
    </w:p>
    <w:sectPr w:rsidR="0060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3A"/>
    <w:rsid w:val="000D35F4"/>
    <w:rsid w:val="0019233A"/>
    <w:rsid w:val="00607D49"/>
    <w:rsid w:val="009601E1"/>
    <w:rsid w:val="009B0D63"/>
    <w:rsid w:val="00C2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1BF0"/>
  <w15:chartTrackingRefBased/>
  <w15:docId w15:val="{E3EF89A2-C496-4C2A-A46A-D930EB8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4</cp:revision>
  <dcterms:created xsi:type="dcterms:W3CDTF">2019-07-10T10:42:00Z</dcterms:created>
  <dcterms:modified xsi:type="dcterms:W3CDTF">2019-07-10T10:43:00Z</dcterms:modified>
</cp:coreProperties>
</file>