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4FD" w:rsidRDefault="00C604FD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3358515</wp:posOffset>
                </wp:positionH>
                <wp:positionV relativeFrom="paragraph">
                  <wp:posOffset>13335</wp:posOffset>
                </wp:positionV>
                <wp:extent cx="2157095" cy="8763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FD" w:rsidRDefault="00C604FD" w:rsidP="003A11C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C604FD" w:rsidRDefault="00C604FD" w:rsidP="003A11C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C604FD" w:rsidRDefault="00C604FD" w:rsidP="003A11C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C604FD" w:rsidRDefault="00C604FD" w:rsidP="003A11C4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4.45pt;margin-top:1.05pt;width:169.8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" filled="f" stroked="f">
                <v:textbox>
                  <w:txbxContent>
                    <w:p w:rsidR="00C604FD" w:rsidRDefault="00C604FD" w:rsidP="003A11C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C604FD" w:rsidRDefault="00C604FD" w:rsidP="003A11C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C604FD" w:rsidRDefault="00C604FD" w:rsidP="003A11C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C604FD" w:rsidRDefault="00C604FD" w:rsidP="003A11C4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-405765</wp:posOffset>
            </wp:positionV>
            <wp:extent cx="2409825" cy="1696473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sety_logos_new9_1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31" cy="1702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/>
          <w:noProof/>
        </w:rPr>
        <w:t xml:space="preserve">                </w:t>
      </w:r>
    </w:p>
    <w:p w:rsidR="00C604FD" w:rsidRDefault="00C604FD" w:rsidP="00B4279A">
      <w:pPr>
        <w:spacing w:line="252" w:lineRule="auto"/>
        <w:rPr>
          <w:rFonts w:eastAsia="Calibri"/>
          <w:sz w:val="16"/>
          <w:szCs w:val="16"/>
        </w:rPr>
      </w:pPr>
    </w:p>
    <w:p w:rsidR="00C604FD" w:rsidRDefault="00C604FD" w:rsidP="00B4279A">
      <w:pPr>
        <w:spacing w:line="252" w:lineRule="auto"/>
        <w:rPr>
          <w:rFonts w:eastAsia="Calibri"/>
          <w:sz w:val="16"/>
          <w:szCs w:val="16"/>
        </w:rPr>
      </w:pPr>
    </w:p>
    <w:p w:rsidR="00C604FD" w:rsidRDefault="00C604F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C604FD" w:rsidRDefault="00C604F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C604FD" w:rsidRDefault="00C604F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C604FD" w:rsidRDefault="00C604F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C604FD" w:rsidRDefault="00C604F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C604FD" w:rsidRDefault="00C604F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C604FD" w:rsidRPr="00A07428" w:rsidRDefault="00C604FD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</w:rPr>
      </w:pPr>
      <w:r w:rsidRPr="00A07428">
        <w:rPr>
          <w:rFonts w:eastAsia="Calibri"/>
          <w:color w:val="000000"/>
        </w:rPr>
        <w:t>г.  Тамбов</w:t>
      </w:r>
      <w:r w:rsidRPr="00A07428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 xml:space="preserve">                                                       </w:t>
      </w:r>
      <w:r w:rsidRPr="00A07428">
        <w:rPr>
          <w:rFonts w:eastAsia="Calibri"/>
          <w:color w:val="000000"/>
        </w:rPr>
        <w:t xml:space="preserve">                                </w:t>
      </w:r>
      <w:r>
        <w:rPr>
          <w:rFonts w:eastAsia="Calibri"/>
          <w:color w:val="000000"/>
        </w:rPr>
        <w:t>17 июл</w:t>
      </w:r>
      <w:bookmarkStart w:id="0" w:name="_GoBack"/>
      <w:bookmarkEnd w:id="0"/>
      <w:r>
        <w:rPr>
          <w:rFonts w:eastAsia="Calibri"/>
          <w:color w:val="000000"/>
        </w:rPr>
        <w:t>я</w:t>
      </w:r>
      <w:r w:rsidRPr="00A07428">
        <w:rPr>
          <w:rFonts w:eastAsia="Calibri"/>
          <w:color w:val="000000"/>
        </w:rPr>
        <w:t xml:space="preserve"> </w:t>
      </w:r>
      <w:r w:rsidRPr="00A07428">
        <w:rPr>
          <w:rFonts w:eastAsia="Calibri"/>
        </w:rPr>
        <w:t>2019 года</w:t>
      </w:r>
    </w:p>
    <w:p w:rsidR="00C604FD" w:rsidRDefault="00C604FD" w:rsidP="00C604FD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C604FD" w:rsidRPr="00C941F1" w:rsidRDefault="00C604FD" w:rsidP="00C604FD">
      <w:pPr>
        <w:spacing w:line="36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C941F1">
        <w:rPr>
          <w:rFonts w:ascii="Times New Roman" w:eastAsia="Calibri" w:hAnsi="Times New Roman"/>
          <w:b/>
          <w:bCs/>
          <w:sz w:val="28"/>
          <w:szCs w:val="28"/>
        </w:rPr>
        <w:t xml:space="preserve">В Тамбовэнерго за пять месяцев отремонтировали порядка 142 километров воздушных ЛЭП </w:t>
      </w:r>
    </w:p>
    <w:p w:rsidR="00C604FD" w:rsidRPr="00C941F1" w:rsidRDefault="00C604FD" w:rsidP="00C604FD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41F1">
        <w:rPr>
          <w:rFonts w:ascii="Times New Roman" w:eastAsia="Calibri" w:hAnsi="Times New Roman"/>
          <w:sz w:val="28"/>
          <w:szCs w:val="28"/>
        </w:rPr>
        <w:t xml:space="preserve">В филиале «Россети Центр </w:t>
      </w:r>
      <w:proofErr w:type="gramStart"/>
      <w:r w:rsidRPr="00C941F1">
        <w:rPr>
          <w:rFonts w:ascii="Times New Roman" w:eastAsia="Calibri" w:hAnsi="Times New Roman"/>
          <w:sz w:val="28"/>
          <w:szCs w:val="28"/>
        </w:rPr>
        <w:t>Тамбовэнерго»*</w:t>
      </w:r>
      <w:proofErr w:type="gramEnd"/>
      <w:r w:rsidRPr="00C941F1">
        <w:rPr>
          <w:rFonts w:ascii="Times New Roman" w:eastAsia="Calibri" w:hAnsi="Times New Roman"/>
          <w:sz w:val="28"/>
          <w:szCs w:val="28"/>
        </w:rPr>
        <w:t xml:space="preserve"> подведены итоги реализации ремонтной программы за пять месяцев 2019 года. Все намеченные с января по май мероприятия выполнены в полном объеме.</w:t>
      </w:r>
    </w:p>
    <w:p w:rsidR="00C604FD" w:rsidRPr="00C941F1" w:rsidRDefault="00C604FD" w:rsidP="00C604FD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41F1">
        <w:rPr>
          <w:rFonts w:ascii="Times New Roman" w:eastAsia="Calibri" w:hAnsi="Times New Roman"/>
          <w:sz w:val="28"/>
          <w:szCs w:val="28"/>
        </w:rPr>
        <w:t xml:space="preserve">Отремонтированы 52 трансформаторных подстанции 6-10 кВ, 71 трансформатор 10/0,4 кВ и порядка 142 километров воздушных линий 0,4-110 кВ. От древесной и кустарниковой растительности расчищено более 180 га трасс воздушных линий. </w:t>
      </w:r>
    </w:p>
    <w:p w:rsidR="00C604FD" w:rsidRPr="00C941F1" w:rsidRDefault="00C604FD" w:rsidP="00C604FD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941F1">
        <w:rPr>
          <w:rFonts w:ascii="Times New Roman" w:eastAsia="Calibri" w:hAnsi="Times New Roman"/>
          <w:sz w:val="28"/>
          <w:szCs w:val="28"/>
        </w:rPr>
        <w:t>Всего в 2019 году в Тамбовэнерго планируют отремонтировать 723,126 километра воздушных линий и 157 трансформаторных подстанций, расчистить более 514 га трасс воздушных линий, провести ремонт оборудования подстанций 35-110 кВ. Основная часть работ будет завершена до 1 октября.</w:t>
      </w:r>
    </w:p>
    <w:p w:rsidR="00C604FD" w:rsidRPr="00C941F1" w:rsidRDefault="00C604FD" w:rsidP="00C604FD">
      <w:pPr>
        <w:spacing w:line="360" w:lineRule="auto"/>
        <w:ind w:firstLine="709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 w:rsidRPr="00C941F1">
        <w:rPr>
          <w:rFonts w:ascii="Times New Roman" w:eastAsia="Calibri" w:hAnsi="Times New Roman"/>
          <w:i/>
          <w:iCs/>
          <w:color w:val="000000"/>
          <w:sz w:val="24"/>
          <w:szCs w:val="24"/>
        </w:rPr>
        <w:t>* С июня 2019 года все компании магистрального и распределительного электросетевого комплекса в корпоративных и маркетинговых коммуникациях, а также на всех носителях фирменного стиля будут использовать новое название, содержащее торговый знак «Россети» и региональную или функциональную привязку.</w:t>
      </w:r>
    </w:p>
    <w:p w:rsidR="00C604FD" w:rsidRDefault="00C604FD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C604FD" w:rsidRDefault="00C604FD" w:rsidP="001D2C70">
      <w:pPr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C604FD" w:rsidRPr="00A07428" w:rsidRDefault="00C604FD" w:rsidP="001D2C70">
      <w:pPr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C604FD" w:rsidRDefault="00C604FD" w:rsidP="001D2C70">
      <w:pPr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</w:t>
      </w:r>
      <w:r w:rsidRPr="001D2C70">
        <w:rPr>
          <w:rFonts w:eastAsia="Calibri"/>
          <w:i/>
          <w:iCs/>
          <w:sz w:val="16"/>
          <w:szCs w:val="16"/>
        </w:rPr>
        <w:lastRenderedPageBreak/>
        <w:t xml:space="preserve">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C604FD" w:rsidRDefault="00C604FD" w:rsidP="001D2C70">
      <w:pPr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C604FD" w:rsidRDefault="00C604FD" w:rsidP="001D2C70">
      <w:pPr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C604FD" w:rsidRDefault="00C604FD" w:rsidP="001D2C70">
      <w:pPr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C604FD" w:rsidRDefault="00C604FD" w:rsidP="001D2C70">
      <w:pPr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C604FD" w:rsidRDefault="00C604FD" w:rsidP="001D2C70">
      <w:pPr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C604FD" w:rsidRDefault="00C604FD" w:rsidP="001D2C70">
      <w:pPr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C604FD" w:rsidRDefault="00C604FD" w:rsidP="001D2C70">
      <w:pPr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C604FD" w:rsidRDefault="00C604FD" w:rsidP="001D2C70">
      <w:pPr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C604FD" w:rsidRDefault="00C604FD" w:rsidP="001D2C70">
      <w:pPr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C604FD" w:rsidRDefault="00C604FD" w:rsidP="001D2C70">
      <w:pPr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C604FD" w:rsidRDefault="00C604FD" w:rsidP="001D2C70">
      <w:pPr>
        <w:contextualSpacing/>
        <w:rPr>
          <w:rFonts w:eastAsia="Calibri"/>
          <w:b/>
          <w:bCs/>
          <w:i/>
          <w:sz w:val="16"/>
          <w:szCs w:val="16"/>
        </w:rPr>
      </w:pPr>
    </w:p>
    <w:p w:rsidR="00C604FD" w:rsidRDefault="00C604FD" w:rsidP="001D2C70">
      <w:pPr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C604FD" w:rsidRDefault="00C604FD" w:rsidP="001D2C70">
      <w:pPr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C604FD" w:rsidRDefault="00C604FD" w:rsidP="001D2C70">
      <w:pPr>
        <w:contextualSpacing/>
        <w:rPr>
          <w:rFonts w:eastAsia="Calibri"/>
          <w:b/>
          <w:bCs/>
          <w:i/>
          <w:sz w:val="16"/>
          <w:szCs w:val="16"/>
        </w:rPr>
      </w:pPr>
      <w:hyperlink r:id="rId5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C604FD" w:rsidRPr="003A11C4" w:rsidRDefault="00C604FD" w:rsidP="003A11C4">
      <w:pPr>
        <w:contextualSpacing/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p w:rsidR="00C941F1" w:rsidRPr="00C604FD" w:rsidRDefault="00C941F1" w:rsidP="00C604FD"/>
    <w:sectPr w:rsidR="00C941F1" w:rsidRPr="00C6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1"/>
    <w:rsid w:val="002272D0"/>
    <w:rsid w:val="00504A0B"/>
    <w:rsid w:val="00C604FD"/>
    <w:rsid w:val="00C82421"/>
    <w:rsid w:val="00C941F1"/>
    <w:rsid w:val="00DF1EEF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68DB-8CC9-4AE5-9BC3-883B319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0B"/>
    <w:pPr>
      <w:spacing w:line="240" w:lineRule="auto"/>
      <w:ind w:firstLine="0"/>
      <w:jc w:val="left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604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604FD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C604F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aeva.KS@mrsk-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4</cp:revision>
  <dcterms:created xsi:type="dcterms:W3CDTF">2019-07-09T13:32:00Z</dcterms:created>
  <dcterms:modified xsi:type="dcterms:W3CDTF">2019-07-17T13:11:00Z</dcterms:modified>
</cp:coreProperties>
</file>