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29" w:rsidRPr="000B1229" w:rsidRDefault="00533E3C" w:rsidP="000B1229">
      <w:pPr>
        <w:jc w:val="center"/>
        <w:rPr>
          <w:b/>
        </w:rPr>
      </w:pPr>
      <w:r>
        <w:rPr>
          <w:b/>
        </w:rPr>
        <w:t xml:space="preserve">Анализ российского рынка </w:t>
      </w:r>
      <w:bookmarkStart w:id="0" w:name="_GoBack"/>
      <w:bookmarkEnd w:id="0"/>
      <w:r w:rsidR="000B1229" w:rsidRPr="000B1229">
        <w:rPr>
          <w:b/>
        </w:rPr>
        <w:t>мобильных приложений: итоги 2018 г., прогноз до 2021 г.</w:t>
      </w:r>
    </w:p>
    <w:p w:rsidR="000B1229" w:rsidRDefault="000B1229" w:rsidP="000B1229"/>
    <w:p w:rsidR="000B1229" w:rsidRPr="000B1229" w:rsidRDefault="000B1229" w:rsidP="000B1229">
      <w:pPr>
        <w:rPr>
          <w:i/>
        </w:rPr>
      </w:pPr>
      <w:r w:rsidRPr="000B1229">
        <w:rPr>
          <w:i/>
        </w:rPr>
        <w:t xml:space="preserve">В мае-июне 2019 г. исследовательская компания </w:t>
      </w:r>
      <w:proofErr w:type="spellStart"/>
      <w:r w:rsidRPr="000B1229">
        <w:rPr>
          <w:i/>
        </w:rPr>
        <w:t>NeoAnalytics</w:t>
      </w:r>
      <w:proofErr w:type="spellEnd"/>
      <w:r w:rsidRPr="000B1229">
        <w:rPr>
          <w:i/>
        </w:rPr>
        <w:t xml:space="preserve"> завершила проведение маркетингового исследования рынка мобильных приложений.</w:t>
      </w:r>
    </w:p>
    <w:p w:rsidR="000B1229" w:rsidRDefault="000B1229" w:rsidP="000B1229">
      <w:r>
        <w:t xml:space="preserve">  </w:t>
      </w:r>
    </w:p>
    <w:p w:rsidR="000B1229" w:rsidRDefault="000B1229" w:rsidP="000B1229">
      <w:r>
        <w:t xml:space="preserve">В ходе исследования, проведенного </w:t>
      </w:r>
      <w:proofErr w:type="spellStart"/>
      <w:r>
        <w:t>NeoAnalytics</w:t>
      </w:r>
      <w:proofErr w:type="spellEnd"/>
      <w:r>
        <w:t xml:space="preserve"> на тему “Российский рынок мобильных приложений: итоги 2018, прогноз до 2021г.», выяснилось, </w:t>
      </w:r>
      <w:proofErr w:type="gramStart"/>
      <w:r>
        <w:t>что  российский</w:t>
      </w:r>
      <w:proofErr w:type="gramEnd"/>
      <w:r>
        <w:t xml:space="preserve"> рынок мобильных приложений непрерывно растет  и является одним из самых быстрорастущих сегментов цифрового рынка. Данному факту свидетельствуют темпы ежегодного прироста. В среднем за период 2014-2018 гг. темпы роста составили 15,2%. </w:t>
      </w:r>
    </w:p>
    <w:p w:rsidR="000B1229" w:rsidRDefault="000B1229" w:rsidP="000B1229"/>
    <w:p w:rsidR="000B1229" w:rsidRDefault="000B1229" w:rsidP="000B1229">
      <w:r>
        <w:t xml:space="preserve">Однако, не смотря на достаточно значительную положительную динамику, российский рынок несколько уступает темпам </w:t>
      </w:r>
      <w:proofErr w:type="gramStart"/>
      <w:r>
        <w:t>прироста  мирового</w:t>
      </w:r>
      <w:proofErr w:type="gramEnd"/>
      <w:r>
        <w:t>. Для сравнения за период 2015-2018 гг. средние темпы роста мирового составили 30,6%, что практически в два раза меньше аналогичного российского показателя.</w:t>
      </w:r>
    </w:p>
    <w:p w:rsidR="000B1229" w:rsidRDefault="000B1229" w:rsidP="000B1229"/>
    <w:p w:rsidR="000B1229" w:rsidRDefault="000B1229" w:rsidP="000B1229">
      <w:r>
        <w:t xml:space="preserve">По расчетам </w:t>
      </w:r>
      <w:proofErr w:type="spellStart"/>
      <w:r>
        <w:t>NeoAnalytics</w:t>
      </w:r>
      <w:proofErr w:type="spellEnd"/>
      <w:r>
        <w:t xml:space="preserve"> в 2018 году объем российского рынка мобильных приложений составил 42,5 млрд. руб. и за год увеличился на 16,4%.  В период 2019-2021гг. темпы роста рынка составят 14-16%. В 2021 году объем рынка может составить около 64 млрд. руб.</w:t>
      </w:r>
    </w:p>
    <w:p w:rsidR="000B1229" w:rsidRDefault="000B1229" w:rsidP="000B1229"/>
    <w:p w:rsidR="000B1229" w:rsidRDefault="000B1229" w:rsidP="000B1229">
      <w:r>
        <w:t>Главным драйвером роста рынка мобильных приложений является развитие технологии 4G (LTE), увеличение пропускной способности каналов связи и скорости Интернет-соединения на мобильных устройствах.</w:t>
      </w:r>
    </w:p>
    <w:p w:rsidR="000B1229" w:rsidRDefault="000B1229" w:rsidP="000B1229"/>
    <w:p w:rsidR="000B1229" w:rsidRDefault="000B1229" w:rsidP="000B1229">
      <w:r>
        <w:t xml:space="preserve">В 2018 году показатель проникновения </w:t>
      </w:r>
      <w:proofErr w:type="gramStart"/>
      <w:r>
        <w:t>Интернета  по</w:t>
      </w:r>
      <w:proofErr w:type="gramEnd"/>
      <w:r>
        <w:t xml:space="preserve"> РФ составлял около 75,4%. Это </w:t>
      </w:r>
      <w:proofErr w:type="gramStart"/>
      <w:r>
        <w:t>около  90</w:t>
      </w:r>
      <w:proofErr w:type="gramEnd"/>
      <w:r>
        <w:t xml:space="preserve"> млн. человек в возрасте от 16 лет.</w:t>
      </w:r>
    </w:p>
    <w:p w:rsidR="000B1229" w:rsidRDefault="000B1229" w:rsidP="000B1229"/>
    <w:p w:rsidR="00607D49" w:rsidRDefault="000B1229" w:rsidP="000B1229">
      <w:r>
        <w:t>Более подробно с результатами исследования можно ознакомиться на официальном сайте www.neoanalytics.ru</w:t>
      </w:r>
    </w:p>
    <w:sectPr w:rsidR="0060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2C"/>
    <w:rsid w:val="000B1229"/>
    <w:rsid w:val="00533E3C"/>
    <w:rsid w:val="00607D49"/>
    <w:rsid w:val="009601E1"/>
    <w:rsid w:val="009B0D63"/>
    <w:rsid w:val="00B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E34F"/>
  <w15:chartTrackingRefBased/>
  <w15:docId w15:val="{2BD63CF5-0F17-4D04-BF7F-A5AEEFD2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3</cp:revision>
  <dcterms:created xsi:type="dcterms:W3CDTF">2019-08-09T09:59:00Z</dcterms:created>
  <dcterms:modified xsi:type="dcterms:W3CDTF">2019-08-09T10:00:00Z</dcterms:modified>
</cp:coreProperties>
</file>