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44" w:rsidRPr="009A2644" w:rsidRDefault="009A2644" w:rsidP="009A2644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A2644">
        <w:rPr>
          <w:rFonts w:ascii="Times New Roman" w:hAnsi="Times New Roman"/>
          <w:b/>
          <w:sz w:val="24"/>
          <w:szCs w:val="24"/>
        </w:rPr>
        <w:t>Объем нового бизнеса «Балтийского лизинга» по итогам 9 месяцев 2019 года вырос на 27%</w:t>
      </w:r>
    </w:p>
    <w:p w:rsidR="009A2644" w:rsidRPr="009A2644" w:rsidRDefault="00763043" w:rsidP="009A264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A2644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9A2644" w:rsidRPr="009A2644">
        <w:rPr>
          <w:rFonts w:ascii="Times New Roman" w:hAnsi="Times New Roman"/>
          <w:b/>
          <w:sz w:val="24"/>
          <w:szCs w:val="24"/>
        </w:rPr>
        <w:t>7 ноя</w:t>
      </w:r>
      <w:r w:rsidR="00907F13" w:rsidRPr="009A2644">
        <w:rPr>
          <w:rFonts w:ascii="Times New Roman" w:hAnsi="Times New Roman"/>
          <w:b/>
          <w:sz w:val="24"/>
          <w:szCs w:val="24"/>
        </w:rPr>
        <w:t>бря</w:t>
      </w:r>
      <w:r w:rsidR="000F62C2" w:rsidRPr="009A2644">
        <w:rPr>
          <w:rFonts w:ascii="Times New Roman" w:hAnsi="Times New Roman"/>
          <w:b/>
          <w:sz w:val="24"/>
          <w:szCs w:val="24"/>
        </w:rPr>
        <w:t xml:space="preserve"> </w:t>
      </w:r>
      <w:r w:rsidRPr="009A2644">
        <w:rPr>
          <w:rFonts w:ascii="Times New Roman" w:hAnsi="Times New Roman"/>
          <w:b/>
          <w:sz w:val="24"/>
          <w:szCs w:val="24"/>
        </w:rPr>
        <w:t>2019 года.</w:t>
      </w:r>
      <w:r w:rsidRPr="009A2644">
        <w:rPr>
          <w:rFonts w:ascii="Times New Roman" w:hAnsi="Times New Roman"/>
          <w:sz w:val="24"/>
          <w:szCs w:val="24"/>
        </w:rPr>
        <w:t xml:space="preserve"> </w:t>
      </w:r>
      <w:r w:rsidR="009A2644" w:rsidRPr="009A2644">
        <w:rPr>
          <w:rFonts w:ascii="Times New Roman" w:hAnsi="Times New Roman"/>
          <w:sz w:val="24"/>
          <w:szCs w:val="24"/>
        </w:rPr>
        <w:t xml:space="preserve">По итогам трех кварталов 2019 года объем нового бизнеса (стоимость лизингового имущества без НДС) компании «Балтийский лизинг» превысил 39,4 </w:t>
      </w:r>
      <w:proofErr w:type="spellStart"/>
      <w:proofErr w:type="gramStart"/>
      <w:r w:rsidR="009A2644" w:rsidRPr="009A2644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="009A2644" w:rsidRPr="009A2644">
        <w:rPr>
          <w:rFonts w:ascii="Times New Roman" w:hAnsi="Times New Roman"/>
          <w:sz w:val="24"/>
          <w:szCs w:val="24"/>
        </w:rPr>
        <w:t xml:space="preserve"> рублей, что на 27% больше показателей аналогичного периода прошлого года.</w:t>
      </w:r>
    </w:p>
    <w:p w:rsidR="009A2644" w:rsidRDefault="009A2644" w:rsidP="009A264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A2644">
        <w:rPr>
          <w:rFonts w:ascii="Times New Roman" w:hAnsi="Times New Roman"/>
          <w:sz w:val="24"/>
          <w:szCs w:val="24"/>
        </w:rPr>
        <w:t xml:space="preserve">Демонстрируя такую динамику, «Балтийский лизинг» продолжает удерживать позиции в десятке лидеров лизингового рынка России. По данным исследования RAEX, компания по итогам 9 месяцев 2019 года занимает восьмую строчку </w:t>
      </w:r>
      <w:hyperlink r:id="rId8" w:history="1">
        <w:r w:rsidRPr="009A2644">
          <w:rPr>
            <w:rStyle w:val="a9"/>
            <w:rFonts w:ascii="Times New Roman" w:hAnsi="Times New Roman"/>
            <w:sz w:val="24"/>
            <w:szCs w:val="24"/>
          </w:rPr>
          <w:t>рейтинга</w:t>
        </w:r>
      </w:hyperlink>
      <w:r w:rsidRPr="009A2644">
        <w:rPr>
          <w:rFonts w:ascii="Times New Roman" w:hAnsi="Times New Roman"/>
          <w:sz w:val="24"/>
          <w:szCs w:val="24"/>
        </w:rPr>
        <w:t xml:space="preserve"> крупнейших лизингодателей страны. </w:t>
      </w:r>
    </w:p>
    <w:p w:rsidR="009A2644" w:rsidRPr="009A2644" w:rsidRDefault="009A2644" w:rsidP="009A264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A2644">
        <w:rPr>
          <w:rFonts w:ascii="Times New Roman" w:hAnsi="Times New Roman"/>
          <w:sz w:val="24"/>
          <w:szCs w:val="24"/>
        </w:rPr>
        <w:t xml:space="preserve">Всего за отчетный период компания заключила 14 385 сделок финансового и операционного лизинга. По данным на 1 октября 2019 года объем лизингового портфеля составил 62,1 </w:t>
      </w:r>
      <w:proofErr w:type="spellStart"/>
      <w:proofErr w:type="gramStart"/>
      <w:r w:rsidRPr="009A2644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9A2644">
        <w:rPr>
          <w:rFonts w:ascii="Times New Roman" w:hAnsi="Times New Roman"/>
          <w:sz w:val="24"/>
          <w:szCs w:val="24"/>
        </w:rPr>
        <w:t xml:space="preserve"> рублей. </w:t>
      </w:r>
    </w:p>
    <w:p w:rsidR="009A2644" w:rsidRPr="009A2644" w:rsidRDefault="009A2644" w:rsidP="009A264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A2644">
        <w:rPr>
          <w:rFonts w:ascii="Times New Roman" w:hAnsi="Times New Roman"/>
          <w:sz w:val="24"/>
          <w:szCs w:val="24"/>
        </w:rPr>
        <w:t>Структура предметов лизинга за три квартала существенно не изменилась: в числе сегментов-лидеров транспортные средства, доля которых в объеме нового бизнеса составляет 62,2%, строительная и дорожно-строительная техника — 15,9%, на сельскохозяйственную технику  приходится 3,8%, на машиностроительное, металлообрабатывающее и металлургическое оборудование – 3,2%. Оставшаяся доля распределяется между сегментами деревообрабатывающего, медицинского, складского, торгового оборудования и другого имущества.</w:t>
      </w:r>
    </w:p>
    <w:p w:rsidR="009A2644" w:rsidRDefault="009A2644" w:rsidP="009A2644">
      <w:pPr>
        <w:spacing w:after="240"/>
      </w:pPr>
    </w:p>
    <w:p w:rsidR="00AE6084" w:rsidRPr="00FC317C" w:rsidRDefault="00BC47D2" w:rsidP="009A2644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995">
        <w:rPr>
          <w:sz w:val="20"/>
          <w:szCs w:val="20"/>
        </w:rPr>
        <w:t>***</w:t>
      </w:r>
    </w:p>
    <w:p w:rsidR="00454BCB" w:rsidRPr="00B90D86" w:rsidRDefault="00A376A1" w:rsidP="00D145C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B83315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B83315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B8331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2841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0F10"/>
    <w:rsid w:val="00992A0A"/>
    <w:rsid w:val="009A0285"/>
    <w:rsid w:val="009A2644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145CB"/>
    <w:rsid w:val="00D21135"/>
    <w:rsid w:val="00D22965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-a.ru/ratings/leasing/leasing_9m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D2BE6-AB53-4F9F-8945-B1EEC10C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380</cp:revision>
  <dcterms:created xsi:type="dcterms:W3CDTF">2018-07-26T07:30:00Z</dcterms:created>
  <dcterms:modified xsi:type="dcterms:W3CDTF">2019-11-07T08:54:00Z</dcterms:modified>
</cp:coreProperties>
</file>