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BD3" w:rsidRDefault="001C24ED" w:rsidP="00B44224">
      <w:pPr>
        <w:spacing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noProof/>
        </w:rPr>
        <w:drawing>
          <wp:anchor distT="0" distB="0" distL="114300" distR="114300" simplePos="0" relativeHeight="251661312" behindDoc="1" locked="0" layoutInCell="1" allowOverlap="1" wp14:anchorId="6DF9A677" wp14:editId="1D741ECA">
            <wp:simplePos x="0" y="0"/>
            <wp:positionH relativeFrom="column">
              <wp:posOffset>-2710815</wp:posOffset>
            </wp:positionH>
            <wp:positionV relativeFrom="paragraph">
              <wp:posOffset>-1290320</wp:posOffset>
            </wp:positionV>
            <wp:extent cx="10820400" cy="1003554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333.png"/>
                    <pic:cNvPicPr/>
                  </pic:nvPicPr>
                  <pic:blipFill>
                    <a:blip r:embed="rId6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0" cy="1003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8C4">
        <w:rPr>
          <w:rFonts w:ascii="Segoe UI" w:hAnsi="Segoe UI" w:cs="Segoe UI"/>
          <w:b/>
          <w:noProof/>
        </w:rPr>
        <w:drawing>
          <wp:anchor distT="0" distB="0" distL="114300" distR="114300" simplePos="0" relativeHeight="251660288" behindDoc="1" locked="0" layoutInCell="1" allowOverlap="1" wp14:anchorId="3ABB9CCC" wp14:editId="4A7B0EF5">
            <wp:simplePos x="0" y="0"/>
            <wp:positionH relativeFrom="column">
              <wp:posOffset>-1100455</wp:posOffset>
            </wp:positionH>
            <wp:positionV relativeFrom="paragraph">
              <wp:posOffset>-651279</wp:posOffset>
            </wp:positionV>
            <wp:extent cx="7560805" cy="1246909"/>
            <wp:effectExtent l="0" t="0" r="254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блон1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571"/>
                    <a:stretch/>
                  </pic:blipFill>
                  <pic:spPr bwMode="auto">
                    <a:xfrm>
                      <a:off x="0" y="0"/>
                      <a:ext cx="7560805" cy="12469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BD3" w:rsidRDefault="00C53BD3" w:rsidP="00C53BD3">
      <w:pPr>
        <w:spacing w:line="240" w:lineRule="auto"/>
        <w:ind w:left="-1134"/>
        <w:rPr>
          <w:rFonts w:ascii="Segoe UI" w:hAnsi="Segoe UI" w:cs="Segoe UI"/>
          <w:b/>
        </w:rPr>
      </w:pPr>
    </w:p>
    <w:p w:rsidR="001C24ED" w:rsidRPr="001C24ED" w:rsidRDefault="001C24ED" w:rsidP="001C24ED">
      <w:pPr>
        <w:pStyle w:val="f14f1ff286d43c93660323bf69339f35paragraph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1C24ED">
        <w:rPr>
          <w:rStyle w:val="1799a82fb6423bdf64d63547e9051c7anormaltextrun"/>
          <w:rFonts w:eastAsiaTheme="minorEastAsia"/>
          <w:b/>
          <w:sz w:val="28"/>
          <w:szCs w:val="28"/>
        </w:rPr>
        <w:t>Новые способы лечения рака восстановят микробиоту кишечника</w:t>
      </w:r>
    </w:p>
    <w:p w:rsidR="001C24ED" w:rsidRDefault="001C24ED" w:rsidP="001C24ED">
      <w:pPr>
        <w:pStyle w:val="f14f1ff286d43c93660323bf69339f35paragraph"/>
        <w:spacing w:before="0" w:beforeAutospacing="0" w:after="0" w:afterAutospacing="0"/>
        <w:jc w:val="both"/>
        <w:textAlignment w:val="baseline"/>
        <w:rPr>
          <w:rStyle w:val="1799a82fb6423bdf64d63547e9051c7anormaltextrun"/>
          <w:rFonts w:eastAsiaTheme="minorEastAsia"/>
          <w:sz w:val="28"/>
          <w:szCs w:val="28"/>
        </w:rPr>
      </w:pPr>
    </w:p>
    <w:p w:rsidR="001C24ED" w:rsidRDefault="001C24ED" w:rsidP="001C24ED">
      <w:pPr>
        <w:pStyle w:val="f14f1ff286d43c93660323bf69339f35paragraph"/>
        <w:spacing w:before="0" w:beforeAutospacing="0" w:after="0" w:afterAutospacing="0"/>
        <w:jc w:val="both"/>
        <w:textAlignment w:val="baseline"/>
        <w:rPr>
          <w:rStyle w:val="1799a82fb6423bdf64d63547e9051c7anormaltextrun"/>
          <w:rFonts w:eastAsiaTheme="minorEastAsia"/>
          <w:sz w:val="28"/>
          <w:szCs w:val="28"/>
          <w:lang w:val="uk-UA"/>
        </w:rPr>
      </w:pPr>
      <w:r w:rsidRPr="001C24ED">
        <w:rPr>
          <w:rStyle w:val="1799a82fb6423bdf64d63547e9051c7anormaltextrun"/>
          <w:rFonts w:eastAsiaTheme="minorEastAsia"/>
          <w:i/>
          <w:sz w:val="28"/>
          <w:szCs w:val="28"/>
        </w:rPr>
        <w:t>Представители знаковых организаций в сфере медицины, лабораторной диагностики и фармакологии собрались в Москве, чтобы обсудить роль информационных технологий в получении новейших медицинских знаний. Инициатором и организатором мероприятия стала </w:t>
      </w:r>
      <w:r w:rsidRPr="001C24ED">
        <w:rPr>
          <w:rStyle w:val="1799a82fb6423bdf64d63547e9051c7anormaltextrun"/>
          <w:rFonts w:eastAsiaTheme="minorEastAsia"/>
          <w:i/>
          <w:sz w:val="28"/>
          <w:szCs w:val="28"/>
          <w:lang w:val="uk-UA"/>
        </w:rPr>
        <w:t>о</w:t>
      </w:r>
      <w:r w:rsidRPr="001C24ED">
        <w:rPr>
          <w:rStyle w:val="265ab666c8a8a6e35f97c156e19f1de0spellingerror"/>
          <w:i/>
          <w:sz w:val="28"/>
          <w:szCs w:val="28"/>
        </w:rPr>
        <w:t>нл</w:t>
      </w:r>
      <w:r w:rsidRPr="001C24ED">
        <w:rPr>
          <w:rStyle w:val="1799a82fb6423bdf64d63547e9051c7anormaltextrun"/>
          <w:rFonts w:eastAsiaTheme="minorEastAsia"/>
          <w:i/>
          <w:sz w:val="28"/>
          <w:szCs w:val="28"/>
          <w:lang w:val="uk-UA"/>
        </w:rPr>
        <w:t>а</w:t>
      </w:r>
      <w:r w:rsidRPr="001C24ED">
        <w:rPr>
          <w:rStyle w:val="265ab666c8a8a6e35f97c156e19f1de0spellingerror"/>
          <w:i/>
          <w:sz w:val="28"/>
          <w:szCs w:val="28"/>
        </w:rPr>
        <w:t>йн</w:t>
      </w:r>
      <w:r w:rsidRPr="001C24ED">
        <w:rPr>
          <w:rStyle w:val="1799a82fb6423bdf64d63547e9051c7anormaltextrun"/>
          <w:rFonts w:eastAsiaTheme="minorEastAsia"/>
          <w:i/>
          <w:sz w:val="28"/>
          <w:szCs w:val="28"/>
        </w:rPr>
        <w:t>-академия </w:t>
      </w:r>
      <w:r w:rsidRPr="001C24ED">
        <w:rPr>
          <w:rStyle w:val="265ab666c8a8a6e35f97c156e19f1de0spellingerror"/>
          <w:i/>
          <w:sz w:val="28"/>
          <w:szCs w:val="28"/>
          <w:lang w:val="en-US"/>
        </w:rPr>
        <w:t>Uniprof</w:t>
      </w:r>
      <w:r w:rsidRPr="001C24ED">
        <w:rPr>
          <w:rStyle w:val="1799a82fb6423bdf64d63547e9051c7anormaltextrun"/>
          <w:rFonts w:eastAsiaTheme="minorEastAsia"/>
          <w:i/>
          <w:sz w:val="28"/>
          <w:szCs w:val="28"/>
          <w:lang w:val="uk-UA"/>
        </w:rPr>
        <w:t>.</w:t>
      </w:r>
      <w:r w:rsidRPr="001C24ED">
        <w:rPr>
          <w:rStyle w:val="1799a82fb6423bdf64d63547e9051c7anormaltextrun"/>
          <w:rFonts w:eastAsiaTheme="minorEastAsia"/>
          <w:sz w:val="28"/>
          <w:szCs w:val="28"/>
          <w:lang w:val="uk-UA"/>
        </w:rPr>
        <w:t> </w:t>
      </w:r>
    </w:p>
    <w:p w:rsidR="001C24ED" w:rsidRDefault="001C24ED" w:rsidP="001C24ED">
      <w:pPr>
        <w:pStyle w:val="f14f1ff286d43c93660323bf69339f35paragraph"/>
        <w:spacing w:before="0" w:beforeAutospacing="0" w:after="0" w:afterAutospacing="0"/>
        <w:jc w:val="both"/>
        <w:textAlignment w:val="baseline"/>
        <w:rPr>
          <w:rStyle w:val="1799a82fb6423bdf64d63547e9051c7anormaltextrun"/>
          <w:rFonts w:eastAsiaTheme="minorEastAsia"/>
          <w:sz w:val="28"/>
          <w:szCs w:val="28"/>
          <w:lang w:val="uk-UA"/>
        </w:rPr>
      </w:pPr>
    </w:p>
    <w:p w:rsidR="001C24ED" w:rsidRPr="001C24ED" w:rsidRDefault="001C24ED" w:rsidP="001C24ED">
      <w:pPr>
        <w:pStyle w:val="f14f1ff286d43c93660323bf69339f35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C24ED">
        <w:rPr>
          <w:rStyle w:val="1799a82fb6423bdf64d63547e9051c7anormaltextrun"/>
          <w:rFonts w:eastAsiaTheme="minorEastAsia"/>
          <w:sz w:val="28"/>
          <w:szCs w:val="28"/>
        </w:rPr>
        <w:t>В рамках дискуссии, об у</w:t>
      </w:r>
      <w:bookmarkStart w:id="0" w:name="_GoBack"/>
      <w:bookmarkEnd w:id="0"/>
      <w:r w:rsidRPr="001C24ED">
        <w:rPr>
          <w:rStyle w:val="1799a82fb6423bdf64d63547e9051c7anormaltextrun"/>
          <w:rFonts w:eastAsiaTheme="minorEastAsia"/>
          <w:sz w:val="28"/>
          <w:szCs w:val="28"/>
        </w:rPr>
        <w:t>худшении показателей здоровья населения и новых возможностях лечения рассказал онколог и</w:t>
      </w:r>
      <w:r>
        <w:rPr>
          <w:rStyle w:val="1799a82fb6423bdf64d63547e9051c7anormaltextrun"/>
          <w:rFonts w:eastAsiaTheme="minorEastAsia"/>
          <w:color w:val="000000"/>
          <w:sz w:val="28"/>
          <w:szCs w:val="28"/>
        </w:rPr>
        <w:t xml:space="preserve"> токсиколог, создатель </w:t>
      </w:r>
      <w:r w:rsidRPr="001C24ED">
        <w:rPr>
          <w:rStyle w:val="1799a82fb6423bdf64d63547e9051c7anormaltextrun"/>
          <w:rFonts w:eastAsiaTheme="minorEastAsia"/>
          <w:color w:val="000000"/>
          <w:sz w:val="28"/>
          <w:szCs w:val="28"/>
        </w:rPr>
        <w:t>направления </w:t>
      </w:r>
      <w:r w:rsidRPr="001C24ED">
        <w:rPr>
          <w:rStyle w:val="1799a82fb6423bdf64d63547e9051c7anormaltextrun"/>
          <w:rFonts w:eastAsiaTheme="minorEastAsia"/>
          <w:sz w:val="28"/>
          <w:szCs w:val="28"/>
        </w:rPr>
        <w:t>нелинейной медицины Михаил </w:t>
      </w:r>
      <w:r w:rsidRPr="001C24ED">
        <w:rPr>
          <w:rStyle w:val="265ab666c8a8a6e35f97c156e19f1de0spellingerror"/>
          <w:sz w:val="28"/>
          <w:szCs w:val="28"/>
        </w:rPr>
        <w:t>Кутушов</w:t>
      </w:r>
      <w:r w:rsidRPr="001C24ED">
        <w:rPr>
          <w:rStyle w:val="1799a82fb6423bdf64d63547e9051c7anormaltextrun"/>
          <w:rFonts w:eastAsiaTheme="minorEastAsia"/>
          <w:sz w:val="28"/>
          <w:szCs w:val="28"/>
        </w:rPr>
        <w:t>.</w:t>
      </w:r>
      <w:r>
        <w:rPr>
          <w:rStyle w:val="1799a82fb6423bdf64d63547e9051c7anormaltextrun"/>
          <w:rFonts w:eastAsiaTheme="minorEastAsia"/>
          <w:sz w:val="28"/>
          <w:szCs w:val="28"/>
        </w:rPr>
        <w:t xml:space="preserve"> </w:t>
      </w:r>
      <w:r w:rsidRPr="001C24ED">
        <w:rPr>
          <w:rStyle w:val="1799a82fb6423bdf64d63547e9051c7anormaltextrun"/>
          <w:rFonts w:eastAsiaTheme="minorEastAsia"/>
          <w:sz w:val="28"/>
          <w:szCs w:val="28"/>
        </w:rPr>
        <w:t>«В кишечнике человека более 3</w:t>
      </w:r>
      <w:r>
        <w:rPr>
          <w:rStyle w:val="1799a82fb6423bdf64d63547e9051c7anormaltextrun"/>
          <w:rFonts w:eastAsiaTheme="minorEastAsia"/>
          <w:sz w:val="28"/>
          <w:szCs w:val="28"/>
        </w:rPr>
        <w:t xml:space="preserve"> </w:t>
      </w:r>
      <w:r w:rsidRPr="001C24ED">
        <w:rPr>
          <w:rStyle w:val="1799a82fb6423bdf64d63547e9051c7anormaltextrun"/>
          <w:rFonts w:eastAsiaTheme="minorEastAsia"/>
          <w:sz w:val="28"/>
          <w:szCs w:val="28"/>
        </w:rPr>
        <w:t>кг бактерий, которые являются защитой и опорой здоровья организма. Одним из жизненно важных является бета-гемолитический стрептококк группы «</w:t>
      </w:r>
      <w:r w:rsidRPr="001C24ED">
        <w:rPr>
          <w:rStyle w:val="1799a82fb6423bdf64d63547e9051c7anormaltextrun"/>
          <w:rFonts w:eastAsiaTheme="minorEastAsia"/>
          <w:sz w:val="28"/>
          <w:szCs w:val="28"/>
          <w:lang w:val="uk-UA"/>
        </w:rPr>
        <w:t>А</w:t>
      </w:r>
      <w:r w:rsidRPr="001C24ED">
        <w:rPr>
          <w:rStyle w:val="1799a82fb6423bdf64d63547e9051c7anormaltextrun"/>
          <w:rFonts w:eastAsiaTheme="minorEastAsia"/>
          <w:sz w:val="28"/>
          <w:szCs w:val="28"/>
        </w:rPr>
        <w:t>». В 60-80-е годы прошлого века, широко применяемая антибиотическая терапия его «выкосила» у пациентов, поэтому защита от вирусов у людей сильно ослабла и участились случаи поражения различными типами герпеса, вирусом Эпштейн-Барра и так далее», - отметил специалист.</w:t>
      </w:r>
      <w:r w:rsidRPr="001C24ED">
        <w:rPr>
          <w:rStyle w:val="c07710e9d935c95dfa47cdf59b2c55a3eop"/>
          <w:sz w:val="28"/>
          <w:szCs w:val="28"/>
        </w:rPr>
        <w:t> </w:t>
      </w:r>
    </w:p>
    <w:p w:rsidR="001C24ED" w:rsidRPr="001C24ED" w:rsidRDefault="001C24ED" w:rsidP="001C24ED">
      <w:pPr>
        <w:pStyle w:val="f14f1ff286d43c93660323bf69339f35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C24ED">
        <w:rPr>
          <w:rStyle w:val="1799a82fb6423bdf64d63547e9051c7anormaltextrun"/>
          <w:rFonts w:eastAsiaTheme="minorEastAsia"/>
          <w:sz w:val="28"/>
          <w:szCs w:val="28"/>
        </w:rPr>
        <w:t>Изучением природы онкологических заболеваний Михаил Владимирович занимается более 30 лет. За это время были созданы симбионты, обладающие </w:t>
      </w:r>
      <w:r w:rsidRPr="001C24ED">
        <w:rPr>
          <w:rStyle w:val="0a80e4aa4e0ad51657097566ce5e1c78contextualspellingandgrammarerror"/>
          <w:rFonts w:eastAsiaTheme="minorEastAsia"/>
          <w:sz w:val="28"/>
          <w:szCs w:val="28"/>
        </w:rPr>
        <w:t>псевдосвойствами</w:t>
      </w:r>
      <w:r w:rsidRPr="001C24ED">
        <w:rPr>
          <w:rStyle w:val="1799a82fb6423bdf64d63547e9051c7anormaltextrun"/>
          <w:rFonts w:eastAsiaTheme="minorEastAsia"/>
          <w:sz w:val="28"/>
          <w:szCs w:val="28"/>
        </w:rPr>
        <w:t> бета-гемолитического стрептококка группы «А». «Созданные нами симбионты заменяют жизненно важные микробные тела и способствуют восстановлению защиты организма человека от вирусов. Если мы все будем пользоваться симбионтами в составе комплексной терапии, то </w:t>
      </w:r>
      <w:r w:rsidRPr="001C24ED">
        <w:rPr>
          <w:rStyle w:val="265ab666c8a8a6e35f97c156e19f1de0spellingerror"/>
          <w:sz w:val="28"/>
          <w:szCs w:val="28"/>
        </w:rPr>
        <w:t>эффективность </w:t>
      </w:r>
      <w:r w:rsidRPr="001C24ED">
        <w:rPr>
          <w:rStyle w:val="1799a82fb6423bdf64d63547e9051c7anormaltextrun"/>
          <w:rFonts w:eastAsiaTheme="minorEastAsia"/>
          <w:sz w:val="28"/>
          <w:szCs w:val="28"/>
        </w:rPr>
        <w:t>лечения, в том числе и онкологии, станет на порядок выше. А лечение некоторых болезней эффективно только с использованием   симбионтов. В одной таблетке содержится 12 млрд микробных тел - фактически, это ведро кефира», - пояснил эксперт.</w:t>
      </w:r>
      <w:r w:rsidRPr="001C24ED">
        <w:rPr>
          <w:rStyle w:val="c07710e9d935c95dfa47cdf59b2c55a3eop"/>
          <w:sz w:val="28"/>
          <w:szCs w:val="28"/>
        </w:rPr>
        <w:t> </w:t>
      </w:r>
    </w:p>
    <w:p w:rsidR="001C24ED" w:rsidRPr="001C24ED" w:rsidRDefault="001C24ED" w:rsidP="001C24ED">
      <w:pPr>
        <w:pStyle w:val="f14f1ff286d43c93660323bf69339f35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C24ED">
        <w:rPr>
          <w:rStyle w:val="1799a82fb6423bdf64d63547e9051c7anormaltextrun"/>
          <w:rFonts w:eastAsiaTheme="minorEastAsia"/>
          <w:sz w:val="28"/>
          <w:szCs w:val="28"/>
        </w:rPr>
        <w:t xml:space="preserve">Также во время встречи отмечена высокая нагрузка на специалистов в медицинских учреждениях и невозможность уделять достаточное количество внимания повышению квалификации. Преодолеть </w:t>
      </w:r>
      <w:r>
        <w:rPr>
          <w:rStyle w:val="1799a82fb6423bdf64d63547e9051c7anormaltextrun"/>
          <w:rFonts w:eastAsiaTheme="minorEastAsia"/>
          <w:sz w:val="28"/>
          <w:szCs w:val="28"/>
        </w:rPr>
        <w:t>эти трудности легко</w:t>
      </w:r>
      <w:r w:rsidRPr="001C24ED">
        <w:rPr>
          <w:rStyle w:val="1799a82fb6423bdf64d63547e9051c7anormaltextrun"/>
          <w:rFonts w:eastAsiaTheme="minorEastAsia"/>
          <w:sz w:val="28"/>
          <w:szCs w:val="28"/>
        </w:rPr>
        <w:t xml:space="preserve"> при помощи формата онлайн-обучения, пока еще нового для отечественных медиков. «Врачи должны постоянно убеждаться в собствен</w:t>
      </w:r>
      <w:r>
        <w:rPr>
          <w:rStyle w:val="1799a82fb6423bdf64d63547e9051c7anormaltextrun"/>
          <w:rFonts w:eastAsiaTheme="minorEastAsia"/>
          <w:sz w:val="28"/>
          <w:szCs w:val="28"/>
        </w:rPr>
        <w:t>ной компетентности, чтобы помогать</w:t>
      </w:r>
      <w:r w:rsidRPr="001C24ED">
        <w:rPr>
          <w:rStyle w:val="1799a82fb6423bdf64d63547e9051c7anormaltextrun"/>
          <w:rFonts w:eastAsiaTheme="minorEastAsia"/>
          <w:sz w:val="28"/>
          <w:szCs w:val="28"/>
        </w:rPr>
        <w:t xml:space="preserve"> пациентам. Необходимо искать новые знания и разработки, находиться в медицине онлайн, оперативно знакомиться с авторскими методиками», - подчеркнула на встрече </w:t>
      </w:r>
      <w:r w:rsidRPr="001C24ED">
        <w:rPr>
          <w:rStyle w:val="265ab666c8a8a6e35f97c156e19f1de0spellingerror"/>
          <w:sz w:val="28"/>
          <w:szCs w:val="28"/>
        </w:rPr>
        <w:t>соосновательница</w:t>
      </w:r>
      <w:r w:rsidRPr="001C24ED">
        <w:rPr>
          <w:rStyle w:val="1799a82fb6423bdf64d63547e9051c7anormaltextrun"/>
          <w:rFonts w:eastAsiaTheme="minorEastAsia"/>
          <w:sz w:val="28"/>
          <w:szCs w:val="28"/>
        </w:rPr>
        <w:t> академии </w:t>
      </w:r>
      <w:r w:rsidRPr="001C24ED">
        <w:rPr>
          <w:rStyle w:val="265ab666c8a8a6e35f97c156e19f1de0spellingerror"/>
          <w:sz w:val="28"/>
          <w:szCs w:val="28"/>
          <w:lang w:val="en-US"/>
        </w:rPr>
        <w:t>Uniprof</w:t>
      </w:r>
      <w:r w:rsidRPr="001C24ED">
        <w:rPr>
          <w:rStyle w:val="1799a82fb6423bdf64d63547e9051c7anormaltextrun"/>
          <w:rFonts w:eastAsiaTheme="minorEastAsia"/>
          <w:sz w:val="28"/>
          <w:szCs w:val="28"/>
        </w:rPr>
        <w:t> Лала Мусаева.</w:t>
      </w:r>
      <w:r w:rsidRPr="001C24ED">
        <w:rPr>
          <w:rStyle w:val="c07710e9d935c95dfa47cdf59b2c55a3eop"/>
          <w:sz w:val="28"/>
          <w:szCs w:val="28"/>
        </w:rPr>
        <w:t> </w:t>
      </w:r>
    </w:p>
    <w:p w:rsidR="001C24ED" w:rsidRPr="001C24ED" w:rsidRDefault="001C24ED" w:rsidP="001C24ED">
      <w:pPr>
        <w:rPr>
          <w:rFonts w:cs="Times New Roman"/>
          <w:sz w:val="28"/>
          <w:szCs w:val="28"/>
        </w:rPr>
      </w:pPr>
      <w:r>
        <w:rPr>
          <w:rFonts w:ascii="Segoe UI" w:hAnsi="Segoe UI" w:cs="Segoe UI"/>
          <w:noProof/>
        </w:rPr>
        <w:drawing>
          <wp:anchor distT="0" distB="0" distL="114300" distR="114300" simplePos="0" relativeHeight="251657728" behindDoc="1" locked="0" layoutInCell="1" allowOverlap="1" wp14:anchorId="5B790D4A" wp14:editId="4DFFBA6E">
            <wp:simplePos x="0" y="0"/>
            <wp:positionH relativeFrom="column">
              <wp:posOffset>-1163955</wp:posOffset>
            </wp:positionH>
            <wp:positionV relativeFrom="paragraph">
              <wp:posOffset>116205</wp:posOffset>
            </wp:positionV>
            <wp:extent cx="7620000" cy="173736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блон2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19" b="24823"/>
                    <a:stretch/>
                  </pic:blipFill>
                  <pic:spPr bwMode="auto">
                    <a:xfrm>
                      <a:off x="0" y="0"/>
                      <a:ext cx="7620000" cy="1737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224" w:rsidRPr="00CB08EE" w:rsidRDefault="00B44224" w:rsidP="00B44224">
      <w:pPr>
        <w:spacing w:line="240" w:lineRule="auto"/>
        <w:rPr>
          <w:rFonts w:ascii="Segoe UI" w:hAnsi="Segoe UI" w:cs="Segoe UI"/>
        </w:rPr>
      </w:pPr>
    </w:p>
    <w:p w:rsidR="00B44224" w:rsidRPr="00CB08EE" w:rsidRDefault="00B44224" w:rsidP="00B44224">
      <w:pPr>
        <w:spacing w:line="240" w:lineRule="auto"/>
        <w:rPr>
          <w:rFonts w:ascii="Segoe UI" w:hAnsi="Segoe UI" w:cs="Segoe UI"/>
        </w:rPr>
      </w:pPr>
    </w:p>
    <w:p w:rsidR="008123E2" w:rsidRDefault="00C53BD3" w:rsidP="001C24ED">
      <w:pPr>
        <w:spacing w:line="240" w:lineRule="auto"/>
        <w:ind w:right="-284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                                                                                       </w:t>
      </w:r>
    </w:p>
    <w:sectPr w:rsidR="008123E2" w:rsidSect="002D0958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D0A" w:rsidRDefault="005C1D0A" w:rsidP="00B44224">
      <w:pPr>
        <w:spacing w:after="0" w:line="240" w:lineRule="auto"/>
      </w:pPr>
      <w:r>
        <w:separator/>
      </w:r>
    </w:p>
  </w:endnote>
  <w:endnote w:type="continuationSeparator" w:id="0">
    <w:p w:rsidR="005C1D0A" w:rsidRDefault="005C1D0A" w:rsidP="00B44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D0A" w:rsidRDefault="005C1D0A" w:rsidP="00B44224">
      <w:pPr>
        <w:spacing w:after="0" w:line="240" w:lineRule="auto"/>
      </w:pPr>
      <w:r>
        <w:separator/>
      </w:r>
    </w:p>
  </w:footnote>
  <w:footnote w:type="continuationSeparator" w:id="0">
    <w:p w:rsidR="005C1D0A" w:rsidRDefault="005C1D0A" w:rsidP="00B442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49"/>
    <w:rsid w:val="00032BD4"/>
    <w:rsid w:val="0003373B"/>
    <w:rsid w:val="0004730D"/>
    <w:rsid w:val="00113E81"/>
    <w:rsid w:val="001958C4"/>
    <w:rsid w:val="001C24ED"/>
    <w:rsid w:val="00285549"/>
    <w:rsid w:val="00293AFE"/>
    <w:rsid w:val="002D0958"/>
    <w:rsid w:val="0037540B"/>
    <w:rsid w:val="003D1562"/>
    <w:rsid w:val="004513E4"/>
    <w:rsid w:val="00540B4C"/>
    <w:rsid w:val="005C1D0A"/>
    <w:rsid w:val="006849D7"/>
    <w:rsid w:val="006B0F1D"/>
    <w:rsid w:val="00764CC4"/>
    <w:rsid w:val="008123E2"/>
    <w:rsid w:val="00814AFD"/>
    <w:rsid w:val="008976F8"/>
    <w:rsid w:val="008B7F9B"/>
    <w:rsid w:val="009902C9"/>
    <w:rsid w:val="00993538"/>
    <w:rsid w:val="009D24C3"/>
    <w:rsid w:val="00B2159C"/>
    <w:rsid w:val="00B44224"/>
    <w:rsid w:val="00B50156"/>
    <w:rsid w:val="00C53BD3"/>
    <w:rsid w:val="00C8252C"/>
    <w:rsid w:val="00CB08EE"/>
    <w:rsid w:val="00E00570"/>
    <w:rsid w:val="00E65435"/>
    <w:rsid w:val="00F33B7D"/>
    <w:rsid w:val="00FC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99A8F"/>
  <w15:docId w15:val="{2F2BF679-FBF6-46B9-9712-6E3539EF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59C"/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54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44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4224"/>
    <w:rPr>
      <w:rFonts w:ascii="Times New Roman" w:eastAsiaTheme="minorEastAsia" w:hAnsi="Times New Roman"/>
      <w:sz w:val="24"/>
      <w:lang w:eastAsia="ru-RU"/>
    </w:rPr>
  </w:style>
  <w:style w:type="paragraph" w:styleId="a7">
    <w:name w:val="footer"/>
    <w:basedOn w:val="a"/>
    <w:link w:val="a8"/>
    <w:uiPriority w:val="99"/>
    <w:unhideWhenUsed/>
    <w:rsid w:val="00B44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4224"/>
    <w:rPr>
      <w:rFonts w:ascii="Times New Roman" w:eastAsiaTheme="minorEastAsia" w:hAnsi="Times New Roman"/>
      <w:sz w:val="24"/>
      <w:lang w:eastAsia="ru-RU"/>
    </w:rPr>
  </w:style>
  <w:style w:type="paragraph" w:customStyle="1" w:styleId="f14f1ff286d43c93660323bf69339f35paragraph">
    <w:name w:val="f14f1ff286d43c93660323bf69339f35paragraph"/>
    <w:basedOn w:val="a"/>
    <w:rsid w:val="001C24E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1799a82fb6423bdf64d63547e9051c7anormaltextrun">
    <w:name w:val="1799a82fb6423bdf64d63547e9051c7anormaltextrun"/>
    <w:basedOn w:val="a0"/>
    <w:rsid w:val="001C24ED"/>
  </w:style>
  <w:style w:type="character" w:customStyle="1" w:styleId="c07710e9d935c95dfa47cdf59b2c55a3eop">
    <w:name w:val="c07710e9d935c95dfa47cdf59b2c55a3eop"/>
    <w:basedOn w:val="a0"/>
    <w:rsid w:val="001C24ED"/>
  </w:style>
  <w:style w:type="character" w:customStyle="1" w:styleId="0a80e4aa4e0ad51657097566ce5e1c78contextualspellingandgrammarerror">
    <w:name w:val="0a80e4aa4e0ad51657097566ce5e1c78contextualspellingandgrammarerror"/>
    <w:basedOn w:val="a0"/>
    <w:rsid w:val="001C24ED"/>
  </w:style>
  <w:style w:type="character" w:customStyle="1" w:styleId="265ab666c8a8a6e35f97c156e19f1de0spellingerror">
    <w:name w:val="265ab666c8a8a6e35f97c156e19f1de0spellingerror"/>
    <w:basedOn w:val="a0"/>
    <w:rsid w:val="001C2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Лана</dc:creator>
  <cp:lastModifiedBy>Olga</cp:lastModifiedBy>
  <cp:revision>2</cp:revision>
  <dcterms:created xsi:type="dcterms:W3CDTF">2019-11-05T20:59:00Z</dcterms:created>
  <dcterms:modified xsi:type="dcterms:W3CDTF">2019-11-05T20:59:00Z</dcterms:modified>
</cp:coreProperties>
</file>