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D" w:rsidRPr="00BE4C3F" w:rsidRDefault="00D0594D" w:rsidP="00D0594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4C3F">
        <w:rPr>
          <w:rFonts w:ascii="Times New Roman" w:hAnsi="Times New Roman"/>
          <w:b/>
          <w:sz w:val="24"/>
          <w:szCs w:val="24"/>
        </w:rPr>
        <w:t>«Балтийский лизинг» снизил авансы на легковые и легкие коммерческие авто</w:t>
      </w:r>
    </w:p>
    <w:p w:rsidR="00D0594D" w:rsidRPr="00BE4C3F" w:rsidRDefault="00763043" w:rsidP="00D0594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0594D" w:rsidRPr="00D0594D">
        <w:rPr>
          <w:rFonts w:ascii="Times New Roman" w:hAnsi="Times New Roman"/>
          <w:b/>
          <w:sz w:val="24"/>
          <w:szCs w:val="24"/>
        </w:rPr>
        <w:t>18</w:t>
      </w:r>
      <w:r w:rsidR="009A2644" w:rsidRPr="00221CB3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221CB3">
        <w:rPr>
          <w:rFonts w:ascii="Times New Roman" w:hAnsi="Times New Roman"/>
          <w:b/>
          <w:sz w:val="24"/>
          <w:szCs w:val="24"/>
        </w:rPr>
        <w:t>бря</w:t>
      </w:r>
      <w:r w:rsidR="000F62C2" w:rsidRPr="00221CB3">
        <w:rPr>
          <w:rFonts w:ascii="Times New Roman" w:hAnsi="Times New Roman"/>
          <w:b/>
          <w:sz w:val="24"/>
          <w:szCs w:val="24"/>
        </w:rPr>
        <w:t xml:space="preserve"> </w:t>
      </w:r>
      <w:r w:rsidRPr="00221CB3">
        <w:rPr>
          <w:rFonts w:ascii="Times New Roman" w:hAnsi="Times New Roman"/>
          <w:b/>
          <w:sz w:val="24"/>
          <w:szCs w:val="24"/>
        </w:rPr>
        <w:t>2019 года.</w:t>
      </w:r>
      <w:r w:rsidRPr="00221CB3">
        <w:rPr>
          <w:rFonts w:ascii="Times New Roman" w:hAnsi="Times New Roman"/>
          <w:sz w:val="24"/>
          <w:szCs w:val="24"/>
        </w:rPr>
        <w:t xml:space="preserve"> </w:t>
      </w:r>
      <w:r w:rsidR="00D0594D" w:rsidRPr="00BE4C3F">
        <w:rPr>
          <w:rFonts w:ascii="Times New Roman" w:hAnsi="Times New Roman"/>
          <w:sz w:val="24"/>
          <w:szCs w:val="24"/>
        </w:rPr>
        <w:t xml:space="preserve">В рамках </w:t>
      </w:r>
      <w:hyperlink r:id="rId8" w:history="1">
        <w:r w:rsidR="00D0594D" w:rsidRPr="00DB7955">
          <w:rPr>
            <w:rStyle w:val="a9"/>
            <w:rFonts w:ascii="Times New Roman" w:hAnsi="Times New Roman"/>
            <w:sz w:val="24"/>
            <w:szCs w:val="24"/>
          </w:rPr>
          <w:t xml:space="preserve">новогоднего </w:t>
        </w:r>
        <w:proofErr w:type="spellStart"/>
        <w:r w:rsidR="00D0594D" w:rsidRPr="00DB7955">
          <w:rPr>
            <w:rStyle w:val="a9"/>
            <w:rFonts w:ascii="Times New Roman" w:hAnsi="Times New Roman"/>
            <w:sz w:val="24"/>
            <w:szCs w:val="24"/>
          </w:rPr>
          <w:t>спецпредложения</w:t>
        </w:r>
        <w:proofErr w:type="spellEnd"/>
        <w:r w:rsidR="00D0594D" w:rsidRPr="00DB7955">
          <w:rPr>
            <w:rStyle w:val="a9"/>
            <w:rFonts w:ascii="Times New Roman" w:hAnsi="Times New Roman"/>
            <w:sz w:val="24"/>
            <w:szCs w:val="24"/>
          </w:rPr>
          <w:t xml:space="preserve"> «Лови момент»</w:t>
        </w:r>
      </w:hyperlink>
      <w:r w:rsidR="00D0594D" w:rsidRPr="00BE4C3F">
        <w:rPr>
          <w:rFonts w:ascii="Times New Roman" w:hAnsi="Times New Roman"/>
          <w:sz w:val="24"/>
          <w:szCs w:val="24"/>
        </w:rPr>
        <w:t xml:space="preserve"> «Балтийский лизинг» снизил для своих клиентов авансовые платежи на 5% на все легковые авто и легкий коммерческий транспорт*. Запуская этот продукт, компания значительно повысит процент авто, доступных для оформления в лизинг с нулевым авансом. Воспользоваться специальной программой можно уже сейчас, действовать она будет до 31 декабря 2019 года.</w:t>
      </w:r>
    </w:p>
    <w:p w:rsidR="00D0594D" w:rsidRPr="00BE4C3F" w:rsidRDefault="00D0594D" w:rsidP="00D0594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4C3F">
        <w:rPr>
          <w:rFonts w:ascii="Times New Roman" w:hAnsi="Times New Roman"/>
          <w:sz w:val="24"/>
          <w:szCs w:val="24"/>
        </w:rPr>
        <w:t xml:space="preserve">С этим </w:t>
      </w:r>
      <w:proofErr w:type="spellStart"/>
      <w:r w:rsidRPr="00BE4C3F">
        <w:rPr>
          <w:rFonts w:ascii="Times New Roman" w:hAnsi="Times New Roman"/>
          <w:sz w:val="24"/>
          <w:szCs w:val="24"/>
        </w:rPr>
        <w:t>спецпредложением</w:t>
      </w:r>
      <w:proofErr w:type="spellEnd"/>
      <w:r w:rsidRPr="00BE4C3F">
        <w:rPr>
          <w:rFonts w:ascii="Times New Roman" w:hAnsi="Times New Roman"/>
          <w:sz w:val="24"/>
          <w:szCs w:val="24"/>
        </w:rPr>
        <w:t xml:space="preserve"> можно довольно удачно комбинировать условия других транспортных программ из </w:t>
      </w:r>
      <w:hyperlink r:id="rId9" w:history="1">
        <w:r w:rsidRPr="00BE4C3F">
          <w:rPr>
            <w:rStyle w:val="a9"/>
            <w:rFonts w:ascii="Times New Roman" w:hAnsi="Times New Roman"/>
            <w:sz w:val="24"/>
            <w:szCs w:val="24"/>
          </w:rPr>
          <w:t>продуктовой линейки</w:t>
        </w:r>
      </w:hyperlink>
      <w:r w:rsidRPr="00BE4C3F">
        <w:rPr>
          <w:rFonts w:ascii="Times New Roman" w:hAnsi="Times New Roman"/>
          <w:sz w:val="24"/>
          <w:szCs w:val="24"/>
        </w:rPr>
        <w:t xml:space="preserve"> «Балтийского лизинга». Главным образом, это предложения, в рамках которых клиенты получают дополнительную выгоду, бесплатное ТО, комплекты зимней резины и другие опции. Например, сейчас такие условия доступны по маркам </w:t>
      </w:r>
      <w:hyperlink r:id="rId10" w:history="1">
        <w:r w:rsidRPr="00D0594D">
          <w:rPr>
            <w:rStyle w:val="a9"/>
            <w:rFonts w:ascii="Times New Roman" w:hAnsi="Times New Roman"/>
            <w:sz w:val="24"/>
            <w:szCs w:val="24"/>
            <w:lang w:val="en-US"/>
          </w:rPr>
          <w:t>Fiat</w:t>
        </w:r>
      </w:hyperlink>
      <w:r w:rsidRPr="00BE4C3F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BE4C3F">
          <w:rPr>
            <w:rStyle w:val="a9"/>
            <w:rFonts w:ascii="Times New Roman" w:hAnsi="Times New Roman"/>
            <w:sz w:val="24"/>
            <w:szCs w:val="24"/>
            <w:lang w:val="en-US"/>
          </w:rPr>
          <w:t>Subaru</w:t>
        </w:r>
      </w:hyperlink>
      <w:r w:rsidRPr="00BE4C3F">
        <w:rPr>
          <w:rFonts w:ascii="Times New Roman" w:hAnsi="Times New Roman"/>
          <w:sz w:val="24"/>
          <w:szCs w:val="24"/>
        </w:rPr>
        <w:t xml:space="preserve">. Кроме того, программу «Лови момент» можно объединить с предложением </w:t>
      </w:r>
      <w:hyperlink r:id="rId12" w:history="1">
        <w:r w:rsidRPr="00BE4C3F">
          <w:rPr>
            <w:rStyle w:val="a9"/>
            <w:rFonts w:ascii="Times New Roman" w:hAnsi="Times New Roman"/>
            <w:sz w:val="24"/>
            <w:szCs w:val="24"/>
          </w:rPr>
          <w:t>«Дайте два»</w:t>
        </w:r>
      </w:hyperlink>
      <w:r w:rsidRPr="00BE4C3F">
        <w:rPr>
          <w:rFonts w:ascii="Times New Roman" w:hAnsi="Times New Roman"/>
          <w:sz w:val="24"/>
          <w:szCs w:val="24"/>
        </w:rPr>
        <w:t>, в рамках которого легковые и легкие коммерческие авто оформляются только по двум документам, - от лизингополучателя требуется только анкета и паспорт.</w:t>
      </w:r>
    </w:p>
    <w:p w:rsidR="00D0594D" w:rsidRPr="00BE4C3F" w:rsidRDefault="00D0594D" w:rsidP="00D0594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E4C3F">
        <w:rPr>
          <w:rFonts w:ascii="Times New Roman" w:hAnsi="Times New Roman"/>
          <w:sz w:val="24"/>
          <w:szCs w:val="24"/>
        </w:rPr>
        <w:t>Напомним, что автотранспорт является ключевым сегментом для «Балтийского лизинга», по состоянию на 9 месяцев 2019 года, доля этого имущества в структуре бизнеса превысила 62%. На принятие предварительного решения о финансировании требуется минимум времени – от 15 минут.</w:t>
      </w:r>
    </w:p>
    <w:p w:rsidR="00D0594D" w:rsidRPr="00BE4C3F" w:rsidRDefault="00D0594D" w:rsidP="00D0594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4C3F">
        <w:rPr>
          <w:rFonts w:ascii="Times New Roman" w:hAnsi="Times New Roman"/>
          <w:b/>
          <w:sz w:val="24"/>
          <w:szCs w:val="24"/>
        </w:rPr>
        <w:t>Справка:</w:t>
      </w:r>
    </w:p>
    <w:p w:rsidR="00D0594D" w:rsidRPr="00D0594D" w:rsidRDefault="00D0594D" w:rsidP="00D0594D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</w:rPr>
      </w:pPr>
      <w:r w:rsidRPr="00D0594D">
        <w:rPr>
          <w:rFonts w:ascii="Times New Roman" w:hAnsi="Times New Roman"/>
          <w:color w:val="000000"/>
        </w:rPr>
        <w:t xml:space="preserve">* Предложение распространяется на все новые легковые автомобили стоимостью до 9,5 </w:t>
      </w:r>
      <w:proofErr w:type="spellStart"/>
      <w:proofErr w:type="gramStart"/>
      <w:r w:rsidRPr="00D0594D">
        <w:rPr>
          <w:rFonts w:ascii="Times New Roman" w:hAnsi="Times New Roman"/>
          <w:color w:val="000000"/>
        </w:rPr>
        <w:t>млн</w:t>
      </w:r>
      <w:proofErr w:type="spellEnd"/>
      <w:proofErr w:type="gramEnd"/>
      <w:r w:rsidRPr="00D0594D">
        <w:rPr>
          <w:rFonts w:ascii="Times New Roman" w:hAnsi="Times New Roman"/>
          <w:color w:val="000000"/>
        </w:rPr>
        <w:t xml:space="preserve"> руб., новые легковые автомобили </w:t>
      </w:r>
      <w:r w:rsidRPr="00D0594D">
        <w:rPr>
          <w:rFonts w:ascii="Times New Roman" w:hAnsi="Times New Roman"/>
          <w:bCs/>
          <w:color w:val="000000"/>
        </w:rPr>
        <w:t xml:space="preserve">китайского производства (марки </w:t>
      </w:r>
      <w:proofErr w:type="spellStart"/>
      <w:r w:rsidRPr="00D0594D">
        <w:rPr>
          <w:rFonts w:ascii="Times New Roman" w:hAnsi="Times New Roman"/>
          <w:bCs/>
          <w:color w:val="000000"/>
        </w:rPr>
        <w:t>Geely</w:t>
      </w:r>
      <w:proofErr w:type="spellEnd"/>
      <w:r w:rsidRPr="00D0594D">
        <w:rPr>
          <w:rFonts w:ascii="Times New Roman" w:hAnsi="Times New Roman"/>
          <w:bCs/>
          <w:color w:val="000000"/>
        </w:rPr>
        <w:t xml:space="preserve"> и </w:t>
      </w:r>
      <w:proofErr w:type="spellStart"/>
      <w:r w:rsidRPr="00D0594D">
        <w:rPr>
          <w:rFonts w:ascii="Times New Roman" w:hAnsi="Times New Roman"/>
          <w:bCs/>
          <w:color w:val="000000"/>
        </w:rPr>
        <w:t>Haval</w:t>
      </w:r>
      <w:proofErr w:type="spellEnd"/>
      <w:r w:rsidRPr="00D0594D">
        <w:rPr>
          <w:rFonts w:ascii="Times New Roman" w:hAnsi="Times New Roman"/>
          <w:bCs/>
          <w:color w:val="000000"/>
        </w:rPr>
        <w:t xml:space="preserve">) </w:t>
      </w:r>
      <w:r w:rsidRPr="00D0594D">
        <w:rPr>
          <w:rFonts w:ascii="Times New Roman" w:hAnsi="Times New Roman"/>
          <w:color w:val="000000"/>
        </w:rPr>
        <w:t xml:space="preserve">стоимостью до 3 </w:t>
      </w:r>
      <w:proofErr w:type="spellStart"/>
      <w:r w:rsidRPr="00D0594D">
        <w:rPr>
          <w:rFonts w:ascii="Times New Roman" w:hAnsi="Times New Roman"/>
          <w:color w:val="000000"/>
        </w:rPr>
        <w:t>млн</w:t>
      </w:r>
      <w:proofErr w:type="spellEnd"/>
      <w:r w:rsidRPr="00D0594D">
        <w:rPr>
          <w:rFonts w:ascii="Times New Roman" w:hAnsi="Times New Roman"/>
          <w:color w:val="000000"/>
        </w:rPr>
        <w:t xml:space="preserve"> руб., </w:t>
      </w:r>
      <w:r w:rsidRPr="00D0594D">
        <w:rPr>
          <w:rFonts w:ascii="Times New Roman" w:hAnsi="Times New Roman"/>
          <w:bCs/>
          <w:color w:val="000000"/>
        </w:rPr>
        <w:t>а также на</w:t>
      </w:r>
      <w:r w:rsidRPr="00D0594D">
        <w:rPr>
          <w:rFonts w:ascii="Times New Roman" w:hAnsi="Times New Roman"/>
          <w:color w:val="000000"/>
        </w:rPr>
        <w:t xml:space="preserve"> легкий коммерческий транспорт стоимостью до 6,5 </w:t>
      </w:r>
      <w:proofErr w:type="spellStart"/>
      <w:r w:rsidRPr="00D0594D">
        <w:rPr>
          <w:rFonts w:ascii="Times New Roman" w:hAnsi="Times New Roman"/>
          <w:color w:val="000000"/>
        </w:rPr>
        <w:t>млн</w:t>
      </w:r>
      <w:proofErr w:type="spellEnd"/>
      <w:r w:rsidRPr="00D0594D">
        <w:rPr>
          <w:rFonts w:ascii="Times New Roman" w:hAnsi="Times New Roman"/>
          <w:color w:val="000000"/>
        </w:rPr>
        <w:t xml:space="preserve"> руб. Срок действия </w:t>
      </w:r>
      <w:r w:rsidRPr="00D0594D">
        <w:rPr>
          <w:rFonts w:ascii="Times New Roman" w:hAnsi="Times New Roman"/>
          <w:bCs/>
          <w:color w:val="000000"/>
        </w:rPr>
        <w:t>программы</w:t>
      </w:r>
      <w:r w:rsidRPr="00D0594D">
        <w:rPr>
          <w:rFonts w:ascii="Times New Roman" w:hAnsi="Times New Roman"/>
          <w:color w:val="000000"/>
        </w:rPr>
        <w:t>: до 31.12.2019.</w:t>
      </w:r>
    </w:p>
    <w:p w:rsidR="00221CB3" w:rsidRPr="00D0594D" w:rsidRDefault="00D0594D" w:rsidP="00D0594D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lang w:val="en-US"/>
        </w:rPr>
      </w:pPr>
      <w:r w:rsidRPr="00D0594D">
        <w:rPr>
          <w:rFonts w:ascii="Times New Roman" w:hAnsi="Times New Roman"/>
          <w:bdr w:val="none" w:sz="0" w:space="0" w:color="auto" w:frame="1"/>
        </w:rPr>
        <w:t>При заключении договора лизинга индивидуально согласовываются условия оказания услуг, влияющие на сумму расходов, которую понесет лизингополучатель: срок лизинга, размер первого (авансового) платежа, интенсивность возмещения расходов на приобретение предмета лизинга в составе лизинговых платежей, удорожание, выбор страхователя, страховщика, балансодержателя предмета лизинга, стороны, на имя которой регистрируется предмет лизинга. Предложение не является офертой. ООО «Балтийский лизинг»</w:t>
      </w:r>
      <w:r w:rsidRPr="00D0594D">
        <w:rPr>
          <w:rFonts w:ascii="Times New Roman" w:hAnsi="Times New Roman"/>
          <w:color w:val="000000"/>
        </w:rPr>
        <w:t>.</w:t>
      </w:r>
    </w:p>
    <w:p w:rsidR="00D0594D" w:rsidRDefault="00D0594D" w:rsidP="00D0594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221CB3" w:rsidRDefault="00BC47D2" w:rsidP="00D0594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3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9A1F0C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9A1F0C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5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6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9A1F0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480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ovi-moment/" TargetMode="External"/><Relationship Id="rId13" Type="http://schemas.openxmlformats.org/officeDocument/2006/relationships/hyperlink" Target="http://www.baltlea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light/give-me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996441-subaru-s-besplatnym-komplektom-zimnikh-shin-dostupny-klientam-baltiyskogo-lizinga-s-nulevym-avans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ovskaya.A@baltlease.ru" TargetMode="External"/><Relationship Id="rId10" Type="http://schemas.openxmlformats.org/officeDocument/2006/relationships/hyperlink" Target="https://baltlease.ru/press/news/996453-klienty-baltiyskogo-lizinga-poluchat-vygodu-do-266-000-rubley-i-besplatnoe-to-ot-fi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" TargetMode="External"/><Relationship Id="rId14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FBC7-9DF7-4BF0-B14E-D10CD2B3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389</cp:revision>
  <dcterms:created xsi:type="dcterms:W3CDTF">2018-07-26T07:30:00Z</dcterms:created>
  <dcterms:modified xsi:type="dcterms:W3CDTF">2019-11-18T08:38:00Z</dcterms:modified>
</cp:coreProperties>
</file>