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71" w:rsidRDefault="0064324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Ведущие технические вузы и IT-компании запускают бесплатные онлайн-курсы по информационным технологиям</w:t>
      </w:r>
    </w:p>
    <w:p w:rsidR="00CC5C71" w:rsidRDefault="00CC5C71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:rsidR="00CC5C71" w:rsidRDefault="00643248">
      <w:pPr>
        <w:jc w:val="both"/>
        <w:rPr>
          <w:rFonts w:ascii="Calibri" w:eastAsia="Calibri" w:hAnsi="Calibri" w:cs="Calibri"/>
          <w:i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i/>
          <w:sz w:val="24"/>
          <w:szCs w:val="24"/>
        </w:rPr>
        <w:t xml:space="preserve">Москва, </w:t>
      </w:r>
      <w:r w:rsidR="001520FC">
        <w:rPr>
          <w:rFonts w:ascii="Calibri" w:eastAsia="Calibri" w:hAnsi="Calibri" w:cs="Calibri"/>
          <w:b/>
          <w:i/>
          <w:sz w:val="24"/>
          <w:szCs w:val="24"/>
          <w:lang w:val="ru-RU"/>
        </w:rPr>
        <w:t>21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ноября — </w:t>
      </w:r>
      <w:r>
        <w:rPr>
          <w:rFonts w:ascii="Calibri" w:eastAsia="Calibri" w:hAnsi="Calibri" w:cs="Calibri"/>
          <w:i/>
          <w:sz w:val="24"/>
          <w:szCs w:val="24"/>
        </w:rPr>
        <w:t xml:space="preserve">В рамках национальной программы «Цифровая экономика Российской Федерации», по инициативе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Россотрудничества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(Федеральное агентство по делам Содружества Независимых Государств, соотечественников, проживающих за рубежом, и по международно</w:t>
      </w:r>
      <w:r w:rsidR="00BF1E13">
        <w:rPr>
          <w:rFonts w:ascii="Calibri" w:eastAsia="Calibri" w:hAnsi="Calibri" w:cs="Calibri"/>
          <w:i/>
          <w:sz w:val="24"/>
          <w:szCs w:val="24"/>
        </w:rPr>
        <w:t>му гуманитарному сотрудничеству</w:t>
      </w:r>
      <w:r>
        <w:rPr>
          <w:rFonts w:ascii="Calibri" w:eastAsia="Calibri" w:hAnsi="Calibri" w:cs="Calibri"/>
          <w:i/>
          <w:sz w:val="24"/>
          <w:szCs w:val="24"/>
        </w:rPr>
        <w:t xml:space="preserve">) ведущие технические вузы и IT-компании России запустили открытые </w:t>
      </w:r>
      <w:r w:rsidR="00BF1E13">
        <w:rPr>
          <w:rFonts w:ascii="Calibri" w:eastAsia="Calibri" w:hAnsi="Calibri" w:cs="Calibri"/>
          <w:i/>
          <w:sz w:val="24"/>
          <w:szCs w:val="24"/>
        </w:rPr>
        <w:t>онлайн-курсы по </w:t>
      </w:r>
      <w:r>
        <w:rPr>
          <w:rFonts w:ascii="Calibri" w:eastAsia="Calibri" w:hAnsi="Calibri" w:cs="Calibri"/>
          <w:i/>
          <w:sz w:val="24"/>
          <w:szCs w:val="24"/>
        </w:rPr>
        <w:t>перспективным направлениям цифровой экономики.</w:t>
      </w:r>
    </w:p>
    <w:p w:rsidR="00CC5C71" w:rsidRDefault="00CC5C71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C5C71" w:rsidRDefault="0064324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Курсы рассчитаны на обучающихся из Абхазии, Азербайджана, Армении, Белоруссии, Вьетнама, Индии, Казахстана, Киргизии, Молдавии, Монголии, Таджикистана, Турции, Узбекистана и Южной Осетии. Лучшие учащиеся смогут получить приглашение в ведущие вузы России на льготных условиях или возможность стажировки в российских IT-компаниях.</w:t>
      </w:r>
    </w:p>
    <w:p w:rsidR="00CC5C71" w:rsidRDefault="00CC5C7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CC5C71" w:rsidRDefault="0064324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Авторами и спикерами курсов являются практики — сотрудники ведущих IT-компаний и преподаватели IT-дисциплин из лучших университетов России. Образовательная программа дает возможность всем желающим пройти обучение и помогает сформировать представление о профессиональных знаниях и требованиях, которые необходимы в IT-отрасли.</w:t>
      </w:r>
    </w:p>
    <w:p w:rsidR="00CC5C71" w:rsidRDefault="00CC5C7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CC5C71" w:rsidRDefault="0064324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Проект стартовал в начале ноября, тогда для желающих была доступна бета-версия образовательных курсов. Сейчас на платформе полностью реализовано 12 программ по самым актуальным направлениям: машинное обучение, анализ данных, </w:t>
      </w:r>
      <w:proofErr w:type="spellStart"/>
      <w:r>
        <w:rPr>
          <w:rFonts w:ascii="Calibri" w:eastAsia="Calibri" w:hAnsi="Calibri" w:cs="Calibri"/>
          <w:sz w:val="24"/>
          <w:szCs w:val="24"/>
        </w:rPr>
        <w:t>web</w:t>
      </w:r>
      <w:proofErr w:type="spellEnd"/>
      <w:r>
        <w:rPr>
          <w:rFonts w:ascii="Calibri" w:eastAsia="Calibri" w:hAnsi="Calibri" w:cs="Calibri"/>
          <w:sz w:val="24"/>
          <w:szCs w:val="24"/>
        </w:rPr>
        <w:t>-разработка, иску</w:t>
      </w:r>
      <w:r w:rsidR="00BF1E13">
        <w:rPr>
          <w:rFonts w:ascii="Calibri" w:eastAsia="Calibri" w:hAnsi="Calibri" w:cs="Calibri"/>
          <w:sz w:val="24"/>
          <w:szCs w:val="24"/>
        </w:rPr>
        <w:t xml:space="preserve">сственный-интеллект, мобильные </w:t>
      </w:r>
      <w:r>
        <w:rPr>
          <w:rFonts w:ascii="Calibri" w:eastAsia="Calibri" w:hAnsi="Calibri" w:cs="Calibri"/>
          <w:sz w:val="24"/>
          <w:szCs w:val="24"/>
        </w:rPr>
        <w:t xml:space="preserve">приложения и др. </w:t>
      </w:r>
    </w:p>
    <w:p w:rsidR="00CC5C71" w:rsidRDefault="00CC5C7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CC5C71" w:rsidRDefault="0064324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частности, на платформе можно пройти курсы по следующим темам:</w:t>
      </w:r>
    </w:p>
    <w:p w:rsidR="00CC5C71" w:rsidRDefault="0064324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цифровые учебно-методические комплексы и тренажеры;</w:t>
      </w:r>
    </w:p>
    <w:p w:rsidR="00CC5C71" w:rsidRDefault="0064324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информатика и вычислительная техника;</w:t>
      </w:r>
    </w:p>
    <w:p w:rsidR="00CC5C71" w:rsidRDefault="0064324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информационные системы и технологии;</w:t>
      </w:r>
    </w:p>
    <w:p w:rsidR="00CC5C71" w:rsidRDefault="0064324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прикладная информатика;</w:t>
      </w:r>
    </w:p>
    <w:p w:rsidR="00CC5C71" w:rsidRDefault="0064324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программная инженерия;</w:t>
      </w:r>
    </w:p>
    <w:p w:rsidR="00CC5C71" w:rsidRDefault="0064324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применение и эксплуатация автоматизированных систем специального назначения;</w:t>
      </w:r>
    </w:p>
    <w:p w:rsidR="00CC5C71" w:rsidRDefault="0064324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информационная безопасность;</w:t>
      </w:r>
    </w:p>
    <w:p w:rsidR="00CC5C71" w:rsidRDefault="0064324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компьютерная безопасность;</w:t>
      </w:r>
    </w:p>
    <w:p w:rsidR="00CC5C71" w:rsidRDefault="0064324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информационная безопасность телекоммуникационных систем;</w:t>
      </w:r>
    </w:p>
    <w:p w:rsidR="00CC5C71" w:rsidRDefault="0064324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информационная безопасность автоматизированных систем;</w:t>
      </w:r>
    </w:p>
    <w:p w:rsidR="00CC5C71" w:rsidRDefault="0064324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информационно-аналитические системы безопасности;</w:t>
      </w:r>
    </w:p>
    <w:p w:rsidR="00CC5C71" w:rsidRDefault="0064324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безопасность информационных технологий в правоохранительной сфере.</w:t>
      </w:r>
    </w:p>
    <w:p w:rsidR="00CC5C71" w:rsidRDefault="00CC5C71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CC5C71" w:rsidRDefault="0064324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Каждый образовательный курс включает в себя специально разработанные лекции, презентации и видеоматериалы, тесты для самопроверки, задания для самостоятельной работы, а также рекомендации по основной и дополнительной литературе. </w:t>
      </w:r>
    </w:p>
    <w:p w:rsidR="00CC5C71" w:rsidRDefault="00643248">
      <w:pPr>
        <w:spacing w:before="240"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Образовательная платформа предоставляет возможность бесплатного обучения в любое удобное время. Особенно курсы будут полезны для абитуриентов и студентов, интересующихся информационно-коммуникационными технологиями. После прохождения курса каждый участник получает электронный сертификат. Оператором проекта выступает компания</w:t>
      </w:r>
      <w:hyperlink r:id="rId7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8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InterMedia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Solutions</w:t>
        </w:r>
        <w:proofErr w:type="spellEnd"/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CC5C71" w:rsidRDefault="00CC5C71">
      <w:pPr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C5C71" w:rsidRDefault="00643248">
      <w:pPr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Получить доступ к курсам можно, оставив заявку на сайте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https://courses.digitaleconomy.world/</w:t>
        </w:r>
      </w:hyperlink>
    </w:p>
    <w:p w:rsidR="00CC5C71" w:rsidRDefault="00CC5C71">
      <w:pPr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C5C71" w:rsidRDefault="00643248">
      <w:pPr>
        <w:spacing w:after="160" w:line="288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Справка о компании</w:t>
      </w:r>
    </w:p>
    <w:p w:rsidR="00CC5C71" w:rsidRDefault="00643248">
      <w:pPr>
        <w:spacing w:before="240" w:after="240" w:line="288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Россотрудничество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реализует мероприятия, направленные на продвижение геополитических интересов России в сферах культуры, образования и новых технологий, а также на укрепление международных связей при сохранении принципов высокого профессионализма, эффективности и устойчивого развития. Мероприятия реализуются в рамках федерального проекта «Кадры для цифровой экономики» национальной программы «Цифровая экономика Российской Федерации».</w:t>
      </w:r>
    </w:p>
    <w:bookmarkEnd w:id="0"/>
    <w:p w:rsidR="00CC5C71" w:rsidRDefault="00CC5C71">
      <w:pPr>
        <w:spacing w:line="288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C5C71" w:rsidRDefault="00643248">
      <w:pPr>
        <w:spacing w:line="28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За дополнительными комментариями и более подробной информацией, пожалуйста, обращайтесь:</w:t>
      </w:r>
    </w:p>
    <w:p w:rsidR="00CC5C71" w:rsidRDefault="00643248">
      <w:p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Анастасия Алексеенко</w:t>
      </w:r>
    </w:p>
    <w:p w:rsidR="00CC5C71" w:rsidRDefault="00643248">
      <w:p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специалист по работе со СМИ</w:t>
      </w:r>
    </w:p>
    <w:p w:rsidR="00CC5C71" w:rsidRDefault="00643248">
      <w:p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+7 (911) 091-37-31</w:t>
      </w:r>
    </w:p>
    <w:p w:rsidR="00CC5C71" w:rsidRDefault="0064324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alekseenko@prperfect.ru</w:t>
      </w:r>
    </w:p>
    <w:p w:rsidR="00CC5C71" w:rsidRDefault="00CC5C71">
      <w:pPr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C5C71" w:rsidRDefault="00CC5C71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C5C71" w:rsidRDefault="00CC5C71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C5C71" w:rsidRDefault="00CC5C71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C5C71" w:rsidRDefault="00CC5C71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C5C71" w:rsidRDefault="00CC5C71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C5C71" w:rsidRDefault="00CC5C71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C5C71" w:rsidRDefault="00CC5C71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CC5C71" w:rsidRDefault="00CC5C71">
      <w:pPr>
        <w:jc w:val="both"/>
        <w:rPr>
          <w:rFonts w:ascii="Calibri" w:eastAsia="Calibri" w:hAnsi="Calibri" w:cs="Calibri"/>
          <w:color w:val="666666"/>
          <w:sz w:val="24"/>
          <w:szCs w:val="24"/>
          <w:highlight w:val="white"/>
        </w:rPr>
      </w:pPr>
    </w:p>
    <w:p w:rsidR="00CC5C71" w:rsidRDefault="00CC5C71">
      <w:pPr>
        <w:jc w:val="both"/>
        <w:rPr>
          <w:rFonts w:ascii="Calibri" w:eastAsia="Calibri" w:hAnsi="Calibri" w:cs="Calibri"/>
          <w:color w:val="666666"/>
          <w:sz w:val="24"/>
          <w:szCs w:val="24"/>
          <w:highlight w:val="white"/>
        </w:rPr>
      </w:pPr>
    </w:p>
    <w:p w:rsidR="00CC5C71" w:rsidRDefault="00CC5C71">
      <w:pPr>
        <w:jc w:val="both"/>
        <w:rPr>
          <w:rFonts w:ascii="Calibri" w:eastAsia="Calibri" w:hAnsi="Calibri" w:cs="Calibri"/>
          <w:color w:val="666666"/>
          <w:sz w:val="24"/>
          <w:szCs w:val="24"/>
          <w:highlight w:val="white"/>
        </w:rPr>
      </w:pPr>
    </w:p>
    <w:sectPr w:rsidR="00CC5C71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96" w:rsidRDefault="00AD5996">
      <w:pPr>
        <w:spacing w:line="240" w:lineRule="auto"/>
      </w:pPr>
      <w:r>
        <w:separator/>
      </w:r>
    </w:p>
  </w:endnote>
  <w:endnote w:type="continuationSeparator" w:id="0">
    <w:p w:rsidR="00AD5996" w:rsidRDefault="00AD5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96" w:rsidRDefault="00AD5996">
      <w:pPr>
        <w:spacing w:line="240" w:lineRule="auto"/>
      </w:pPr>
      <w:r>
        <w:separator/>
      </w:r>
    </w:p>
  </w:footnote>
  <w:footnote w:type="continuationSeparator" w:id="0">
    <w:p w:rsidR="00AD5996" w:rsidRDefault="00AD5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71" w:rsidRDefault="00643248">
    <w:pPr>
      <w:jc w:val="center"/>
    </w:pPr>
    <w:r>
      <w:t xml:space="preserve">   </w:t>
    </w:r>
    <w:r>
      <w:rPr>
        <w:noProof/>
        <w:lang w:val="ru-RU"/>
      </w:rPr>
      <w:drawing>
        <wp:inline distT="114300" distB="114300" distL="114300" distR="114300">
          <wp:extent cx="1598972" cy="90963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72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4A06"/>
    <w:multiLevelType w:val="multilevel"/>
    <w:tmpl w:val="3E4C6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1"/>
    <w:rsid w:val="000E129D"/>
    <w:rsid w:val="001520FC"/>
    <w:rsid w:val="00643248"/>
    <w:rsid w:val="007B5C1F"/>
    <w:rsid w:val="00842E8C"/>
    <w:rsid w:val="009C7AE3"/>
    <w:rsid w:val="00A04604"/>
    <w:rsid w:val="00AD5996"/>
    <w:rsid w:val="00BF1E13"/>
    <w:rsid w:val="00C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BEA13-E00D-495C-8F4A-9526216F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0460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604"/>
  </w:style>
  <w:style w:type="paragraph" w:styleId="a7">
    <w:name w:val="footer"/>
    <w:basedOn w:val="a"/>
    <w:link w:val="a8"/>
    <w:uiPriority w:val="99"/>
    <w:unhideWhenUsed/>
    <w:rsid w:val="00A046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ediaso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mediaso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urses.digitaleconomy.worl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5</cp:revision>
  <dcterms:created xsi:type="dcterms:W3CDTF">2019-11-19T10:55:00Z</dcterms:created>
  <dcterms:modified xsi:type="dcterms:W3CDTF">2019-11-21T11:33:00Z</dcterms:modified>
</cp:coreProperties>
</file>