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6ECC" w14:textId="77777777" w:rsidR="0051135F" w:rsidRDefault="0051135F" w:rsidP="009A1399">
      <w:pPr>
        <w:jc w:val="center"/>
        <w:rPr>
          <w:b/>
          <w:sz w:val="28"/>
          <w:shd w:val="clear" w:color="auto" w:fill="FFFFFF"/>
        </w:rPr>
      </w:pPr>
      <w:bookmarkStart w:id="0" w:name="_GoBack"/>
      <w:bookmarkEnd w:id="0"/>
    </w:p>
    <w:p w14:paraId="159A4062" w14:textId="005ABB83" w:rsidR="00164B0E" w:rsidRPr="004D2790" w:rsidRDefault="001338B7" w:rsidP="009A1399">
      <w:pPr>
        <w:jc w:val="center"/>
        <w:rPr>
          <w:b/>
          <w:sz w:val="28"/>
          <w:shd w:val="clear" w:color="auto" w:fill="FFFFFF"/>
        </w:rPr>
      </w:pPr>
      <w:r w:rsidRPr="009A1399">
        <w:rPr>
          <w:b/>
          <w:sz w:val="28"/>
          <w:shd w:val="clear" w:color="auto" w:fill="FFFFFF"/>
        </w:rPr>
        <w:t>«Техносерв»</w:t>
      </w:r>
      <w:r w:rsidR="00A148B3" w:rsidRPr="00164B0E">
        <w:rPr>
          <w:b/>
          <w:noProof/>
          <w:sz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ABC01" wp14:editId="511B50EC">
                <wp:simplePos x="0" y="0"/>
                <wp:positionH relativeFrom="page">
                  <wp:posOffset>5276850</wp:posOffset>
                </wp:positionH>
                <wp:positionV relativeFrom="page">
                  <wp:posOffset>459740</wp:posOffset>
                </wp:positionV>
                <wp:extent cx="1899285" cy="568960"/>
                <wp:effectExtent l="0" t="254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40DA8" w14:textId="77777777" w:rsidR="008775B9" w:rsidRPr="001338B7" w:rsidRDefault="008775B9" w:rsidP="00262D7D">
                            <w:pPr>
                              <w:rPr>
                                <w:rFonts w:ascii="Arial" w:hAnsi="Arial"/>
                                <w:color w:val="44647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ABC0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5.5pt;margin-top:36.2pt;width:149.55pt;height:4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" filled="f" fillcolor="yellow" stroked="f">
                <v:textbox inset="0,0,0,0">
                  <w:txbxContent>
                    <w:p w14:paraId="1B740DA8" w14:textId="77777777" w:rsidR="008775B9" w:rsidRPr="001338B7" w:rsidRDefault="008775B9" w:rsidP="00262D7D">
                      <w:pPr>
                        <w:rPr>
                          <w:rFonts w:ascii="Arial" w:hAnsi="Arial"/>
                          <w:color w:val="44647F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790" w:rsidRPr="00001C95">
        <w:rPr>
          <w:b/>
          <w:sz w:val="28"/>
          <w:shd w:val="clear" w:color="auto" w:fill="FFFFFF"/>
        </w:rPr>
        <w:t xml:space="preserve"> </w:t>
      </w:r>
      <w:r w:rsidR="00EC02E3">
        <w:rPr>
          <w:b/>
          <w:sz w:val="28"/>
          <w:shd w:val="clear" w:color="auto" w:fill="FFFFFF"/>
        </w:rPr>
        <w:t xml:space="preserve">расскажет о </w:t>
      </w:r>
      <w:r w:rsidR="00EC02E3" w:rsidRPr="00EC02E3">
        <w:rPr>
          <w:b/>
          <w:sz w:val="28"/>
          <w:shd w:val="clear" w:color="auto" w:fill="FFFFFF"/>
        </w:rPr>
        <w:t xml:space="preserve">механизмах </w:t>
      </w:r>
      <w:r w:rsidR="00EC02E3" w:rsidRPr="00823675">
        <w:rPr>
          <w:b/>
          <w:sz w:val="28"/>
          <w:shd w:val="clear" w:color="auto" w:fill="FFFFFF"/>
        </w:rPr>
        <w:t>повышения лояльности к</w:t>
      </w:r>
      <w:r w:rsidR="00EC02E3">
        <w:rPr>
          <w:b/>
          <w:sz w:val="28"/>
          <w:shd w:val="clear" w:color="auto" w:fill="FFFFFF"/>
        </w:rPr>
        <w:t> </w:t>
      </w:r>
      <w:r w:rsidR="00EC02E3" w:rsidRPr="00823675">
        <w:rPr>
          <w:b/>
          <w:sz w:val="28"/>
          <w:shd w:val="clear" w:color="auto" w:fill="FFFFFF"/>
        </w:rPr>
        <w:t>страховой телематике</w:t>
      </w:r>
    </w:p>
    <w:p w14:paraId="59A4B2E3" w14:textId="77777777" w:rsidR="0007432B" w:rsidRPr="009A1399" w:rsidRDefault="0007432B" w:rsidP="009A1399">
      <w:pPr>
        <w:jc w:val="both"/>
        <w:rPr>
          <w:shd w:val="clear" w:color="auto" w:fill="FFFFFF"/>
        </w:rPr>
      </w:pPr>
    </w:p>
    <w:p w14:paraId="1E6F8CA7" w14:textId="77777777" w:rsidR="004D2790" w:rsidRPr="00E66D87" w:rsidRDefault="001338B7" w:rsidP="00E75209">
      <w:pPr>
        <w:jc w:val="both"/>
        <w:rPr>
          <w:shd w:val="clear" w:color="auto" w:fill="FFFFFF"/>
        </w:rPr>
      </w:pPr>
      <w:r w:rsidRPr="009A1399">
        <w:rPr>
          <w:b/>
          <w:shd w:val="clear" w:color="auto" w:fill="FFFFFF"/>
        </w:rPr>
        <w:t xml:space="preserve">Москва, </w:t>
      </w:r>
      <w:r w:rsidR="00027332">
        <w:rPr>
          <w:b/>
          <w:shd w:val="clear" w:color="auto" w:fill="FFFFFF"/>
        </w:rPr>
        <w:t>10 декабря</w:t>
      </w:r>
      <w:r w:rsidRPr="009A1399">
        <w:rPr>
          <w:b/>
          <w:shd w:val="clear" w:color="auto" w:fill="FFFFFF"/>
        </w:rPr>
        <w:t xml:space="preserve"> 201</w:t>
      </w:r>
      <w:r w:rsidR="00000693">
        <w:rPr>
          <w:b/>
          <w:shd w:val="clear" w:color="auto" w:fill="FFFFFF"/>
        </w:rPr>
        <w:t>9</w:t>
      </w:r>
      <w:r w:rsidRPr="009A1399">
        <w:rPr>
          <w:b/>
          <w:shd w:val="clear" w:color="auto" w:fill="FFFFFF"/>
        </w:rPr>
        <w:t xml:space="preserve"> года.</w:t>
      </w:r>
      <w:r w:rsidRPr="009A1399">
        <w:rPr>
          <w:shd w:val="clear" w:color="auto" w:fill="FFFFFF"/>
        </w:rPr>
        <w:t xml:space="preserve"> Компания «Техносерв», </w:t>
      </w:r>
      <w:r w:rsidR="00A148B3">
        <w:rPr>
          <w:shd w:val="clear" w:color="auto" w:fill="FFFFFF"/>
        </w:rPr>
        <w:t xml:space="preserve">один из </w:t>
      </w:r>
      <w:r w:rsidRPr="009A1399">
        <w:rPr>
          <w:shd w:val="clear" w:color="auto" w:fill="FFFFFF"/>
        </w:rPr>
        <w:t>крупнейши</w:t>
      </w:r>
      <w:r w:rsidR="00A148B3">
        <w:rPr>
          <w:shd w:val="clear" w:color="auto" w:fill="FFFFFF"/>
        </w:rPr>
        <w:t>х</w:t>
      </w:r>
      <w:r w:rsidRPr="009A1399">
        <w:rPr>
          <w:shd w:val="clear" w:color="auto" w:fill="FFFFFF"/>
        </w:rPr>
        <w:t xml:space="preserve"> российски</w:t>
      </w:r>
      <w:r w:rsidR="00A148B3">
        <w:rPr>
          <w:shd w:val="clear" w:color="auto" w:fill="FFFFFF"/>
        </w:rPr>
        <w:t>х</w:t>
      </w:r>
      <w:r w:rsidRPr="009A1399">
        <w:rPr>
          <w:shd w:val="clear" w:color="auto" w:fill="FFFFFF"/>
        </w:rPr>
        <w:t xml:space="preserve"> системны</w:t>
      </w:r>
      <w:r w:rsidR="00A148B3">
        <w:rPr>
          <w:shd w:val="clear" w:color="auto" w:fill="FFFFFF"/>
        </w:rPr>
        <w:t>х</w:t>
      </w:r>
      <w:r w:rsidRPr="009A1399">
        <w:rPr>
          <w:shd w:val="clear" w:color="auto" w:fill="FFFFFF"/>
        </w:rPr>
        <w:t xml:space="preserve"> интегратор</w:t>
      </w:r>
      <w:r w:rsidR="00A148B3">
        <w:rPr>
          <w:shd w:val="clear" w:color="auto" w:fill="FFFFFF"/>
        </w:rPr>
        <w:t>ов</w:t>
      </w:r>
      <w:r w:rsidRPr="009A1399">
        <w:rPr>
          <w:shd w:val="clear" w:color="auto" w:fill="FFFFFF"/>
        </w:rPr>
        <w:t>,</w:t>
      </w:r>
      <w:r w:rsidR="00000693" w:rsidRPr="00000693">
        <w:rPr>
          <w:shd w:val="clear" w:color="auto" w:fill="FFFFFF"/>
        </w:rPr>
        <w:t xml:space="preserve"> </w:t>
      </w:r>
      <w:r w:rsidR="008419A9">
        <w:rPr>
          <w:shd w:val="clear" w:color="auto" w:fill="FFFFFF"/>
        </w:rPr>
        <w:t xml:space="preserve">примет участие в </w:t>
      </w:r>
      <w:r w:rsidR="00823675" w:rsidRPr="00823675">
        <w:rPr>
          <w:shd w:val="clear" w:color="auto" w:fill="FFFFFF"/>
        </w:rPr>
        <w:t xml:space="preserve">VII Международной конференции «Умное страхование», которая пройдет 11 декабря 2019 г. в Москве в гостинице </w:t>
      </w:r>
      <w:proofErr w:type="spellStart"/>
      <w:r w:rsidR="00823675" w:rsidRPr="00823675">
        <w:rPr>
          <w:shd w:val="clear" w:color="auto" w:fill="FFFFFF"/>
        </w:rPr>
        <w:t>Holiday</w:t>
      </w:r>
      <w:proofErr w:type="spellEnd"/>
      <w:r w:rsidR="00823675" w:rsidRPr="00823675">
        <w:rPr>
          <w:shd w:val="clear" w:color="auto" w:fill="FFFFFF"/>
        </w:rPr>
        <w:t xml:space="preserve"> </w:t>
      </w:r>
      <w:proofErr w:type="spellStart"/>
      <w:r w:rsidR="00823675" w:rsidRPr="00823675">
        <w:rPr>
          <w:shd w:val="clear" w:color="auto" w:fill="FFFFFF"/>
        </w:rPr>
        <w:t>Inn</w:t>
      </w:r>
      <w:proofErr w:type="spellEnd"/>
      <w:r w:rsidR="00823675" w:rsidRPr="00823675">
        <w:rPr>
          <w:shd w:val="clear" w:color="auto" w:fill="FFFFFF"/>
        </w:rPr>
        <w:t xml:space="preserve"> </w:t>
      </w:r>
      <w:proofErr w:type="spellStart"/>
      <w:r w:rsidR="00823675" w:rsidRPr="00823675">
        <w:rPr>
          <w:shd w:val="clear" w:color="auto" w:fill="FFFFFF"/>
        </w:rPr>
        <w:t>Moscow</w:t>
      </w:r>
      <w:proofErr w:type="spellEnd"/>
      <w:r w:rsidR="00823675" w:rsidRPr="00823675">
        <w:rPr>
          <w:shd w:val="clear" w:color="auto" w:fill="FFFFFF"/>
        </w:rPr>
        <w:t xml:space="preserve"> </w:t>
      </w:r>
      <w:proofErr w:type="spellStart"/>
      <w:r w:rsidR="00823675" w:rsidRPr="00823675">
        <w:rPr>
          <w:shd w:val="clear" w:color="auto" w:fill="FFFFFF"/>
        </w:rPr>
        <w:t>Sokolniki</w:t>
      </w:r>
      <w:proofErr w:type="spellEnd"/>
      <w:r w:rsidR="00823675" w:rsidRPr="00823675">
        <w:rPr>
          <w:shd w:val="clear" w:color="auto" w:fill="FFFFFF"/>
        </w:rPr>
        <w:t>.</w:t>
      </w:r>
    </w:p>
    <w:p w14:paraId="3873A282" w14:textId="77777777" w:rsidR="004D2790" w:rsidRPr="00823675" w:rsidRDefault="004D2790" w:rsidP="009A1399">
      <w:pPr>
        <w:jc w:val="both"/>
        <w:rPr>
          <w:shd w:val="clear" w:color="auto" w:fill="FFFFFF"/>
        </w:rPr>
      </w:pPr>
    </w:p>
    <w:p w14:paraId="64812B1F" w14:textId="07175271" w:rsidR="00BC1C55" w:rsidRPr="00BC1C55" w:rsidRDefault="00823675" w:rsidP="00BC1C55">
      <w:pPr>
        <w:jc w:val="both"/>
        <w:rPr>
          <w:i/>
          <w:shd w:val="clear" w:color="auto" w:fill="FFFFFF"/>
        </w:rPr>
      </w:pPr>
      <w:r w:rsidRPr="00823675">
        <w:rPr>
          <w:i/>
          <w:shd w:val="clear" w:color="auto" w:fill="FFFFFF"/>
        </w:rPr>
        <w:t>«</w:t>
      </w:r>
      <w:hyperlink r:id="rId8" w:history="1">
        <w:r w:rsidRPr="00823675">
          <w:rPr>
            <w:rStyle w:val="a8"/>
            <w:i/>
            <w:shd w:val="clear" w:color="auto" w:fill="FFFFFF"/>
          </w:rPr>
          <w:t>Умное страхование</w:t>
        </w:r>
      </w:hyperlink>
      <w:r w:rsidRPr="00823675">
        <w:rPr>
          <w:i/>
          <w:shd w:val="clear" w:color="auto" w:fill="FFFFFF"/>
        </w:rPr>
        <w:t>» является единственным профильным мероприятием в России, затрагивающем вопросы развития страховой телематики и других IT-решений для страхового бизнеса. В этом году эксперты мероприятия соберутся, чтобы выяснить, как повысить доверие страховщико</w:t>
      </w:r>
      <w:r w:rsidR="00F015C2">
        <w:rPr>
          <w:i/>
          <w:shd w:val="clear" w:color="auto" w:fill="FFFFFF"/>
        </w:rPr>
        <w:t>в</w:t>
      </w:r>
      <w:r w:rsidRPr="00823675">
        <w:rPr>
          <w:i/>
          <w:shd w:val="clear" w:color="auto" w:fill="FFFFFF"/>
        </w:rPr>
        <w:t xml:space="preserve">, и преодолеть проблемы, замедляющие развитие «умного» страхования в России. На конференции ожидается более 300 участников, среди которых будут представители страховых компаний, банков, отраслевых ассоциаций, российские и зарубежные </w:t>
      </w:r>
      <w:r w:rsidR="00D34818" w:rsidRPr="00823675">
        <w:rPr>
          <w:i/>
          <w:shd w:val="clear" w:color="auto" w:fill="FFFFFF"/>
        </w:rPr>
        <w:t>разработчики</w:t>
      </w:r>
      <w:r w:rsidRPr="00823675">
        <w:rPr>
          <w:i/>
          <w:shd w:val="clear" w:color="auto" w:fill="FFFFFF"/>
        </w:rPr>
        <w:t xml:space="preserve"> и производители телематических решений, а также игроки консалтингового рынка.</w:t>
      </w:r>
      <w:r w:rsidR="00A877A0" w:rsidRPr="00A877A0">
        <w:rPr>
          <w:i/>
          <w:shd w:val="clear" w:color="auto" w:fill="FFFFFF"/>
        </w:rPr>
        <w:t xml:space="preserve"> </w:t>
      </w:r>
      <w:r w:rsidR="00A877A0" w:rsidRPr="00F2650F">
        <w:rPr>
          <w:i/>
          <w:shd w:val="clear" w:color="auto" w:fill="FFFFFF"/>
        </w:rPr>
        <w:t xml:space="preserve">Российские и зарубежные разработчики, интеграторы и производители телематического и смежного оборудования поделятся опытом, а также проанализируют, как можно использовать новые решения в области IoT, </w:t>
      </w:r>
      <w:proofErr w:type="spellStart"/>
      <w:r w:rsidR="00A877A0" w:rsidRPr="00F2650F">
        <w:rPr>
          <w:i/>
          <w:shd w:val="clear" w:color="auto" w:fill="FFFFFF"/>
        </w:rPr>
        <w:t>Big</w:t>
      </w:r>
      <w:proofErr w:type="spellEnd"/>
      <w:r w:rsidR="00A877A0" w:rsidRPr="00F2650F">
        <w:rPr>
          <w:i/>
          <w:shd w:val="clear" w:color="auto" w:fill="FFFFFF"/>
        </w:rPr>
        <w:t xml:space="preserve"> </w:t>
      </w:r>
      <w:r w:rsidR="00F015C2" w:rsidRPr="00F2650F">
        <w:rPr>
          <w:i/>
          <w:shd w:val="clear" w:color="auto" w:fill="FFFFFF"/>
        </w:rPr>
        <w:t>Data</w:t>
      </w:r>
      <w:r w:rsidR="00A877A0" w:rsidRPr="00F2650F">
        <w:rPr>
          <w:i/>
          <w:shd w:val="clear" w:color="auto" w:fill="FFFFFF"/>
        </w:rPr>
        <w:t xml:space="preserve">, искусственного интеллекта и </w:t>
      </w:r>
      <w:proofErr w:type="spellStart"/>
      <w:r w:rsidR="00A877A0" w:rsidRPr="00F2650F">
        <w:rPr>
          <w:i/>
          <w:shd w:val="clear" w:color="auto" w:fill="FFFFFF"/>
        </w:rPr>
        <w:t>блокчейна</w:t>
      </w:r>
      <w:proofErr w:type="spellEnd"/>
      <w:r w:rsidR="00A877A0" w:rsidRPr="00F2650F">
        <w:rPr>
          <w:i/>
          <w:shd w:val="clear" w:color="auto" w:fill="FFFFFF"/>
        </w:rPr>
        <w:t xml:space="preserve"> для развития страховой телематики.</w:t>
      </w:r>
      <w:r w:rsidR="00BC1C55">
        <w:rPr>
          <w:i/>
          <w:shd w:val="clear" w:color="auto" w:fill="FFFFFF"/>
        </w:rPr>
        <w:t xml:space="preserve"> </w:t>
      </w:r>
      <w:r w:rsidR="00BC1C55" w:rsidRPr="00F2650F">
        <w:rPr>
          <w:i/>
          <w:shd w:val="clear" w:color="auto" w:fill="FFFFFF"/>
        </w:rPr>
        <w:t xml:space="preserve">По данным </w:t>
      </w:r>
      <w:proofErr w:type="spellStart"/>
      <w:r w:rsidR="00BC1C55" w:rsidRPr="00F2650F">
        <w:rPr>
          <w:i/>
          <w:shd w:val="clear" w:color="auto" w:fill="FFFFFF"/>
        </w:rPr>
        <w:t>J'son</w:t>
      </w:r>
      <w:proofErr w:type="spellEnd"/>
      <w:r w:rsidR="00BC1C55" w:rsidRPr="00F2650F">
        <w:rPr>
          <w:i/>
          <w:shd w:val="clear" w:color="auto" w:fill="FFFFFF"/>
        </w:rPr>
        <w:t xml:space="preserve"> &amp; </w:t>
      </w:r>
      <w:proofErr w:type="spellStart"/>
      <w:r w:rsidR="00BC1C55" w:rsidRPr="00F2650F">
        <w:rPr>
          <w:i/>
          <w:shd w:val="clear" w:color="auto" w:fill="FFFFFF"/>
        </w:rPr>
        <w:t>PartnersConsulting</w:t>
      </w:r>
      <w:proofErr w:type="spellEnd"/>
      <w:r w:rsidR="00F015C2">
        <w:rPr>
          <w:i/>
          <w:shd w:val="clear" w:color="auto" w:fill="FFFFFF"/>
        </w:rPr>
        <w:t>,</w:t>
      </w:r>
      <w:r w:rsidR="00BC1C55" w:rsidRPr="00F2650F">
        <w:rPr>
          <w:i/>
          <w:shd w:val="clear" w:color="auto" w:fill="FFFFFF"/>
        </w:rPr>
        <w:t xml:space="preserve"> рынок «умного» страхования ожидает бурный рост. Так, совокупный объем рынка «умного» автострахования к 2020 году </w:t>
      </w:r>
      <w:r w:rsidR="00F015C2">
        <w:rPr>
          <w:i/>
          <w:shd w:val="clear" w:color="auto" w:fill="FFFFFF"/>
        </w:rPr>
        <w:t xml:space="preserve">прогнозируется на уровне </w:t>
      </w:r>
      <w:r w:rsidR="00BC1C55" w:rsidRPr="00F2650F">
        <w:rPr>
          <w:i/>
          <w:shd w:val="clear" w:color="auto" w:fill="FFFFFF"/>
        </w:rPr>
        <w:t>3,3 млн действующих «умных» полисов; проникновение «умного» автострахования достигнет 52%.</w:t>
      </w:r>
    </w:p>
    <w:p w14:paraId="56355827" w14:textId="71186675" w:rsidR="00A877A0" w:rsidRPr="00A877A0" w:rsidRDefault="00A877A0" w:rsidP="00A877A0">
      <w:pPr>
        <w:jc w:val="both"/>
        <w:rPr>
          <w:i/>
          <w:shd w:val="clear" w:color="auto" w:fill="FFFFFF"/>
        </w:rPr>
      </w:pPr>
    </w:p>
    <w:p w14:paraId="421C8048" w14:textId="550A6D70" w:rsidR="00DE2A6E" w:rsidRDefault="006E49B2" w:rsidP="0082367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 сессии «</w:t>
      </w:r>
      <w:r w:rsidR="00F44B4D" w:rsidRPr="00F2650F">
        <w:rPr>
          <w:shd w:val="clear" w:color="auto" w:fill="FFFFFF"/>
        </w:rPr>
        <w:t>Сочетание новых технологий для совершенствования страховой телематики: проблемы внедрения</w:t>
      </w:r>
      <w:r>
        <w:rPr>
          <w:shd w:val="clear" w:color="auto" w:fill="FFFFFF"/>
        </w:rPr>
        <w:t xml:space="preserve">», которая </w:t>
      </w:r>
      <w:r w:rsidR="00165DD2">
        <w:rPr>
          <w:shd w:val="clear" w:color="auto" w:fill="FFFFFF"/>
        </w:rPr>
        <w:t>состоится</w:t>
      </w:r>
      <w:r>
        <w:rPr>
          <w:shd w:val="clear" w:color="auto" w:fill="FFFFFF"/>
        </w:rPr>
        <w:t xml:space="preserve"> в </w:t>
      </w:r>
      <w:r w:rsidR="00F44B4D" w:rsidRPr="00F2650F">
        <w:rPr>
          <w:shd w:val="clear" w:color="auto" w:fill="FFFFFF"/>
        </w:rPr>
        <w:t>12:30–14:30</w:t>
      </w:r>
      <w:r>
        <w:rPr>
          <w:shd w:val="clear" w:color="auto" w:fill="FFFFFF"/>
        </w:rPr>
        <w:t xml:space="preserve">, примет участие </w:t>
      </w:r>
      <w:r w:rsidR="00823675" w:rsidRPr="00F44B4D">
        <w:rPr>
          <w:b/>
          <w:shd w:val="clear" w:color="auto" w:fill="FFFFFF"/>
        </w:rPr>
        <w:t>Александр Шипулин, начальник отдела специальных проектов компании «Техносерв»</w:t>
      </w:r>
      <w:r>
        <w:rPr>
          <w:shd w:val="clear" w:color="auto" w:fill="FFFFFF"/>
        </w:rPr>
        <w:t>. Он выступит с докладом «</w:t>
      </w:r>
      <w:r w:rsidR="00823675" w:rsidRPr="00E90A94">
        <w:rPr>
          <w:b/>
          <w:shd w:val="clear" w:color="auto" w:fill="FFFFFF"/>
        </w:rPr>
        <w:t>Механизмы повышения лояльности к страховой телематике</w:t>
      </w:r>
      <w:r w:rsidR="003E1B0E">
        <w:rPr>
          <w:shd w:val="clear" w:color="auto" w:fill="FFFFFF"/>
        </w:rPr>
        <w:t>».</w:t>
      </w:r>
      <w:r w:rsidR="00EC02E3">
        <w:rPr>
          <w:shd w:val="clear" w:color="auto" w:fill="FFFFFF"/>
        </w:rPr>
        <w:t xml:space="preserve"> </w:t>
      </w:r>
      <w:r w:rsidR="00EC02E3" w:rsidRPr="00823675">
        <w:rPr>
          <w:shd w:val="clear" w:color="auto" w:fill="FFFFFF"/>
        </w:rPr>
        <w:t>Александр Шипулин</w:t>
      </w:r>
      <w:r w:rsidR="00EC02E3">
        <w:rPr>
          <w:shd w:val="clear" w:color="auto" w:fill="FFFFFF"/>
        </w:rPr>
        <w:t xml:space="preserve"> расскажет о </w:t>
      </w:r>
      <w:r w:rsidR="00375F0E">
        <w:rPr>
          <w:shd w:val="clear" w:color="auto" w:fill="FFFFFF"/>
        </w:rPr>
        <w:t>мировом</w:t>
      </w:r>
      <w:r w:rsidR="00EC02E3">
        <w:rPr>
          <w:shd w:val="clear" w:color="auto" w:fill="FFFFFF"/>
        </w:rPr>
        <w:t xml:space="preserve"> опыте </w:t>
      </w:r>
      <w:r w:rsidR="00EC02E3" w:rsidRPr="0093248C">
        <w:rPr>
          <w:shd w:val="clear" w:color="auto" w:fill="FFFFFF"/>
        </w:rPr>
        <w:t>использования</w:t>
      </w:r>
      <w:r w:rsidR="00EC02E3">
        <w:rPr>
          <w:shd w:val="clear" w:color="auto" w:fill="FFFFFF"/>
        </w:rPr>
        <w:t xml:space="preserve"> программ лояльности </w:t>
      </w:r>
      <w:r w:rsidR="00EC02E3" w:rsidRPr="0093248C">
        <w:rPr>
          <w:shd w:val="clear" w:color="auto" w:fill="FFFFFF"/>
        </w:rPr>
        <w:t>на базе страховой телематики</w:t>
      </w:r>
      <w:r w:rsidR="00EC02E3">
        <w:rPr>
          <w:shd w:val="clear" w:color="auto" w:fill="FFFFFF"/>
        </w:rPr>
        <w:t xml:space="preserve"> и</w:t>
      </w:r>
      <w:r w:rsidR="00EC02E3" w:rsidRPr="0093248C">
        <w:rPr>
          <w:shd w:val="clear" w:color="auto" w:fill="FFFFFF"/>
        </w:rPr>
        <w:t xml:space="preserve"> комплексном подход</w:t>
      </w:r>
      <w:r w:rsidR="00EC02E3">
        <w:rPr>
          <w:shd w:val="clear" w:color="auto" w:fill="FFFFFF"/>
        </w:rPr>
        <w:t>е</w:t>
      </w:r>
      <w:r w:rsidR="00EC02E3" w:rsidRPr="0093248C">
        <w:rPr>
          <w:shd w:val="clear" w:color="auto" w:fill="FFFFFF"/>
        </w:rPr>
        <w:t xml:space="preserve"> к созданию </w:t>
      </w:r>
      <w:r w:rsidR="00EC02E3">
        <w:rPr>
          <w:shd w:val="clear" w:color="auto" w:fill="FFFFFF"/>
        </w:rPr>
        <w:t xml:space="preserve">соответствующего </w:t>
      </w:r>
      <w:r w:rsidR="00EC02E3" w:rsidRPr="0093248C">
        <w:rPr>
          <w:shd w:val="clear" w:color="auto" w:fill="FFFFFF"/>
        </w:rPr>
        <w:t>продукта.</w:t>
      </w:r>
      <w:r w:rsidR="00EC02E3">
        <w:rPr>
          <w:shd w:val="clear" w:color="auto" w:fill="FFFFFF"/>
        </w:rPr>
        <w:t xml:space="preserve"> Так, в него можно </w:t>
      </w:r>
      <w:r w:rsidR="00823675" w:rsidRPr="0093248C">
        <w:rPr>
          <w:shd w:val="clear" w:color="auto" w:fill="FFFFFF"/>
        </w:rPr>
        <w:t xml:space="preserve">включить </w:t>
      </w:r>
      <w:r w:rsidR="00EC02E3">
        <w:rPr>
          <w:shd w:val="clear" w:color="auto" w:fill="FFFFFF"/>
        </w:rPr>
        <w:t xml:space="preserve">целый ряд </w:t>
      </w:r>
      <w:r w:rsidR="00823675" w:rsidRPr="0093248C">
        <w:rPr>
          <w:shd w:val="clear" w:color="auto" w:fill="FFFFFF"/>
        </w:rPr>
        <w:t>компонент</w:t>
      </w:r>
      <w:r w:rsidR="00EC02E3">
        <w:rPr>
          <w:shd w:val="clear" w:color="auto" w:fill="FFFFFF"/>
        </w:rPr>
        <w:t>ов</w:t>
      </w:r>
      <w:r w:rsidR="00823675" w:rsidRPr="0093248C">
        <w:rPr>
          <w:shd w:val="clear" w:color="auto" w:fill="FFFFFF"/>
        </w:rPr>
        <w:t>: премии, скидки, бонусы (в т</w:t>
      </w:r>
      <w:r w:rsidR="00EC02E3">
        <w:rPr>
          <w:shd w:val="clear" w:color="auto" w:fill="FFFFFF"/>
        </w:rPr>
        <w:t xml:space="preserve">ом числе </w:t>
      </w:r>
      <w:r w:rsidR="00823675" w:rsidRPr="0093248C">
        <w:rPr>
          <w:shd w:val="clear" w:color="auto" w:fill="FFFFFF"/>
        </w:rPr>
        <w:t xml:space="preserve">за лояльность), отзывы, </w:t>
      </w:r>
      <w:r w:rsidR="00EC02E3" w:rsidRPr="0093248C">
        <w:rPr>
          <w:shd w:val="clear" w:color="auto" w:fill="FFFFFF"/>
        </w:rPr>
        <w:t>умн</w:t>
      </w:r>
      <w:r w:rsidR="00EC02E3">
        <w:rPr>
          <w:shd w:val="clear" w:color="auto" w:fill="FFFFFF"/>
        </w:rPr>
        <w:t>ую</w:t>
      </w:r>
      <w:r w:rsidR="00EC02E3" w:rsidRPr="0093248C">
        <w:rPr>
          <w:shd w:val="clear" w:color="auto" w:fill="FFFFFF"/>
        </w:rPr>
        <w:t xml:space="preserve"> </w:t>
      </w:r>
      <w:r w:rsidR="00823675" w:rsidRPr="0093248C">
        <w:rPr>
          <w:shd w:val="clear" w:color="auto" w:fill="FFFFFF"/>
        </w:rPr>
        <w:t>аналитик</w:t>
      </w:r>
      <w:r w:rsidR="00EC02E3">
        <w:rPr>
          <w:shd w:val="clear" w:color="auto" w:fill="FFFFFF"/>
        </w:rPr>
        <w:t xml:space="preserve">у. </w:t>
      </w:r>
      <w:r w:rsidR="00EC02E3" w:rsidRPr="0093248C">
        <w:rPr>
          <w:shd w:val="clear" w:color="auto" w:fill="FFFFFF"/>
        </w:rPr>
        <w:t>Каждый из компонент</w:t>
      </w:r>
      <w:r w:rsidR="00165DD2">
        <w:rPr>
          <w:shd w:val="clear" w:color="auto" w:fill="FFFFFF"/>
        </w:rPr>
        <w:t>ов</w:t>
      </w:r>
      <w:r w:rsidR="00EC02E3" w:rsidRPr="0093248C">
        <w:rPr>
          <w:shd w:val="clear" w:color="auto" w:fill="FFFFFF"/>
        </w:rPr>
        <w:t xml:space="preserve"> требует тщательной подготовки, изучения бизнес-процессов </w:t>
      </w:r>
      <w:r w:rsidR="00EC02E3">
        <w:rPr>
          <w:shd w:val="clear" w:color="auto" w:fill="FFFFFF"/>
        </w:rPr>
        <w:t xml:space="preserve">страхователя </w:t>
      </w:r>
      <w:r w:rsidR="00EC02E3" w:rsidRPr="0093248C">
        <w:rPr>
          <w:shd w:val="clear" w:color="auto" w:fill="FFFFFF"/>
        </w:rPr>
        <w:t>и дальнейшей апробации при включении его в продукт.</w:t>
      </w:r>
      <w:r w:rsidR="00EC02E3">
        <w:rPr>
          <w:shd w:val="clear" w:color="auto" w:fill="FFFFFF"/>
        </w:rPr>
        <w:t xml:space="preserve"> Также будет затронута тема </w:t>
      </w:r>
      <w:r w:rsidR="00823675" w:rsidRPr="0093248C">
        <w:rPr>
          <w:shd w:val="clear" w:color="auto" w:fill="FFFFFF"/>
        </w:rPr>
        <w:t>кроссплатформенност</w:t>
      </w:r>
      <w:r w:rsidR="00EC02E3">
        <w:rPr>
          <w:shd w:val="clear" w:color="auto" w:fill="FFFFFF"/>
        </w:rPr>
        <w:t xml:space="preserve">и и </w:t>
      </w:r>
      <w:r w:rsidR="00823675" w:rsidRPr="0093248C">
        <w:rPr>
          <w:shd w:val="clear" w:color="auto" w:fill="FFFFFF"/>
        </w:rPr>
        <w:t>комбинаци</w:t>
      </w:r>
      <w:r w:rsidR="00EC02E3">
        <w:rPr>
          <w:shd w:val="clear" w:color="auto" w:fill="FFFFFF"/>
        </w:rPr>
        <w:t>и</w:t>
      </w:r>
      <w:r w:rsidR="00823675" w:rsidRPr="0093248C">
        <w:rPr>
          <w:shd w:val="clear" w:color="auto" w:fill="FFFFFF"/>
        </w:rPr>
        <w:t xml:space="preserve"> продуктов</w:t>
      </w:r>
      <w:r w:rsidR="00EC02E3">
        <w:rPr>
          <w:shd w:val="clear" w:color="auto" w:fill="FFFFFF"/>
        </w:rPr>
        <w:t xml:space="preserve"> для достижения максимальной эффективности</w:t>
      </w:r>
      <w:r w:rsidR="00823675" w:rsidRPr="0093248C">
        <w:rPr>
          <w:shd w:val="clear" w:color="auto" w:fill="FFFFFF"/>
        </w:rPr>
        <w:t>.</w:t>
      </w:r>
    </w:p>
    <w:p w14:paraId="48B6672F" w14:textId="77777777" w:rsidR="00823675" w:rsidRPr="0093248C" w:rsidRDefault="00823675" w:rsidP="00823675">
      <w:pPr>
        <w:jc w:val="both"/>
        <w:rPr>
          <w:shd w:val="clear" w:color="auto" w:fill="FFFFFF"/>
        </w:rPr>
      </w:pPr>
    </w:p>
    <w:p w14:paraId="47C67D43" w14:textId="26C74E23" w:rsidR="00E75209" w:rsidRDefault="00EC02E3" w:rsidP="009A139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375F0E">
        <w:rPr>
          <w:shd w:val="clear" w:color="auto" w:fill="FFFFFF"/>
        </w:rPr>
        <w:t xml:space="preserve">С каждым годом игроки рынка страховой телематики </w:t>
      </w:r>
      <w:r w:rsidR="001C7663">
        <w:rPr>
          <w:shd w:val="clear" w:color="auto" w:fill="FFFFFF"/>
        </w:rPr>
        <w:t xml:space="preserve">все чаще обращаются к задаче </w:t>
      </w:r>
      <w:r w:rsidR="00375F0E">
        <w:rPr>
          <w:shd w:val="clear" w:color="auto" w:fill="FFFFFF"/>
        </w:rPr>
        <w:t xml:space="preserve">конвертации полученных </w:t>
      </w:r>
      <w:r w:rsidR="00973931">
        <w:rPr>
          <w:shd w:val="clear" w:color="auto" w:fill="FFFFFF"/>
        </w:rPr>
        <w:t xml:space="preserve">телематических </w:t>
      </w:r>
      <w:r w:rsidR="00375F0E">
        <w:rPr>
          <w:shd w:val="clear" w:color="auto" w:fill="FFFFFF"/>
        </w:rPr>
        <w:t>данных в привлечение и удержание клиент</w:t>
      </w:r>
      <w:r w:rsidR="00973931">
        <w:rPr>
          <w:shd w:val="clear" w:color="auto" w:fill="FFFFFF"/>
        </w:rPr>
        <w:t>ов. Современные программы лояльности</w:t>
      </w:r>
      <w:r w:rsidR="00165DD2">
        <w:rPr>
          <w:shd w:val="clear" w:color="auto" w:fill="FFFFFF"/>
        </w:rPr>
        <w:t xml:space="preserve"> </w:t>
      </w:r>
      <w:r w:rsidR="001C7663" w:rsidRPr="00EC02E3">
        <w:rPr>
          <w:shd w:val="clear" w:color="auto" w:fill="FFFFFF"/>
        </w:rPr>
        <w:t xml:space="preserve">– </w:t>
      </w:r>
      <w:r w:rsidR="00973931">
        <w:rPr>
          <w:shd w:val="clear" w:color="auto" w:fill="FFFFFF"/>
        </w:rPr>
        <w:t>это надежный и проверенный инструмент индивидуализации подхода к каждому клиенту</w:t>
      </w:r>
      <w:r w:rsidR="001C7663">
        <w:rPr>
          <w:shd w:val="clear" w:color="auto" w:fill="FFFFFF"/>
        </w:rPr>
        <w:t xml:space="preserve">. В век высокой конкурентности и борьбы за </w:t>
      </w:r>
      <w:r w:rsidR="00D21BD6">
        <w:rPr>
          <w:shd w:val="clear" w:color="auto" w:fill="FFFFFF"/>
        </w:rPr>
        <w:t>потре</w:t>
      </w:r>
      <w:r w:rsidR="00654C7A">
        <w:rPr>
          <w:shd w:val="clear" w:color="auto" w:fill="FFFFFF"/>
        </w:rPr>
        <w:t>бителя</w:t>
      </w:r>
      <w:r w:rsidR="001C7663">
        <w:rPr>
          <w:shd w:val="clear" w:color="auto" w:fill="FFFFFF"/>
        </w:rPr>
        <w:t xml:space="preserve"> он </w:t>
      </w:r>
      <w:r w:rsidR="00973931">
        <w:rPr>
          <w:shd w:val="clear" w:color="auto" w:fill="FFFFFF"/>
        </w:rPr>
        <w:t>направлен на расширение возможностей классических продуктов</w:t>
      </w:r>
      <w:r w:rsidR="00654C7A" w:rsidRPr="00654C7A">
        <w:rPr>
          <w:lang w:eastAsia="ru-RU"/>
        </w:rPr>
        <w:t xml:space="preserve"> </w:t>
      </w:r>
      <w:r w:rsidR="00654C7A">
        <w:rPr>
          <w:lang w:eastAsia="ru-RU"/>
        </w:rPr>
        <w:t xml:space="preserve">и </w:t>
      </w:r>
      <w:r w:rsidR="00654C7A" w:rsidRPr="00BA6618">
        <w:rPr>
          <w:lang w:eastAsia="ru-RU"/>
        </w:rPr>
        <w:t>персонифи</w:t>
      </w:r>
      <w:r w:rsidR="00654C7A">
        <w:rPr>
          <w:lang w:eastAsia="ru-RU"/>
        </w:rPr>
        <w:t>кацию</w:t>
      </w:r>
      <w:r w:rsidR="00654C7A" w:rsidRPr="00BA6618">
        <w:rPr>
          <w:lang w:eastAsia="ru-RU"/>
        </w:rPr>
        <w:t xml:space="preserve"> коммуникации</w:t>
      </w:r>
      <w:r>
        <w:rPr>
          <w:shd w:val="clear" w:color="auto" w:fill="FFFFFF"/>
        </w:rPr>
        <w:t>»,</w:t>
      </w:r>
      <w:r w:rsidR="001C7663">
        <w:rPr>
          <w:shd w:val="clear" w:color="auto" w:fill="FFFFFF"/>
        </w:rPr>
        <w:t> </w:t>
      </w:r>
      <w:r w:rsidRPr="00EC02E3">
        <w:rPr>
          <w:shd w:val="clear" w:color="auto" w:fill="FFFFFF"/>
        </w:rPr>
        <w:t xml:space="preserve">– отметил </w:t>
      </w:r>
      <w:r w:rsidRPr="00823675">
        <w:rPr>
          <w:b/>
          <w:shd w:val="clear" w:color="auto" w:fill="FFFFFF"/>
        </w:rPr>
        <w:t>Александр</w:t>
      </w:r>
      <w:r w:rsidRPr="00EC02E3">
        <w:rPr>
          <w:b/>
          <w:shd w:val="clear" w:color="auto" w:fill="FFFFFF"/>
        </w:rPr>
        <w:t xml:space="preserve"> </w:t>
      </w:r>
      <w:r w:rsidRPr="00823675">
        <w:rPr>
          <w:b/>
          <w:shd w:val="clear" w:color="auto" w:fill="FFFFFF"/>
        </w:rPr>
        <w:t>Шипулин</w:t>
      </w:r>
      <w:r w:rsidRPr="00EC02E3">
        <w:rPr>
          <w:b/>
          <w:shd w:val="clear" w:color="auto" w:fill="FFFFFF"/>
        </w:rPr>
        <w:t xml:space="preserve">, начальник </w:t>
      </w:r>
      <w:r w:rsidRPr="00823675">
        <w:rPr>
          <w:b/>
          <w:shd w:val="clear" w:color="auto" w:fill="FFFFFF"/>
        </w:rPr>
        <w:t>отдела специальных проектов</w:t>
      </w:r>
      <w:r w:rsidRPr="00EC02E3">
        <w:rPr>
          <w:b/>
          <w:shd w:val="clear" w:color="auto" w:fill="FFFFFF"/>
        </w:rPr>
        <w:t xml:space="preserve"> компании «</w:t>
      </w:r>
      <w:r w:rsidRPr="00823675">
        <w:rPr>
          <w:b/>
          <w:shd w:val="clear" w:color="auto" w:fill="FFFFFF"/>
        </w:rPr>
        <w:t>Техносерв»</w:t>
      </w:r>
      <w:r>
        <w:rPr>
          <w:shd w:val="clear" w:color="auto" w:fill="FFFFFF"/>
        </w:rPr>
        <w:t>.</w:t>
      </w:r>
    </w:p>
    <w:p w14:paraId="133F9236" w14:textId="77777777" w:rsidR="00A877A0" w:rsidRPr="005817E6" w:rsidRDefault="00A877A0" w:rsidP="009A1399">
      <w:pPr>
        <w:jc w:val="both"/>
        <w:rPr>
          <w:shd w:val="clear" w:color="auto" w:fill="FFFFFF"/>
        </w:rPr>
      </w:pPr>
    </w:p>
    <w:p w14:paraId="24C040AB" w14:textId="77777777" w:rsidR="001338B7" w:rsidRPr="00E27D10" w:rsidRDefault="001338B7" w:rsidP="001338B7">
      <w:pPr>
        <w:pStyle w:val="a6"/>
        <w:jc w:val="left"/>
        <w:rPr>
          <w:b w:val="0"/>
          <w:i/>
          <w:color w:val="000000"/>
          <w:sz w:val="22"/>
          <w:szCs w:val="22"/>
          <w:u w:val="single"/>
        </w:rPr>
      </w:pPr>
      <w:r w:rsidRPr="00E27D10">
        <w:rPr>
          <w:b w:val="0"/>
          <w:i/>
          <w:color w:val="000000"/>
          <w:sz w:val="22"/>
          <w:szCs w:val="22"/>
          <w:u w:val="single"/>
        </w:rPr>
        <w:t>Дополнительная информация для СМИ:</w:t>
      </w:r>
    </w:p>
    <w:p w14:paraId="7E7DA4FA" w14:textId="77777777" w:rsidR="001338B7" w:rsidRPr="009C08F8" w:rsidRDefault="001338B7" w:rsidP="001338B7">
      <w:pPr>
        <w:pStyle w:val="a6"/>
        <w:jc w:val="left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  <w:lang w:val="en-US"/>
        </w:rPr>
        <w:t>e</w:t>
      </w:r>
      <w:r w:rsidRPr="009C08F8">
        <w:rPr>
          <w:b w:val="0"/>
          <w:i/>
          <w:color w:val="000000"/>
          <w:sz w:val="22"/>
          <w:szCs w:val="22"/>
        </w:rPr>
        <w:t>-</w:t>
      </w:r>
      <w:r w:rsidRPr="00E27D10">
        <w:rPr>
          <w:b w:val="0"/>
          <w:i/>
          <w:color w:val="000000"/>
          <w:sz w:val="22"/>
          <w:szCs w:val="22"/>
          <w:lang w:val="en-US"/>
        </w:rPr>
        <w:t>mail</w:t>
      </w:r>
      <w:r w:rsidRPr="009C08F8">
        <w:rPr>
          <w:b w:val="0"/>
          <w:i/>
          <w:color w:val="000000"/>
          <w:sz w:val="22"/>
          <w:szCs w:val="22"/>
        </w:rPr>
        <w:t xml:space="preserve">: </w:t>
      </w:r>
      <w:proofErr w:type="spellStart"/>
      <w:r w:rsidR="006427C5" w:rsidRPr="00E27D10">
        <w:rPr>
          <w:b w:val="0"/>
          <w:i/>
          <w:color w:val="000000"/>
          <w:sz w:val="22"/>
          <w:szCs w:val="22"/>
          <w:lang w:val="en-US"/>
        </w:rPr>
        <w:t>pr</w:t>
      </w:r>
      <w:proofErr w:type="spellEnd"/>
      <w:r w:rsidRPr="009C08F8">
        <w:rPr>
          <w:b w:val="0"/>
          <w:i/>
          <w:color w:val="000000"/>
          <w:sz w:val="22"/>
          <w:szCs w:val="22"/>
        </w:rPr>
        <w:t>@</w:t>
      </w:r>
      <w:proofErr w:type="spellStart"/>
      <w:r w:rsidRPr="00E27D10">
        <w:rPr>
          <w:b w:val="0"/>
          <w:i/>
          <w:color w:val="000000"/>
          <w:sz w:val="22"/>
          <w:szCs w:val="22"/>
          <w:lang w:val="en-US"/>
        </w:rPr>
        <w:t>technoserv</w:t>
      </w:r>
      <w:proofErr w:type="spellEnd"/>
      <w:r w:rsidRPr="009C08F8">
        <w:rPr>
          <w:b w:val="0"/>
          <w:i/>
          <w:color w:val="000000"/>
          <w:sz w:val="22"/>
          <w:szCs w:val="22"/>
        </w:rPr>
        <w:t>.</w:t>
      </w:r>
      <w:r w:rsidRPr="00E27D10">
        <w:rPr>
          <w:b w:val="0"/>
          <w:i/>
          <w:color w:val="000000"/>
          <w:sz w:val="22"/>
          <w:szCs w:val="22"/>
          <w:lang w:val="en-US"/>
        </w:rPr>
        <w:t>com</w:t>
      </w:r>
    </w:p>
    <w:p w14:paraId="352F0840" w14:textId="77777777" w:rsidR="001338B7" w:rsidRPr="009C08F8" w:rsidRDefault="001338B7" w:rsidP="001338B7">
      <w:pPr>
        <w:pStyle w:val="a6"/>
        <w:jc w:val="left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</w:rPr>
        <w:t>тел</w:t>
      </w:r>
      <w:r w:rsidRPr="009C08F8">
        <w:rPr>
          <w:b w:val="0"/>
          <w:i/>
          <w:color w:val="000000"/>
          <w:sz w:val="22"/>
          <w:szCs w:val="22"/>
        </w:rPr>
        <w:t>.: +7 (495) 648-0808</w:t>
      </w:r>
    </w:p>
    <w:p w14:paraId="685C5BC9" w14:textId="77777777" w:rsidR="001338B7" w:rsidRPr="00E27D10" w:rsidRDefault="001338B7" w:rsidP="001338B7">
      <w:pPr>
        <w:pStyle w:val="a6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</w:rPr>
        <w:lastRenderedPageBreak/>
        <w:t>_________________</w:t>
      </w:r>
    </w:p>
    <w:p w14:paraId="3A3A145F" w14:textId="77777777" w:rsidR="009C08F8" w:rsidRPr="002C2615" w:rsidRDefault="009C08F8" w:rsidP="009C08F8">
      <w:pPr>
        <w:pStyle w:val="a6"/>
        <w:rPr>
          <w:b w:val="0"/>
          <w:i/>
          <w:sz w:val="22"/>
          <w:szCs w:val="22"/>
        </w:rPr>
      </w:pPr>
      <w:r w:rsidRPr="00E27D10">
        <w:rPr>
          <w:i/>
          <w:color w:val="000000"/>
          <w:sz w:val="22"/>
          <w:szCs w:val="22"/>
        </w:rPr>
        <w:t>«Техносерв»</w:t>
      </w:r>
      <w:r w:rsidRPr="00E27D10">
        <w:rPr>
          <w:b w:val="0"/>
          <w:i/>
          <w:color w:val="000000"/>
          <w:sz w:val="22"/>
          <w:szCs w:val="22"/>
        </w:rPr>
        <w:t xml:space="preserve"> – </w:t>
      </w:r>
      <w:r>
        <w:rPr>
          <w:b w:val="0"/>
          <w:i/>
          <w:color w:val="000000"/>
          <w:sz w:val="22"/>
          <w:szCs w:val="22"/>
        </w:rPr>
        <w:t>один из крупнейших</w:t>
      </w:r>
      <w:r w:rsidRPr="00E27D10">
        <w:rPr>
          <w:b w:val="0"/>
          <w:i/>
          <w:color w:val="000000"/>
          <w:sz w:val="22"/>
          <w:szCs w:val="22"/>
        </w:rPr>
        <w:t xml:space="preserve"> российски</w:t>
      </w:r>
      <w:r>
        <w:rPr>
          <w:b w:val="0"/>
          <w:i/>
          <w:color w:val="000000"/>
          <w:sz w:val="22"/>
          <w:szCs w:val="22"/>
        </w:rPr>
        <w:t>х</w:t>
      </w:r>
      <w:r w:rsidRPr="00E27D10">
        <w:rPr>
          <w:b w:val="0"/>
          <w:i/>
          <w:color w:val="000000"/>
          <w:sz w:val="22"/>
          <w:szCs w:val="22"/>
        </w:rPr>
        <w:t xml:space="preserve"> системны</w:t>
      </w:r>
      <w:r>
        <w:rPr>
          <w:b w:val="0"/>
          <w:i/>
          <w:color w:val="000000"/>
          <w:sz w:val="22"/>
          <w:szCs w:val="22"/>
        </w:rPr>
        <w:t>х</w:t>
      </w:r>
      <w:r w:rsidRPr="00E27D10">
        <w:rPr>
          <w:b w:val="0"/>
          <w:i/>
          <w:color w:val="000000"/>
          <w:sz w:val="22"/>
          <w:szCs w:val="22"/>
        </w:rPr>
        <w:t xml:space="preserve"> интегратор</w:t>
      </w:r>
      <w:r>
        <w:rPr>
          <w:b w:val="0"/>
          <w:i/>
          <w:color w:val="000000"/>
          <w:sz w:val="22"/>
          <w:szCs w:val="22"/>
        </w:rPr>
        <w:t>ов</w:t>
      </w:r>
      <w:r w:rsidRPr="00E27D10">
        <w:rPr>
          <w:b w:val="0"/>
          <w:i/>
          <w:color w:val="000000"/>
          <w:sz w:val="22"/>
          <w:szCs w:val="22"/>
        </w:rPr>
        <w:t xml:space="preserve">, работающий в России, странах СНГ и Европе. «Техносерв» основан в 1992 году. В 2017 финансовом году оборот ГК «Техносерв» составил более 50,8 млрд руб. Головной офис «Техносерва» расположен в Москве, региональные подразделения – в Волгограде, Екатеринбурге, </w:t>
      </w:r>
      <w:r w:rsidRPr="00CB7B86">
        <w:rPr>
          <w:b w:val="0"/>
          <w:i/>
          <w:color w:val="000000"/>
          <w:sz w:val="22"/>
          <w:szCs w:val="22"/>
        </w:rPr>
        <w:t xml:space="preserve">Ижевске, </w:t>
      </w:r>
      <w:r>
        <w:rPr>
          <w:b w:val="0"/>
          <w:i/>
          <w:color w:val="000000"/>
          <w:sz w:val="22"/>
          <w:szCs w:val="22"/>
        </w:rPr>
        <w:t>Краснодаре, Нижнем Новгороде</w:t>
      </w:r>
      <w:r w:rsidRPr="00E27D10">
        <w:rPr>
          <w:b w:val="0"/>
          <w:i/>
          <w:color w:val="000000"/>
          <w:sz w:val="22"/>
          <w:szCs w:val="22"/>
        </w:rPr>
        <w:t xml:space="preserve">, </w:t>
      </w:r>
      <w:r>
        <w:rPr>
          <w:b w:val="0"/>
          <w:i/>
          <w:color w:val="000000"/>
          <w:sz w:val="22"/>
          <w:szCs w:val="22"/>
        </w:rPr>
        <w:t>а</w:t>
      </w:r>
      <w:r w:rsidRPr="00E27D10">
        <w:rPr>
          <w:b w:val="0"/>
          <w:i/>
          <w:color w:val="000000"/>
          <w:sz w:val="22"/>
          <w:szCs w:val="22"/>
        </w:rPr>
        <w:t xml:space="preserve"> дочерние предприятия – в Алматы, Баку, Ереване, Минске</w:t>
      </w:r>
      <w:r w:rsidRPr="00CB7B86">
        <w:rPr>
          <w:b w:val="0"/>
          <w:i/>
          <w:color w:val="000000"/>
          <w:sz w:val="22"/>
          <w:szCs w:val="22"/>
        </w:rPr>
        <w:t xml:space="preserve"> и Ташкенте. Численность сотрудников –</w:t>
      </w:r>
      <w:r w:rsidRPr="002C2615">
        <w:rPr>
          <w:b w:val="0"/>
          <w:i/>
          <w:sz w:val="22"/>
          <w:szCs w:val="22"/>
        </w:rPr>
        <w:t xml:space="preserve"> более 2700 человек.</w:t>
      </w:r>
    </w:p>
    <w:p w14:paraId="612C5EFF" w14:textId="77777777" w:rsidR="001338B7" w:rsidRPr="002C2615" w:rsidRDefault="001338B7" w:rsidP="001338B7">
      <w:pPr>
        <w:pStyle w:val="a6"/>
        <w:rPr>
          <w:b w:val="0"/>
          <w:i/>
          <w:sz w:val="22"/>
          <w:szCs w:val="22"/>
        </w:rPr>
      </w:pPr>
      <w:r w:rsidRPr="002C2615">
        <w:rPr>
          <w:b w:val="0"/>
          <w:i/>
          <w:sz w:val="22"/>
          <w:szCs w:val="22"/>
        </w:rPr>
        <w:t xml:space="preserve">«Техносерв» имеет значительный опыт в реализации крупных проектов по внедрению, развитию и аутсорсингу инфокоммуникационной инфраструктуры, систем информационной безопасности, энергетических и инженерных систем, прикладных платформ масштаба крупного предприятия и отрасли. В компетенцию также входит: ИТ-консалтинг, BI-системы, услуги сервиса и аутсорсинга. Группа компаний «Техносерв» внедряет и развивает инфокоммуникационные и инженерные системы на основе собственных технологических разработок, а также решений ИТ-лидеров: APC </w:t>
      </w:r>
      <w:proofErr w:type="spellStart"/>
      <w:r w:rsidRPr="002C2615">
        <w:rPr>
          <w:b w:val="0"/>
          <w:i/>
          <w:sz w:val="22"/>
          <w:szCs w:val="22"/>
        </w:rPr>
        <w:t>by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Schneider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Electric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Avaya</w:t>
      </w:r>
      <w:proofErr w:type="spellEnd"/>
      <w:r w:rsidRPr="002C2615">
        <w:rPr>
          <w:b w:val="0"/>
          <w:i/>
          <w:sz w:val="22"/>
          <w:szCs w:val="22"/>
        </w:rPr>
        <w:t xml:space="preserve">, Cisco </w:t>
      </w:r>
      <w:proofErr w:type="spellStart"/>
      <w:r w:rsidRPr="002C2615">
        <w:rPr>
          <w:b w:val="0"/>
          <w:i/>
          <w:sz w:val="22"/>
          <w:szCs w:val="22"/>
        </w:rPr>
        <w:t>Systems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r>
        <w:rPr>
          <w:b w:val="0"/>
          <w:i/>
          <w:sz w:val="22"/>
          <w:szCs w:val="22"/>
          <w:lang w:val="en-US"/>
        </w:rPr>
        <w:t>Dell</w:t>
      </w:r>
      <w:r w:rsidRPr="00803828">
        <w:rPr>
          <w:b w:val="0"/>
          <w:i/>
          <w:sz w:val="22"/>
          <w:szCs w:val="22"/>
        </w:rPr>
        <w:t xml:space="preserve"> </w:t>
      </w:r>
      <w:r w:rsidRPr="002C2615">
        <w:rPr>
          <w:b w:val="0"/>
          <w:i/>
          <w:sz w:val="22"/>
          <w:szCs w:val="22"/>
        </w:rPr>
        <w:t xml:space="preserve">EMC, </w:t>
      </w:r>
      <w:proofErr w:type="spellStart"/>
      <w:r w:rsidRPr="002C2615">
        <w:rPr>
          <w:b w:val="0"/>
          <w:i/>
          <w:sz w:val="22"/>
          <w:szCs w:val="22"/>
        </w:rPr>
        <w:t>Hitachi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  <w:lang w:val="en-US"/>
        </w:rPr>
        <w:t>Vantara</w:t>
      </w:r>
      <w:r w:rsidRPr="002C2615">
        <w:rPr>
          <w:b w:val="0"/>
          <w:i/>
          <w:sz w:val="22"/>
          <w:szCs w:val="22"/>
        </w:rPr>
        <w:t xml:space="preserve">, HPЕ, HP </w:t>
      </w:r>
      <w:proofErr w:type="spellStart"/>
      <w:r w:rsidRPr="002C2615">
        <w:rPr>
          <w:b w:val="0"/>
          <w:i/>
          <w:sz w:val="22"/>
          <w:szCs w:val="22"/>
        </w:rPr>
        <w:t>Inc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Huawei</w:t>
      </w:r>
      <w:proofErr w:type="spellEnd"/>
      <w:r w:rsidRPr="002C2615">
        <w:rPr>
          <w:b w:val="0"/>
          <w:i/>
          <w:sz w:val="22"/>
          <w:szCs w:val="22"/>
        </w:rPr>
        <w:t xml:space="preserve">, IBM, </w:t>
      </w:r>
      <w:proofErr w:type="spellStart"/>
      <w:r w:rsidRPr="002C2615">
        <w:rPr>
          <w:b w:val="0"/>
          <w:i/>
          <w:sz w:val="22"/>
          <w:szCs w:val="22"/>
        </w:rPr>
        <w:t>Juniper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Networks</w:t>
      </w:r>
      <w:proofErr w:type="spellEnd"/>
      <w:r w:rsidRPr="002C2615">
        <w:rPr>
          <w:b w:val="0"/>
          <w:i/>
          <w:sz w:val="22"/>
          <w:szCs w:val="22"/>
        </w:rPr>
        <w:t>, Microsoft, Oracle, VMware и др.</w:t>
      </w:r>
    </w:p>
    <w:p w14:paraId="7E453858" w14:textId="77777777" w:rsidR="001338B7" w:rsidRPr="002C2615" w:rsidRDefault="001338B7" w:rsidP="001338B7">
      <w:pPr>
        <w:pStyle w:val="a6"/>
        <w:rPr>
          <w:b w:val="0"/>
          <w:i/>
          <w:sz w:val="22"/>
          <w:szCs w:val="22"/>
        </w:rPr>
      </w:pPr>
      <w:r w:rsidRPr="002C2615">
        <w:rPr>
          <w:b w:val="0"/>
          <w:i/>
          <w:sz w:val="22"/>
          <w:szCs w:val="22"/>
        </w:rPr>
        <w:t xml:space="preserve">Заказчики «Техносерва» – государственные структуры и крупнейшие предприятия ключевых отраслей экономики: телекоммуникации, ТЭК, промышленные, транспортные, торговые и финансовые предприятия. Интегратор занимает первые места в ИТ-рейтингах аналитических агентств </w:t>
      </w:r>
      <w:r>
        <w:rPr>
          <w:b w:val="0"/>
          <w:i/>
          <w:sz w:val="22"/>
          <w:szCs w:val="22"/>
        </w:rPr>
        <w:t>РБК</w:t>
      </w:r>
      <w:r w:rsidRPr="002C2615">
        <w:rPr>
          <w:b w:val="0"/>
          <w:i/>
          <w:sz w:val="22"/>
          <w:szCs w:val="22"/>
        </w:rPr>
        <w:t xml:space="preserve">, «Эксперт» и CNews </w:t>
      </w:r>
      <w:proofErr w:type="spellStart"/>
      <w:r w:rsidRPr="002C2615">
        <w:rPr>
          <w:b w:val="0"/>
          <w:i/>
          <w:sz w:val="22"/>
          <w:szCs w:val="22"/>
        </w:rPr>
        <w:t>Analytics</w:t>
      </w:r>
      <w:proofErr w:type="spellEnd"/>
      <w:r w:rsidRPr="002C2615">
        <w:rPr>
          <w:b w:val="0"/>
          <w:i/>
          <w:sz w:val="22"/>
          <w:szCs w:val="22"/>
        </w:rPr>
        <w:t>.</w:t>
      </w:r>
    </w:p>
    <w:p w14:paraId="408F94C2" w14:textId="77777777" w:rsidR="00E66D87" w:rsidRPr="00E66D87" w:rsidRDefault="001338B7" w:rsidP="00E75209">
      <w:pPr>
        <w:pStyle w:val="a6"/>
        <w:rPr>
          <w:sz w:val="22"/>
          <w:szCs w:val="22"/>
        </w:rPr>
      </w:pPr>
      <w:r w:rsidRPr="002C2615">
        <w:rPr>
          <w:b w:val="0"/>
          <w:i/>
          <w:sz w:val="22"/>
          <w:szCs w:val="22"/>
        </w:rPr>
        <w:t xml:space="preserve">Подробнее на сайте </w:t>
      </w:r>
      <w:hyperlink r:id="rId9" w:history="1">
        <w:r w:rsidRPr="006E5178">
          <w:rPr>
            <w:rStyle w:val="a8"/>
            <w:b w:val="0"/>
            <w:i/>
            <w:sz w:val="22"/>
            <w:szCs w:val="22"/>
          </w:rPr>
          <w:t>www.technoserv.com</w:t>
        </w:r>
      </w:hyperlink>
    </w:p>
    <w:sectPr w:rsidR="00E66D87" w:rsidRPr="00E66D87" w:rsidSect="00082964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675" w:bottom="1134" w:left="1985" w:header="284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AFC4" w14:textId="77777777" w:rsidR="00753D87" w:rsidRDefault="00753D87">
      <w:r>
        <w:separator/>
      </w:r>
    </w:p>
  </w:endnote>
  <w:endnote w:type="continuationSeparator" w:id="0">
    <w:p w14:paraId="668B8D75" w14:textId="77777777" w:rsidR="00753D87" w:rsidRDefault="0075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13A" w14:textId="77777777" w:rsidR="008775B9" w:rsidRDefault="008775B9" w:rsidP="004B1953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1035F6" w14:textId="77777777" w:rsidR="008775B9" w:rsidRDefault="008775B9" w:rsidP="004B1953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B6A9" w14:textId="77777777" w:rsidR="008775B9" w:rsidRPr="007E3090" w:rsidRDefault="008775B9" w:rsidP="002F5267">
    <w:pPr>
      <w:pStyle w:val="a4"/>
      <w:framePr w:w="547" w:h="331" w:hRule="exact" w:wrap="around" w:vAnchor="page" w:hAnchor="page" w:x="2836" w:y="15931"/>
      <w:rPr>
        <w:rStyle w:val="a5"/>
        <w:rFonts w:ascii="Arial Narrow" w:hAnsi="Arial Narrow"/>
        <w:sz w:val="18"/>
      </w:rPr>
    </w:pPr>
    <w:r w:rsidRPr="007E3090">
      <w:rPr>
        <w:rStyle w:val="a5"/>
        <w:rFonts w:ascii="Arial Narrow" w:hAnsi="Arial Narrow"/>
        <w:sz w:val="18"/>
      </w:rPr>
      <w:fldChar w:fldCharType="begin"/>
    </w:r>
    <w:r w:rsidRPr="007E3090">
      <w:rPr>
        <w:rStyle w:val="a5"/>
        <w:rFonts w:ascii="Arial Narrow" w:hAnsi="Arial Narrow"/>
        <w:sz w:val="18"/>
      </w:rPr>
      <w:instrText xml:space="preserve">PAGE  </w:instrText>
    </w:r>
    <w:r w:rsidRPr="007E3090">
      <w:rPr>
        <w:rStyle w:val="a5"/>
        <w:rFonts w:ascii="Arial Narrow" w:hAnsi="Arial Narrow"/>
        <w:sz w:val="18"/>
      </w:rPr>
      <w:fldChar w:fldCharType="separate"/>
    </w:r>
    <w:r w:rsidR="00467A9D">
      <w:rPr>
        <w:rStyle w:val="a5"/>
        <w:rFonts w:ascii="Arial Narrow" w:hAnsi="Arial Narrow"/>
        <w:noProof/>
        <w:sz w:val="18"/>
      </w:rPr>
      <w:t>2</w:t>
    </w:r>
    <w:r w:rsidRPr="007E3090">
      <w:rPr>
        <w:rStyle w:val="a5"/>
        <w:rFonts w:ascii="Arial Narrow" w:hAnsi="Arial Narrow"/>
        <w:sz w:val="18"/>
      </w:rPr>
      <w:fldChar w:fldCharType="end"/>
    </w:r>
  </w:p>
  <w:p w14:paraId="2B7735E1" w14:textId="77777777" w:rsidR="008775B9" w:rsidRPr="008954AF" w:rsidRDefault="00A148B3" w:rsidP="004B1953">
    <w:pPr>
      <w:pStyle w:val="a4"/>
      <w:ind w:firstLine="360"/>
    </w:pPr>
    <w:r>
      <w:rPr>
        <w:noProof/>
        <w:szCs w:val="20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FDD6C4" wp14:editId="1324E7D6">
              <wp:simplePos x="0" y="0"/>
              <wp:positionH relativeFrom="page">
                <wp:posOffset>1224915</wp:posOffset>
              </wp:positionH>
              <wp:positionV relativeFrom="page">
                <wp:posOffset>10111740</wp:posOffset>
              </wp:positionV>
              <wp:extent cx="571500" cy="177800"/>
              <wp:effectExtent l="0" t="0" r="381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B8F8" w14:textId="77777777" w:rsidR="008775B9" w:rsidRPr="007E3090" w:rsidRDefault="008775B9" w:rsidP="004B195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7E3090">
                            <w:rPr>
                              <w:rFonts w:ascii="Arial Narrow" w:hAnsi="Arial Narrow"/>
                              <w:sz w:val="18"/>
                            </w:rPr>
                            <w:t>Страница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DD6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96.45pt;margin-top:796.2pt;width:4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" stroked="f">
              <v:textbox inset="0,0,0,0">
                <w:txbxContent>
                  <w:p w14:paraId="166AB8F8" w14:textId="77777777" w:rsidR="008775B9" w:rsidRPr="007E3090" w:rsidRDefault="008775B9" w:rsidP="004B1953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7E3090">
                      <w:rPr>
                        <w:rFonts w:ascii="Arial Narrow" w:hAnsi="Arial Narrow"/>
                        <w:sz w:val="18"/>
                      </w:rPr>
                      <w:t>Страница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F7B4" w14:textId="77777777" w:rsidR="00753D87" w:rsidRDefault="00753D87">
      <w:r>
        <w:separator/>
      </w:r>
    </w:p>
  </w:footnote>
  <w:footnote w:type="continuationSeparator" w:id="0">
    <w:p w14:paraId="6069DA85" w14:textId="77777777" w:rsidR="00753D87" w:rsidRDefault="0075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4F1E" w14:textId="77777777" w:rsidR="00082964" w:rsidRDefault="00082964">
    <w:pPr>
      <w:pStyle w:val="a3"/>
    </w:pPr>
    <w:r>
      <w:rPr>
        <w:noProof/>
      </w:rPr>
      <w:drawing>
        <wp:inline distT="0" distB="0" distL="0" distR="0" wp14:anchorId="371F9699" wp14:editId="51E13011">
          <wp:extent cx="5859780" cy="685800"/>
          <wp:effectExtent l="0" t="0" r="762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1F26" w14:textId="77777777" w:rsidR="00082964" w:rsidRDefault="00082964" w:rsidP="00082964">
    <w:pPr>
      <w:rPr>
        <w:rFonts w:ascii="Arial" w:hAnsi="Arial"/>
        <w:color w:val="44647F"/>
        <w:sz w:val="32"/>
      </w:rPr>
    </w:pPr>
  </w:p>
  <w:p w14:paraId="0C39C249" w14:textId="77777777" w:rsidR="008775B9" w:rsidRDefault="00082964" w:rsidP="00E909A2">
    <w:pPr>
      <w:pStyle w:val="a3"/>
      <w:tabs>
        <w:tab w:val="clear" w:pos="4320"/>
        <w:tab w:val="clear" w:pos="8640"/>
        <w:tab w:val="left" w:pos="7740"/>
      </w:tabs>
    </w:pPr>
    <w:r>
      <w:rPr>
        <w:noProof/>
      </w:rPr>
      <w:drawing>
        <wp:inline distT="0" distB="0" distL="0" distR="0" wp14:anchorId="09DEACED" wp14:editId="3E9CABB5">
          <wp:extent cx="5859780" cy="685800"/>
          <wp:effectExtent l="0" t="0" r="7620" b="0"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F16F4" w14:textId="77777777" w:rsidR="008775B9" w:rsidRDefault="008775B9" w:rsidP="004B1953">
    <w:pPr>
      <w:pStyle w:val="a3"/>
      <w:tabs>
        <w:tab w:val="clear" w:pos="4320"/>
        <w:tab w:val="clear" w:pos="8640"/>
        <w:tab w:val="left" w:pos="7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2AE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524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A5667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3F4E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1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847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18D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E63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1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4A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564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A7B40"/>
    <w:multiLevelType w:val="multilevel"/>
    <w:tmpl w:val="2A5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315617"/>
    <w:multiLevelType w:val="multilevel"/>
    <w:tmpl w:val="F76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26512"/>
    <w:multiLevelType w:val="multilevel"/>
    <w:tmpl w:val="59B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6127B"/>
    <w:multiLevelType w:val="multilevel"/>
    <w:tmpl w:val="357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60287"/>
    <w:multiLevelType w:val="multilevel"/>
    <w:tmpl w:val="32C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21533"/>
    <w:multiLevelType w:val="multilevel"/>
    <w:tmpl w:val="EF5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CD4"/>
    <w:multiLevelType w:val="multilevel"/>
    <w:tmpl w:val="7DB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21E58"/>
    <w:multiLevelType w:val="multilevel"/>
    <w:tmpl w:val="AE2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6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activeWritingStyle w:appName="MSWord" w:lang="en-US" w:vendorID="6" w:dllVersion="2" w:checkStyle="1"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32"/>
    <w:rsid w:val="00000693"/>
    <w:rsid w:val="00001C95"/>
    <w:rsid w:val="00027332"/>
    <w:rsid w:val="000611A2"/>
    <w:rsid w:val="0006155C"/>
    <w:rsid w:val="0007432B"/>
    <w:rsid w:val="00082320"/>
    <w:rsid w:val="00082964"/>
    <w:rsid w:val="000A4F49"/>
    <w:rsid w:val="000D12F3"/>
    <w:rsid w:val="00120D99"/>
    <w:rsid w:val="001338B7"/>
    <w:rsid w:val="0015649D"/>
    <w:rsid w:val="00164B0E"/>
    <w:rsid w:val="00165DD2"/>
    <w:rsid w:val="00182ABF"/>
    <w:rsid w:val="00191817"/>
    <w:rsid w:val="001C7663"/>
    <w:rsid w:val="001E62EA"/>
    <w:rsid w:val="001E6D82"/>
    <w:rsid w:val="00210555"/>
    <w:rsid w:val="00221CA3"/>
    <w:rsid w:val="00226AE5"/>
    <w:rsid w:val="00230DD1"/>
    <w:rsid w:val="00242416"/>
    <w:rsid w:val="0026062F"/>
    <w:rsid w:val="0026184A"/>
    <w:rsid w:val="00262D7D"/>
    <w:rsid w:val="00264833"/>
    <w:rsid w:val="00267D65"/>
    <w:rsid w:val="002726B2"/>
    <w:rsid w:val="002A7A8F"/>
    <w:rsid w:val="002C27DB"/>
    <w:rsid w:val="002D6E35"/>
    <w:rsid w:val="002F0324"/>
    <w:rsid w:val="002F5267"/>
    <w:rsid w:val="00305080"/>
    <w:rsid w:val="00375F0E"/>
    <w:rsid w:val="00376E09"/>
    <w:rsid w:val="0039598B"/>
    <w:rsid w:val="003C2429"/>
    <w:rsid w:val="003D45FC"/>
    <w:rsid w:val="003D749E"/>
    <w:rsid w:val="003E12B2"/>
    <w:rsid w:val="003E1B0E"/>
    <w:rsid w:val="00412E2C"/>
    <w:rsid w:val="00467A9D"/>
    <w:rsid w:val="00486333"/>
    <w:rsid w:val="00494693"/>
    <w:rsid w:val="004B1953"/>
    <w:rsid w:val="004C05E8"/>
    <w:rsid w:val="004D2790"/>
    <w:rsid w:val="00502A12"/>
    <w:rsid w:val="00507309"/>
    <w:rsid w:val="0051135F"/>
    <w:rsid w:val="0051600E"/>
    <w:rsid w:val="00531836"/>
    <w:rsid w:val="00546C11"/>
    <w:rsid w:val="0056514D"/>
    <w:rsid w:val="005817E6"/>
    <w:rsid w:val="005831B4"/>
    <w:rsid w:val="005A245E"/>
    <w:rsid w:val="005B1D90"/>
    <w:rsid w:val="005C6939"/>
    <w:rsid w:val="005D4835"/>
    <w:rsid w:val="005E3D35"/>
    <w:rsid w:val="006427C5"/>
    <w:rsid w:val="0065358F"/>
    <w:rsid w:val="00654C7A"/>
    <w:rsid w:val="00662BA0"/>
    <w:rsid w:val="00671E93"/>
    <w:rsid w:val="00686221"/>
    <w:rsid w:val="00686E18"/>
    <w:rsid w:val="006A7417"/>
    <w:rsid w:val="006B6BD8"/>
    <w:rsid w:val="006C2C75"/>
    <w:rsid w:val="006E4393"/>
    <w:rsid w:val="006E49B2"/>
    <w:rsid w:val="00701899"/>
    <w:rsid w:val="00753D87"/>
    <w:rsid w:val="00755540"/>
    <w:rsid w:val="00775F6A"/>
    <w:rsid w:val="00793D04"/>
    <w:rsid w:val="007B3403"/>
    <w:rsid w:val="007B7B5E"/>
    <w:rsid w:val="007D4B68"/>
    <w:rsid w:val="007E26D6"/>
    <w:rsid w:val="007E3090"/>
    <w:rsid w:val="007F1965"/>
    <w:rsid w:val="00823675"/>
    <w:rsid w:val="00823B83"/>
    <w:rsid w:val="008419A9"/>
    <w:rsid w:val="00845370"/>
    <w:rsid w:val="008453E9"/>
    <w:rsid w:val="008631F0"/>
    <w:rsid w:val="008775B9"/>
    <w:rsid w:val="008A73B7"/>
    <w:rsid w:val="008D7FBE"/>
    <w:rsid w:val="008E731C"/>
    <w:rsid w:val="008F0283"/>
    <w:rsid w:val="008F29C2"/>
    <w:rsid w:val="00917A52"/>
    <w:rsid w:val="00922FC7"/>
    <w:rsid w:val="0093248C"/>
    <w:rsid w:val="00941DE6"/>
    <w:rsid w:val="009430C8"/>
    <w:rsid w:val="00950A20"/>
    <w:rsid w:val="00954138"/>
    <w:rsid w:val="00973931"/>
    <w:rsid w:val="0098429D"/>
    <w:rsid w:val="009A1399"/>
    <w:rsid w:val="009C08F8"/>
    <w:rsid w:val="009F173B"/>
    <w:rsid w:val="009F6ACE"/>
    <w:rsid w:val="00A11558"/>
    <w:rsid w:val="00A148B3"/>
    <w:rsid w:val="00A3767E"/>
    <w:rsid w:val="00A469E0"/>
    <w:rsid w:val="00A877A0"/>
    <w:rsid w:val="00AB54A7"/>
    <w:rsid w:val="00AB6D36"/>
    <w:rsid w:val="00AD066C"/>
    <w:rsid w:val="00B02D72"/>
    <w:rsid w:val="00B073A2"/>
    <w:rsid w:val="00B07AD6"/>
    <w:rsid w:val="00B1457F"/>
    <w:rsid w:val="00B45047"/>
    <w:rsid w:val="00B54FC4"/>
    <w:rsid w:val="00B709B8"/>
    <w:rsid w:val="00B77CEA"/>
    <w:rsid w:val="00BA7F8A"/>
    <w:rsid w:val="00BC1C55"/>
    <w:rsid w:val="00BC398A"/>
    <w:rsid w:val="00BD268E"/>
    <w:rsid w:val="00BF2DC6"/>
    <w:rsid w:val="00C015F3"/>
    <w:rsid w:val="00C342E5"/>
    <w:rsid w:val="00C36F3B"/>
    <w:rsid w:val="00C47845"/>
    <w:rsid w:val="00C523CB"/>
    <w:rsid w:val="00C9742C"/>
    <w:rsid w:val="00CA6681"/>
    <w:rsid w:val="00CD0F5B"/>
    <w:rsid w:val="00CD2E78"/>
    <w:rsid w:val="00CF04EE"/>
    <w:rsid w:val="00CF73FA"/>
    <w:rsid w:val="00D12D42"/>
    <w:rsid w:val="00D21BD6"/>
    <w:rsid w:val="00D34818"/>
    <w:rsid w:val="00D47BE5"/>
    <w:rsid w:val="00D77570"/>
    <w:rsid w:val="00D9132D"/>
    <w:rsid w:val="00DA5D14"/>
    <w:rsid w:val="00DB3AE6"/>
    <w:rsid w:val="00DD62D2"/>
    <w:rsid w:val="00DE2A6E"/>
    <w:rsid w:val="00E11606"/>
    <w:rsid w:val="00E11D24"/>
    <w:rsid w:val="00E27D10"/>
    <w:rsid w:val="00E37059"/>
    <w:rsid w:val="00E466D8"/>
    <w:rsid w:val="00E46CA3"/>
    <w:rsid w:val="00E66D87"/>
    <w:rsid w:val="00E715FC"/>
    <w:rsid w:val="00E75209"/>
    <w:rsid w:val="00E909A2"/>
    <w:rsid w:val="00E90A94"/>
    <w:rsid w:val="00EA55FB"/>
    <w:rsid w:val="00EC023D"/>
    <w:rsid w:val="00EC02E3"/>
    <w:rsid w:val="00ED5FE1"/>
    <w:rsid w:val="00EE2805"/>
    <w:rsid w:val="00F015C2"/>
    <w:rsid w:val="00F2650F"/>
    <w:rsid w:val="00F26906"/>
    <w:rsid w:val="00F2728E"/>
    <w:rsid w:val="00F44B4D"/>
    <w:rsid w:val="00F66E41"/>
    <w:rsid w:val="00F715EF"/>
    <w:rsid w:val="00F9096A"/>
    <w:rsid w:val="00FA09F0"/>
    <w:rsid w:val="00FA0E5B"/>
    <w:rsid w:val="00FA2CCC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31C7B1A"/>
  <w15:docId w15:val="{7DE8E5DD-C32D-4DEE-877B-2F1456C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2ABF"/>
    <w:rPr>
      <w:sz w:val="24"/>
      <w:szCs w:val="24"/>
      <w:lang w:eastAsia="en-US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"/>
    <w:basedOn w:val="a"/>
    <w:link w:val="10"/>
    <w:uiPriority w:val="9"/>
    <w:qFormat/>
    <w:rsid w:val="006B6B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BD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BD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BD8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6F0C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06F0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0C03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character" w:styleId="a5">
    <w:name w:val="page number"/>
    <w:basedOn w:val="a0"/>
    <w:rsid w:val="008954AF"/>
  </w:style>
  <w:style w:type="paragraph" w:styleId="a6">
    <w:name w:val="Body Text"/>
    <w:basedOn w:val="a"/>
    <w:link w:val="a7"/>
    <w:rsid w:val="001338B7"/>
    <w:pPr>
      <w:autoSpaceDE w:val="0"/>
      <w:autoSpaceDN w:val="0"/>
      <w:adjustRightInd w:val="0"/>
      <w:spacing w:line="252" w:lineRule="auto"/>
      <w:jc w:val="both"/>
    </w:pPr>
    <w:rPr>
      <w:b/>
      <w:szCs w:val="48"/>
    </w:rPr>
  </w:style>
  <w:style w:type="character" w:customStyle="1" w:styleId="a7">
    <w:name w:val="Основной текст Знак"/>
    <w:link w:val="a6"/>
    <w:rsid w:val="001338B7"/>
    <w:rPr>
      <w:b/>
      <w:sz w:val="24"/>
      <w:szCs w:val="48"/>
      <w:lang w:eastAsia="en-US"/>
    </w:rPr>
  </w:style>
  <w:style w:type="character" w:styleId="a8">
    <w:name w:val="Hyperlink"/>
    <w:rsid w:val="001338B7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"/>
    <w:link w:val="1"/>
    <w:uiPriority w:val="9"/>
    <w:rsid w:val="006B6BD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B6BD8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B6BD8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B6BD8"/>
    <w:rPr>
      <w:b/>
      <w:bCs/>
      <w:sz w:val="24"/>
      <w:szCs w:val="24"/>
    </w:rPr>
  </w:style>
  <w:style w:type="paragraph" w:styleId="a9">
    <w:name w:val="Normal (Web)"/>
    <w:basedOn w:val="a"/>
    <w:link w:val="aa"/>
    <w:uiPriority w:val="99"/>
    <w:unhideWhenUsed/>
    <w:rsid w:val="006B6BD8"/>
    <w:rPr>
      <w:lang w:eastAsia="ru-RU"/>
    </w:rPr>
  </w:style>
  <w:style w:type="paragraph" w:styleId="ab">
    <w:name w:val="Balloon Text"/>
    <w:basedOn w:val="a"/>
    <w:link w:val="ac"/>
    <w:rsid w:val="009C0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8F8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9"/>
    <w:rsid w:val="00B709B8"/>
    <w:rPr>
      <w:sz w:val="24"/>
      <w:szCs w:val="24"/>
    </w:rPr>
  </w:style>
  <w:style w:type="character" w:styleId="ad">
    <w:name w:val="annotation reference"/>
    <w:basedOn w:val="a0"/>
    <w:semiHidden/>
    <w:unhideWhenUsed/>
    <w:rsid w:val="0006155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615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6155C"/>
    <w:rPr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6155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6155C"/>
    <w:rPr>
      <w:b/>
      <w:bCs/>
      <w:lang w:eastAsia="en-US"/>
    </w:rPr>
  </w:style>
  <w:style w:type="character" w:styleId="af2">
    <w:name w:val="Unresolved Mention"/>
    <w:basedOn w:val="a0"/>
    <w:uiPriority w:val="99"/>
    <w:semiHidden/>
    <w:unhideWhenUsed/>
    <w:rsid w:val="00502A12"/>
    <w:rPr>
      <w:color w:val="808080"/>
      <w:shd w:val="clear" w:color="auto" w:fill="E6E6E6"/>
    </w:rPr>
  </w:style>
  <w:style w:type="character" w:styleId="af3">
    <w:name w:val="FollowedHyperlink"/>
    <w:basedOn w:val="a0"/>
    <w:semiHidden/>
    <w:unhideWhenUsed/>
    <w:rsid w:val="00823675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F26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293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48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406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12" w:space="0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791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52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73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32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541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39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7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265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89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800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69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810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5A22"/>
                        <w:left w:val="single" w:sz="18" w:space="23" w:color="EA5A22"/>
                        <w:bottom w:val="none" w:sz="0" w:space="0" w:color="EA5A22"/>
                        <w:right w:val="none" w:sz="0" w:space="0" w:color="EA5A22"/>
                      </w:divBdr>
                    </w:div>
                  </w:divsChild>
                </w:div>
              </w:divsChild>
            </w:div>
            <w:div w:id="14981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4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4;&#1085;&#1086;&#1077;&#1089;&#1090;&#1088;&#1072;&#1093;&#1086;&#1074;&#1072;&#1085;&#1080;&#1077;.&#1088;&#1092;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oserv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83D3-9C8C-4760-9715-3870701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4532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http://www.technoserv.com/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Князютенкова Ольга Александровна</dc:creator>
  <cp:lastModifiedBy>Князютенкова Ольга Александровна</cp:lastModifiedBy>
  <cp:revision>2</cp:revision>
  <cp:lastPrinted>2010-02-19T07:03:00Z</cp:lastPrinted>
  <dcterms:created xsi:type="dcterms:W3CDTF">2019-12-10T07:17:00Z</dcterms:created>
  <dcterms:modified xsi:type="dcterms:W3CDTF">2019-12-10T07:17:00Z</dcterms:modified>
</cp:coreProperties>
</file>