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0C" w:rsidRDefault="00112021" w:rsidP="00D73F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12021">
        <w:rPr>
          <w:rFonts w:ascii="Times New Roman" w:hAnsi="Times New Roman" w:cs="Times New Roman"/>
          <w:b/>
          <w:bCs/>
        </w:rPr>
        <w:t xml:space="preserve">Деловой завтрак «Эффективная организация работы службы ВЭД: </w:t>
      </w:r>
    </w:p>
    <w:p w:rsidR="00112021" w:rsidRDefault="00D73F0C" w:rsidP="00D73F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D73F0C">
        <w:rPr>
          <w:rFonts w:ascii="Times New Roman" w:hAnsi="Times New Roman" w:cs="Times New Roman"/>
          <w:b/>
          <w:bCs/>
        </w:rPr>
        <w:t>вопросы таможенного и валютного регулирования</w:t>
      </w:r>
      <w:r w:rsidR="00112021" w:rsidRPr="00112021">
        <w:rPr>
          <w:rFonts w:ascii="Times New Roman" w:hAnsi="Times New Roman" w:cs="Times New Roman"/>
          <w:b/>
          <w:bCs/>
        </w:rPr>
        <w:t>»</w:t>
      </w:r>
    </w:p>
    <w:p w:rsidR="00D73F0C" w:rsidRDefault="00D73F0C" w:rsidP="00D73F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12021" w:rsidRDefault="003E07B4" w:rsidP="001120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E07B4">
        <w:rPr>
          <w:rFonts w:ascii="Times New Roman" w:hAnsi="Times New Roman" w:cs="Times New Roman"/>
          <w:b/>
          <w:bCs/>
        </w:rPr>
        <w:t>14 февраля 2020 года</w:t>
      </w:r>
      <w:r w:rsidR="00112021">
        <w:rPr>
          <w:rFonts w:ascii="Times New Roman" w:hAnsi="Times New Roman" w:cs="Times New Roman"/>
          <w:b/>
          <w:bCs/>
        </w:rPr>
        <w:t xml:space="preserve"> </w:t>
      </w:r>
      <w:r w:rsidR="00112021" w:rsidRPr="00DE702C">
        <w:rPr>
          <w:rFonts w:ascii="Times New Roman" w:hAnsi="Times New Roman" w:cs="Times New Roman"/>
          <w:b/>
        </w:rPr>
        <w:t>в</w:t>
      </w:r>
      <w:r w:rsidR="00112021">
        <w:rPr>
          <w:rFonts w:ascii="Times New Roman" w:hAnsi="Times New Roman" w:cs="Times New Roman"/>
          <w:b/>
        </w:rPr>
        <w:t xml:space="preserve"> </w:t>
      </w:r>
      <w:r w:rsidR="00112021" w:rsidRPr="00DE702C">
        <w:rPr>
          <w:rFonts w:ascii="Times New Roman" w:hAnsi="Times New Roman" w:cs="Times New Roman"/>
          <w:b/>
        </w:rPr>
        <w:t>Москве</w:t>
      </w:r>
      <w:r w:rsidR="00112021">
        <w:rPr>
          <w:rFonts w:ascii="Times New Roman" w:hAnsi="Times New Roman" w:cs="Times New Roman"/>
          <w:b/>
        </w:rPr>
        <w:t xml:space="preserve"> </w:t>
      </w:r>
      <w:r w:rsidR="00112021" w:rsidRPr="00DE702C">
        <w:rPr>
          <w:rFonts w:ascii="Times New Roman" w:hAnsi="Times New Roman" w:cs="Times New Roman"/>
        </w:rPr>
        <w:t>состоится</w:t>
      </w:r>
      <w:r w:rsidR="00112021">
        <w:rPr>
          <w:rFonts w:ascii="Times New Roman" w:hAnsi="Times New Roman" w:cs="Times New Roman"/>
        </w:rPr>
        <w:t xml:space="preserve"> </w:t>
      </w:r>
      <w:r w:rsidR="00112021" w:rsidRPr="00112021">
        <w:rPr>
          <w:rFonts w:ascii="Times New Roman" w:hAnsi="Times New Roman" w:cs="Times New Roman"/>
          <w:b/>
          <w:bCs/>
        </w:rPr>
        <w:t xml:space="preserve">Деловой завтрак «Эффективная организация работы службы ВЭД: </w:t>
      </w:r>
      <w:r w:rsidR="00D73F0C" w:rsidRPr="00D73F0C">
        <w:rPr>
          <w:rFonts w:ascii="Times New Roman" w:hAnsi="Times New Roman" w:cs="Times New Roman"/>
          <w:b/>
          <w:bCs/>
        </w:rPr>
        <w:t>вопросы таможенного и валютного регулирования</w:t>
      </w:r>
      <w:r w:rsidR="00112021" w:rsidRPr="00112021">
        <w:rPr>
          <w:rFonts w:ascii="Times New Roman" w:hAnsi="Times New Roman" w:cs="Times New Roman"/>
          <w:b/>
          <w:bCs/>
        </w:rPr>
        <w:t>»</w:t>
      </w:r>
      <w:r w:rsidR="00112021" w:rsidRPr="00DE702C">
        <w:rPr>
          <w:rFonts w:ascii="Times New Roman" w:hAnsi="Times New Roman" w:cs="Times New Roman"/>
        </w:rPr>
        <w:t>,</w:t>
      </w:r>
      <w:r w:rsidR="00112021">
        <w:rPr>
          <w:rFonts w:ascii="Times New Roman" w:hAnsi="Times New Roman" w:cs="Times New Roman"/>
        </w:rPr>
        <w:t xml:space="preserve"> </w:t>
      </w:r>
      <w:r w:rsidR="00112021" w:rsidRPr="00DE702C">
        <w:rPr>
          <w:rFonts w:ascii="Times New Roman" w:hAnsi="Times New Roman" w:cs="Times New Roman"/>
        </w:rPr>
        <w:t>организованный</w:t>
      </w:r>
      <w:r w:rsidR="00112021">
        <w:rPr>
          <w:rFonts w:ascii="Times New Roman" w:hAnsi="Times New Roman" w:cs="Times New Roman"/>
        </w:rPr>
        <w:t xml:space="preserve"> </w:t>
      </w:r>
      <w:r w:rsidR="00112021" w:rsidRPr="00DE702C">
        <w:rPr>
          <w:rFonts w:ascii="Times New Roman" w:hAnsi="Times New Roman" w:cs="Times New Roman"/>
        </w:rPr>
        <w:t>группой</w:t>
      </w:r>
      <w:r w:rsidR="00112021">
        <w:rPr>
          <w:rFonts w:ascii="Times New Roman" w:hAnsi="Times New Roman" w:cs="Times New Roman"/>
        </w:rPr>
        <w:t xml:space="preserve"> </w:t>
      </w:r>
      <w:r w:rsidR="00112021" w:rsidRPr="00DE702C">
        <w:rPr>
          <w:rFonts w:ascii="Times New Roman" w:hAnsi="Times New Roman" w:cs="Times New Roman"/>
        </w:rPr>
        <w:t>«Просперити</w:t>
      </w:r>
      <w:r w:rsidR="00112021">
        <w:rPr>
          <w:rFonts w:ascii="Times New Roman" w:hAnsi="Times New Roman" w:cs="Times New Roman"/>
        </w:rPr>
        <w:t xml:space="preserve"> </w:t>
      </w:r>
      <w:r w:rsidR="00112021" w:rsidRPr="00DE702C">
        <w:rPr>
          <w:rFonts w:ascii="Times New Roman" w:hAnsi="Times New Roman" w:cs="Times New Roman"/>
        </w:rPr>
        <w:t>Медиа»</w:t>
      </w:r>
      <w:r w:rsidR="00112021">
        <w:rPr>
          <w:rFonts w:ascii="Times New Roman" w:hAnsi="Times New Roman" w:cs="Times New Roman"/>
        </w:rPr>
        <w:t xml:space="preserve"> </w:t>
      </w:r>
      <w:r w:rsidR="00112021" w:rsidRPr="00DE702C">
        <w:rPr>
          <w:rFonts w:ascii="Times New Roman" w:hAnsi="Times New Roman" w:cs="Times New Roman"/>
        </w:rPr>
        <w:t>и</w:t>
      </w:r>
      <w:r w:rsidR="00112021">
        <w:rPr>
          <w:rFonts w:ascii="Times New Roman" w:hAnsi="Times New Roman" w:cs="Times New Roman"/>
        </w:rPr>
        <w:t xml:space="preserve"> </w:t>
      </w:r>
      <w:r w:rsidR="00112021" w:rsidRPr="00DE702C">
        <w:rPr>
          <w:rFonts w:ascii="Times New Roman" w:hAnsi="Times New Roman" w:cs="Times New Roman"/>
        </w:rPr>
        <w:t>порталом</w:t>
      </w:r>
      <w:r w:rsidR="00112021">
        <w:rPr>
          <w:rFonts w:ascii="Times New Roman" w:hAnsi="Times New Roman" w:cs="Times New Roman"/>
        </w:rPr>
        <w:t xml:space="preserve"> </w:t>
      </w:r>
      <w:r w:rsidR="00112021" w:rsidRPr="00DE702C">
        <w:rPr>
          <w:rFonts w:ascii="Times New Roman" w:hAnsi="Times New Roman" w:cs="Times New Roman"/>
        </w:rPr>
        <w:t>CFO-Russia.ru</w:t>
      </w:r>
      <w:r w:rsidR="00112021">
        <w:rPr>
          <w:rFonts w:ascii="Times New Roman" w:hAnsi="Times New Roman" w:cs="Times New Roman"/>
        </w:rPr>
        <w:t xml:space="preserve">. </w:t>
      </w:r>
    </w:p>
    <w:p w:rsidR="00313306" w:rsidRDefault="00112021" w:rsidP="0011202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12021">
        <w:rPr>
          <w:rFonts w:ascii="Times New Roman" w:hAnsi="Times New Roman" w:cs="Times New Roman"/>
        </w:rPr>
        <w:t xml:space="preserve">Участники мероприятия обсудят темы, актуальные для руководителей и специалистов подразделений, обеспечивающих внешнеэкономическую деятельность компании. Будут рассмотрены риски, связанные с таможенным и валютным регулированием, а также пути их минимизации. </w:t>
      </w:r>
    </w:p>
    <w:p w:rsidR="00112021" w:rsidRDefault="00112021" w:rsidP="0011202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12021">
        <w:rPr>
          <w:rFonts w:ascii="Times New Roman" w:hAnsi="Times New Roman" w:cs="Times New Roman"/>
          <w:b/>
          <w:bCs/>
        </w:rPr>
        <w:t xml:space="preserve">Ключевые </w:t>
      </w:r>
      <w:r w:rsidR="003E07B4" w:rsidRPr="003E07B4">
        <w:rPr>
          <w:rFonts w:ascii="Times New Roman" w:hAnsi="Times New Roman" w:cs="Times New Roman"/>
          <w:b/>
          <w:bCs/>
        </w:rPr>
        <w:t>пункты программы: </w:t>
      </w:r>
    </w:p>
    <w:p w:rsidR="003E07B4" w:rsidRDefault="003E07B4" w:rsidP="003E07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1.Спецдоклад </w:t>
      </w:r>
      <w:r w:rsidRPr="003E07B4">
        <w:rPr>
          <w:rFonts w:ascii="Times New Roman" w:hAnsi="Times New Roman" w:cs="Times New Roman"/>
          <w:b/>
          <w:bCs/>
        </w:rPr>
        <w:t>«Валютные барьеры в России — дискриминация экспортеров, перспективы реформирования валютного регулирования»</w:t>
      </w:r>
    </w:p>
    <w:p w:rsidR="003E07B4" w:rsidRDefault="003E07B4" w:rsidP="003E07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E07B4">
        <w:rPr>
          <w:rFonts w:ascii="Times New Roman" w:hAnsi="Times New Roman" w:cs="Times New Roman"/>
          <w:bCs/>
        </w:rPr>
        <w:t xml:space="preserve">Антонина </w:t>
      </w:r>
      <w:proofErr w:type="spellStart"/>
      <w:r w:rsidRPr="003E07B4">
        <w:rPr>
          <w:rFonts w:ascii="Times New Roman" w:hAnsi="Times New Roman" w:cs="Times New Roman"/>
          <w:bCs/>
        </w:rPr>
        <w:t>Левашенко</w:t>
      </w:r>
      <w:proofErr w:type="spellEnd"/>
      <w:r w:rsidRPr="003E07B4">
        <w:rPr>
          <w:rFonts w:ascii="Times New Roman" w:hAnsi="Times New Roman" w:cs="Times New Roman"/>
          <w:bCs/>
        </w:rPr>
        <w:t xml:space="preserve">, руководитель Российского центра компетенций и анализа стандартов ОЭСР </w:t>
      </w:r>
      <w:proofErr w:type="spellStart"/>
      <w:r w:rsidRPr="003E07B4">
        <w:rPr>
          <w:rFonts w:ascii="Times New Roman" w:hAnsi="Times New Roman" w:cs="Times New Roman"/>
          <w:bCs/>
        </w:rPr>
        <w:t>РАНХиГС</w:t>
      </w:r>
      <w:proofErr w:type="spellEnd"/>
      <w:r w:rsidRPr="003E07B4">
        <w:rPr>
          <w:rFonts w:ascii="Times New Roman" w:hAnsi="Times New Roman" w:cs="Times New Roman"/>
          <w:bCs/>
        </w:rPr>
        <w:t xml:space="preserve"> при Президенте РФ, расскажет об изменениях полномочий российских органов и агентов валютного контроля, </w:t>
      </w:r>
      <w:r>
        <w:rPr>
          <w:rFonts w:ascii="Times New Roman" w:hAnsi="Times New Roman" w:cs="Times New Roman"/>
          <w:bCs/>
        </w:rPr>
        <w:t xml:space="preserve">а также </w:t>
      </w:r>
      <w:r w:rsidRPr="003E07B4">
        <w:rPr>
          <w:rFonts w:ascii="Times New Roman" w:hAnsi="Times New Roman" w:cs="Times New Roman"/>
          <w:bCs/>
        </w:rPr>
        <w:t>требований по проведению валютных операций резидентами и нерезидентам</w:t>
      </w:r>
      <w:r>
        <w:rPr>
          <w:rFonts w:ascii="Times New Roman" w:hAnsi="Times New Roman" w:cs="Times New Roman"/>
          <w:bCs/>
        </w:rPr>
        <w:t>и.</w:t>
      </w:r>
    </w:p>
    <w:p w:rsidR="003E07B4" w:rsidRPr="003E07B4" w:rsidRDefault="003E07B4" w:rsidP="003E07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E07B4" w:rsidRDefault="003E07B4" w:rsidP="003E07B4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Актуальная тема</w:t>
      </w:r>
      <w:r w:rsidRPr="003E07B4">
        <w:rPr>
          <w:rFonts w:ascii="Times New Roman" w:hAnsi="Times New Roman" w:cs="Times New Roman"/>
          <w:b/>
          <w:bCs/>
        </w:rPr>
        <w:t>« Лицензионные платежи в составе таможенной стоимости товара: спорные моменты»</w:t>
      </w:r>
    </w:p>
    <w:p w:rsidR="00112021" w:rsidRDefault="003E07B4" w:rsidP="003E07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07B4">
        <w:rPr>
          <w:rFonts w:ascii="Times New Roman" w:hAnsi="Times New Roman" w:cs="Times New Roman"/>
          <w:bCs/>
        </w:rPr>
        <w:t xml:space="preserve">Егор Смитиенко, менеджер по таможенным вопросам и </w:t>
      </w:r>
      <w:proofErr w:type="spellStart"/>
      <w:r w:rsidRPr="003E07B4">
        <w:rPr>
          <w:rFonts w:ascii="Times New Roman" w:hAnsi="Times New Roman" w:cs="Times New Roman"/>
          <w:bCs/>
        </w:rPr>
        <w:t>комплаенсу</w:t>
      </w:r>
      <w:proofErr w:type="spellEnd"/>
      <w:r w:rsidRPr="003E07B4">
        <w:rPr>
          <w:rFonts w:ascii="Times New Roman" w:hAnsi="Times New Roman" w:cs="Times New Roman"/>
          <w:bCs/>
        </w:rPr>
        <w:t xml:space="preserve"> в сфере международной торговли, </w:t>
      </w:r>
      <w:proofErr w:type="spellStart"/>
      <w:r w:rsidRPr="003E07B4">
        <w:rPr>
          <w:rFonts w:ascii="Times New Roman" w:hAnsi="Times New Roman" w:cs="Times New Roman"/>
          <w:bCs/>
        </w:rPr>
        <w:t>Schneider</w:t>
      </w:r>
      <w:proofErr w:type="spellEnd"/>
      <w:r w:rsidRPr="003E07B4">
        <w:rPr>
          <w:rFonts w:ascii="Times New Roman" w:hAnsi="Times New Roman" w:cs="Times New Roman"/>
          <w:bCs/>
        </w:rPr>
        <w:t xml:space="preserve"> </w:t>
      </w:r>
      <w:proofErr w:type="spellStart"/>
      <w:r w:rsidRPr="003E07B4">
        <w:rPr>
          <w:rFonts w:ascii="Times New Roman" w:hAnsi="Times New Roman" w:cs="Times New Roman"/>
          <w:bCs/>
        </w:rPr>
        <w:t>Electric</w:t>
      </w:r>
      <w:proofErr w:type="spellEnd"/>
      <w:r w:rsidRPr="003E07B4">
        <w:rPr>
          <w:rFonts w:ascii="Times New Roman" w:hAnsi="Times New Roman" w:cs="Times New Roman"/>
          <w:bCs/>
        </w:rPr>
        <w:t>, рассмотрит один из наиболее спорных вопросов при определении таможенной стоимости товаров: как учитывать лицензионные платежи (роялти).</w:t>
      </w:r>
      <w:r w:rsidRPr="003E07B4">
        <w:rPr>
          <w:rFonts w:ascii="Times New Roman" w:hAnsi="Times New Roman" w:cs="Times New Roman"/>
          <w:b/>
          <w:bCs/>
        </w:rPr>
        <w:t> </w:t>
      </w:r>
    </w:p>
    <w:p w:rsidR="003E07B4" w:rsidRDefault="003E07B4" w:rsidP="003E07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E07B4" w:rsidRDefault="003E07B4" w:rsidP="003E07B4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3. Круглый стол </w:t>
      </w:r>
      <w:r w:rsidRPr="003E07B4">
        <w:rPr>
          <w:rFonts w:ascii="Times New Roman" w:hAnsi="Times New Roman" w:cs="Times New Roman"/>
          <w:b/>
          <w:bCs/>
        </w:rPr>
        <w:t>«Управление службой ВЭД: ключевые направления оптимизации, эффективные решения»</w:t>
      </w:r>
    </w:p>
    <w:p w:rsidR="003E07B4" w:rsidRPr="003E07B4" w:rsidRDefault="003E07B4" w:rsidP="003E07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07B4">
        <w:rPr>
          <w:rFonts w:ascii="Times New Roman" w:hAnsi="Times New Roman" w:cs="Times New Roman"/>
          <w:bCs/>
        </w:rPr>
        <w:t>Как оценить целесообразность расходов на консультантов, как наладить взаимодействие службы ВЭД с другими подразделениями, какие задачи решает автоматизация процессов управления ВЭД?</w:t>
      </w:r>
    </w:p>
    <w:p w:rsidR="003E07B4" w:rsidRPr="00112021" w:rsidRDefault="003E07B4" w:rsidP="003E07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12021" w:rsidRPr="00112021" w:rsidRDefault="00112021" w:rsidP="00112021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12021">
        <w:rPr>
          <w:rFonts w:ascii="Times New Roman" w:hAnsi="Times New Roman" w:cs="Times New Roman"/>
          <w:b/>
        </w:rPr>
        <w:t>Среди спикеров мероприятия:</w:t>
      </w:r>
    </w:p>
    <w:p w:rsidR="00112021" w:rsidRPr="00112021" w:rsidRDefault="00112021" w:rsidP="00313306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112021">
        <w:rPr>
          <w:rFonts w:ascii="Times New Roman" w:hAnsi="Times New Roman" w:cs="Times New Roman"/>
          <w:b/>
        </w:rPr>
        <w:t xml:space="preserve">Антонина </w:t>
      </w:r>
      <w:proofErr w:type="spellStart"/>
      <w:r w:rsidRPr="00112021">
        <w:rPr>
          <w:rFonts w:ascii="Times New Roman" w:hAnsi="Times New Roman" w:cs="Times New Roman"/>
          <w:b/>
        </w:rPr>
        <w:t>Левашенко</w:t>
      </w:r>
      <w:proofErr w:type="spellEnd"/>
      <w:r w:rsidRPr="00112021">
        <w:rPr>
          <w:rFonts w:ascii="Times New Roman" w:hAnsi="Times New Roman" w:cs="Times New Roman"/>
        </w:rPr>
        <w:t xml:space="preserve">, руководитель, </w:t>
      </w:r>
      <w:r w:rsidRPr="00112021">
        <w:rPr>
          <w:rFonts w:ascii="Times New Roman" w:hAnsi="Times New Roman" w:cs="Times New Roman"/>
          <w:b/>
        </w:rPr>
        <w:t xml:space="preserve">Центр Россия-ОЭСР </w:t>
      </w:r>
      <w:proofErr w:type="spellStart"/>
      <w:r w:rsidRPr="00112021">
        <w:rPr>
          <w:rFonts w:ascii="Times New Roman" w:hAnsi="Times New Roman" w:cs="Times New Roman"/>
          <w:b/>
        </w:rPr>
        <w:t>РАНХиГС</w:t>
      </w:r>
      <w:proofErr w:type="spellEnd"/>
      <w:r w:rsidRPr="00112021">
        <w:rPr>
          <w:rFonts w:ascii="Times New Roman" w:hAnsi="Times New Roman" w:cs="Times New Roman"/>
          <w:b/>
        </w:rPr>
        <w:t xml:space="preserve"> при Президенте РФ</w:t>
      </w:r>
    </w:p>
    <w:p w:rsidR="00112021" w:rsidRPr="003E07B4" w:rsidRDefault="00112021" w:rsidP="003E07B4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112021">
        <w:rPr>
          <w:rFonts w:ascii="Times New Roman" w:hAnsi="Times New Roman" w:cs="Times New Roman"/>
          <w:b/>
        </w:rPr>
        <w:t>Иван Ермохин</w:t>
      </w:r>
      <w:r w:rsidRPr="00112021">
        <w:rPr>
          <w:rFonts w:ascii="Times New Roman" w:hAnsi="Times New Roman" w:cs="Times New Roman"/>
        </w:rPr>
        <w:t xml:space="preserve">, научный сотрудник, </w:t>
      </w:r>
      <w:r w:rsidRPr="00112021">
        <w:rPr>
          <w:rFonts w:ascii="Times New Roman" w:hAnsi="Times New Roman" w:cs="Times New Roman"/>
          <w:b/>
        </w:rPr>
        <w:t>Всероссийская академия внешней торговли Министерства экономического развития РФ, Институт международной экономики и финансов</w:t>
      </w:r>
    </w:p>
    <w:p w:rsidR="00112021" w:rsidRPr="00112021" w:rsidRDefault="00112021" w:rsidP="00313306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112021">
        <w:rPr>
          <w:rFonts w:ascii="Times New Roman" w:hAnsi="Times New Roman" w:cs="Times New Roman"/>
          <w:b/>
        </w:rPr>
        <w:t xml:space="preserve">Максим </w:t>
      </w:r>
      <w:proofErr w:type="spellStart"/>
      <w:r w:rsidRPr="00112021">
        <w:rPr>
          <w:rFonts w:ascii="Times New Roman" w:hAnsi="Times New Roman" w:cs="Times New Roman"/>
          <w:b/>
        </w:rPr>
        <w:t>Лощинин</w:t>
      </w:r>
      <w:proofErr w:type="spellEnd"/>
      <w:r w:rsidRPr="00112021">
        <w:rPr>
          <w:rFonts w:ascii="Times New Roman" w:hAnsi="Times New Roman" w:cs="Times New Roman"/>
        </w:rPr>
        <w:t xml:space="preserve">, финансовый контролер, </w:t>
      </w:r>
      <w:r w:rsidRPr="00112021">
        <w:rPr>
          <w:rFonts w:ascii="Times New Roman" w:hAnsi="Times New Roman" w:cs="Times New Roman"/>
          <w:b/>
        </w:rPr>
        <w:t>АШАН Ритейл Россия</w:t>
      </w:r>
    </w:p>
    <w:p w:rsidR="00112021" w:rsidRDefault="00112021" w:rsidP="00313306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112021">
        <w:rPr>
          <w:rFonts w:ascii="Times New Roman" w:hAnsi="Times New Roman" w:cs="Times New Roman"/>
          <w:b/>
        </w:rPr>
        <w:t>Наталия Казанцева</w:t>
      </w:r>
      <w:r w:rsidRPr="00112021">
        <w:rPr>
          <w:rFonts w:ascii="Times New Roman" w:hAnsi="Times New Roman" w:cs="Times New Roman"/>
        </w:rPr>
        <w:t xml:space="preserve">, казначей, </w:t>
      </w:r>
      <w:proofErr w:type="spellStart"/>
      <w:r w:rsidRPr="00112021">
        <w:rPr>
          <w:rFonts w:ascii="Times New Roman" w:hAnsi="Times New Roman" w:cs="Times New Roman"/>
          <w:b/>
        </w:rPr>
        <w:t>Берингер</w:t>
      </w:r>
      <w:proofErr w:type="spellEnd"/>
      <w:r w:rsidRPr="00112021">
        <w:rPr>
          <w:rFonts w:ascii="Times New Roman" w:hAnsi="Times New Roman" w:cs="Times New Roman"/>
          <w:b/>
        </w:rPr>
        <w:t xml:space="preserve"> </w:t>
      </w:r>
      <w:proofErr w:type="spellStart"/>
      <w:r w:rsidRPr="00112021">
        <w:rPr>
          <w:rFonts w:ascii="Times New Roman" w:hAnsi="Times New Roman" w:cs="Times New Roman"/>
          <w:b/>
        </w:rPr>
        <w:t>Ингельхайм</w:t>
      </w:r>
      <w:proofErr w:type="spellEnd"/>
    </w:p>
    <w:p w:rsidR="003E07B4" w:rsidRPr="003E07B4" w:rsidRDefault="003E07B4" w:rsidP="003E07B4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3E07B4">
        <w:rPr>
          <w:rFonts w:ascii="Times New Roman" w:hAnsi="Times New Roman" w:cs="Times New Roman"/>
          <w:b/>
        </w:rPr>
        <w:t>Татьяна Комарова</w:t>
      </w:r>
      <w:r w:rsidRPr="001550E4">
        <w:rPr>
          <w:rFonts w:ascii="Times New Roman" w:hAnsi="Times New Roman" w:cs="Times New Roman"/>
        </w:rPr>
        <w:t xml:space="preserve">, заместитель начальника управления таможенного сопровождения, </w:t>
      </w:r>
      <w:r w:rsidRPr="003E07B4">
        <w:rPr>
          <w:rFonts w:ascii="Times New Roman" w:hAnsi="Times New Roman" w:cs="Times New Roman"/>
          <w:b/>
        </w:rPr>
        <w:t xml:space="preserve">ЕВРОЦЕМЕНТ </w:t>
      </w:r>
      <w:proofErr w:type="spellStart"/>
      <w:r w:rsidRPr="003E07B4">
        <w:rPr>
          <w:rFonts w:ascii="Times New Roman" w:hAnsi="Times New Roman" w:cs="Times New Roman"/>
          <w:b/>
        </w:rPr>
        <w:t>Груп</w:t>
      </w:r>
      <w:proofErr w:type="spellEnd"/>
    </w:p>
    <w:p w:rsidR="003E07B4" w:rsidRPr="003E07B4" w:rsidRDefault="003E07B4" w:rsidP="003E07B4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3E07B4">
        <w:rPr>
          <w:rFonts w:ascii="Times New Roman" w:hAnsi="Times New Roman" w:cs="Times New Roman"/>
          <w:b/>
        </w:rPr>
        <w:t>Владимир Зайцев</w:t>
      </w:r>
      <w:r w:rsidRPr="001550E4">
        <w:rPr>
          <w:rFonts w:ascii="Times New Roman" w:hAnsi="Times New Roman" w:cs="Times New Roman"/>
        </w:rPr>
        <w:t xml:space="preserve">, руководитель налоговой службы, </w:t>
      </w:r>
      <w:r w:rsidRPr="003E07B4">
        <w:rPr>
          <w:rFonts w:ascii="Times New Roman" w:hAnsi="Times New Roman" w:cs="Times New Roman"/>
          <w:b/>
        </w:rPr>
        <w:t>Сименс</w:t>
      </w:r>
    </w:p>
    <w:p w:rsidR="003E07B4" w:rsidRPr="00112021" w:rsidRDefault="003E07B4" w:rsidP="003E07B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112021" w:rsidRPr="00DE702C" w:rsidRDefault="00112021" w:rsidP="00112021">
      <w:pPr>
        <w:ind w:firstLine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3F0C" w:rsidRPr="00D73F0C">
        <w:rPr>
          <w:rFonts w:ascii="Times New Roman" w:hAnsi="Times New Roman" w:cs="Times New Roman"/>
          <w:bCs/>
        </w:rPr>
        <w:t>Делово</w:t>
      </w:r>
      <w:r w:rsidR="00D73F0C">
        <w:rPr>
          <w:rFonts w:ascii="Times New Roman" w:hAnsi="Times New Roman" w:cs="Times New Roman"/>
          <w:bCs/>
        </w:rPr>
        <w:t>м</w:t>
      </w:r>
      <w:r w:rsidR="00D73F0C" w:rsidRPr="00D73F0C">
        <w:rPr>
          <w:rFonts w:ascii="Times New Roman" w:hAnsi="Times New Roman" w:cs="Times New Roman"/>
          <w:bCs/>
        </w:rPr>
        <w:t xml:space="preserve"> завтрак</w:t>
      </w:r>
      <w:r w:rsidR="00D73F0C">
        <w:rPr>
          <w:rFonts w:ascii="Times New Roman" w:hAnsi="Times New Roman" w:cs="Times New Roman"/>
          <w:bCs/>
        </w:rPr>
        <w:t>е</w:t>
      </w:r>
      <w:r w:rsidR="00D73F0C" w:rsidRPr="00D73F0C">
        <w:rPr>
          <w:rFonts w:ascii="Times New Roman" w:hAnsi="Times New Roman" w:cs="Times New Roman"/>
          <w:bCs/>
        </w:rPr>
        <w:t xml:space="preserve"> «Эффективная организация работы службы ВЭД: вопросы таможенного и валютного регулирования»</w:t>
      </w:r>
      <w:r w:rsidRPr="00DE70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спонсорской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обращайтесь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телефону: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+7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(495)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971-92-18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почте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DE702C">
          <w:rPr>
            <w:rStyle w:val="a4"/>
            <w:rFonts w:ascii="Times New Roman" w:hAnsi="Times New Roman" w:cs="Times New Roman"/>
          </w:rPr>
          <w:t>events@cfo-russia.ru</w:t>
        </w:r>
      </w:hyperlink>
      <w:r w:rsidRPr="00DE702C">
        <w:rPr>
          <w:rFonts w:ascii="Times New Roman" w:hAnsi="Times New Roman" w:cs="Times New Roman"/>
        </w:rPr>
        <w:t>.</w:t>
      </w:r>
    </w:p>
    <w:p w:rsidR="00112021" w:rsidRPr="0026165D" w:rsidRDefault="00112021" w:rsidP="0011202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  <w:lang w:val="en-US"/>
        </w:rPr>
        <w:t>Facebook</w:t>
      </w:r>
      <w:r w:rsidRPr="00DE702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061271">
          <w:rPr>
            <w:rStyle w:val="a4"/>
            <w:rFonts w:ascii="Times New Roman" w:hAnsi="Times New Roman" w:cs="Times New Roman"/>
          </w:rPr>
          <w:t>https://clck.ru/JXpU9</w:t>
        </w:r>
      </w:hyperlink>
      <w:r>
        <w:rPr>
          <w:rFonts w:ascii="Times New Roman" w:hAnsi="Times New Roman" w:cs="Times New Roman"/>
        </w:rPr>
        <w:t xml:space="preserve"> </w:t>
      </w:r>
    </w:p>
    <w:p w:rsidR="00BF7777" w:rsidRPr="00205F4C" w:rsidRDefault="00967C5F" w:rsidP="00967C5F">
      <w:pPr>
        <w:ind w:left="567"/>
      </w:pPr>
      <w:r w:rsidRPr="00967C5F">
        <w:rPr>
          <w:rFonts w:ascii="Times New Roman" w:hAnsi="Times New Roman" w:cs="Times New Roman"/>
          <w:b/>
        </w:rPr>
        <w:t>Актуальную информацию уточняйте у организаторов:</w:t>
      </w:r>
      <w:r w:rsidR="00205F4C">
        <w:rPr>
          <w:rFonts w:ascii="Times New Roman" w:hAnsi="Times New Roman" w:cs="Times New Roman"/>
          <w:b/>
        </w:rPr>
        <w:t xml:space="preserve"> </w:t>
      </w:r>
      <w:hyperlink r:id="rId8" w:history="1">
        <w:r w:rsidR="00205F4C" w:rsidRPr="00EE3254">
          <w:rPr>
            <w:rStyle w:val="a4"/>
            <w:rFonts w:ascii="Times New Roman" w:hAnsi="Times New Roman" w:cs="Times New Roman"/>
            <w:lang w:val="en-US"/>
          </w:rPr>
          <w:t>https</w:t>
        </w:r>
        <w:r w:rsidR="00205F4C" w:rsidRPr="00EE3254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205F4C" w:rsidRPr="00EE3254">
          <w:rPr>
            <w:rStyle w:val="a4"/>
            <w:rFonts w:ascii="Times New Roman" w:hAnsi="Times New Roman" w:cs="Times New Roman"/>
            <w:lang w:val="en-US"/>
          </w:rPr>
          <w:t>clck</w:t>
        </w:r>
        <w:proofErr w:type="spellEnd"/>
        <w:r w:rsidR="00205F4C" w:rsidRPr="00EE3254">
          <w:rPr>
            <w:rStyle w:val="a4"/>
            <w:rFonts w:ascii="Times New Roman" w:hAnsi="Times New Roman" w:cs="Times New Roman"/>
          </w:rPr>
          <w:t>.</w:t>
        </w:r>
        <w:proofErr w:type="spellStart"/>
        <w:r w:rsidR="00205F4C" w:rsidRPr="00EE325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205F4C" w:rsidRPr="00EE3254">
          <w:rPr>
            <w:rStyle w:val="a4"/>
            <w:rFonts w:ascii="Times New Roman" w:hAnsi="Times New Roman" w:cs="Times New Roman"/>
          </w:rPr>
          <w:t>/</w:t>
        </w:r>
        <w:r w:rsidR="00205F4C" w:rsidRPr="00EE3254">
          <w:rPr>
            <w:rStyle w:val="a4"/>
            <w:rFonts w:ascii="Times New Roman" w:hAnsi="Times New Roman" w:cs="Times New Roman"/>
            <w:lang w:val="en-US"/>
          </w:rPr>
          <w:t>JW</w:t>
        </w:r>
        <w:r w:rsidR="00205F4C" w:rsidRPr="00EE3254">
          <w:rPr>
            <w:rStyle w:val="a4"/>
            <w:rFonts w:ascii="Times New Roman" w:hAnsi="Times New Roman" w:cs="Times New Roman"/>
          </w:rPr>
          <w:t>9</w:t>
        </w:r>
        <w:r w:rsidR="00205F4C" w:rsidRPr="00EE3254">
          <w:rPr>
            <w:rStyle w:val="a4"/>
            <w:rFonts w:ascii="Times New Roman" w:hAnsi="Times New Roman" w:cs="Times New Roman"/>
            <w:lang w:val="en-US"/>
          </w:rPr>
          <w:t>GL</w:t>
        </w:r>
      </w:hyperlink>
      <w:r w:rsidR="00205F4C">
        <w:rPr>
          <w:rStyle w:val="a4"/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F7777" w:rsidRPr="0020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876"/>
    <w:multiLevelType w:val="hybridMultilevel"/>
    <w:tmpl w:val="229CF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DB6AA9"/>
    <w:multiLevelType w:val="multilevel"/>
    <w:tmpl w:val="59A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24FF4"/>
    <w:multiLevelType w:val="hybridMultilevel"/>
    <w:tmpl w:val="B9FA53F6"/>
    <w:lvl w:ilvl="0" w:tplc="52945ED6">
      <w:start w:val="1"/>
      <w:numFmt w:val="decimal"/>
      <w:lvlText w:val="%1."/>
      <w:lvlJc w:val="left"/>
      <w:pPr>
        <w:ind w:left="1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F0"/>
    <w:rsid w:val="000130F0"/>
    <w:rsid w:val="00112021"/>
    <w:rsid w:val="001550E4"/>
    <w:rsid w:val="00205F4C"/>
    <w:rsid w:val="00313306"/>
    <w:rsid w:val="003E07B4"/>
    <w:rsid w:val="00967C5F"/>
    <w:rsid w:val="00BF7777"/>
    <w:rsid w:val="00D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20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5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20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5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JW9G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JXpU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6</cp:revision>
  <dcterms:created xsi:type="dcterms:W3CDTF">2019-10-16T11:38:00Z</dcterms:created>
  <dcterms:modified xsi:type="dcterms:W3CDTF">2019-12-18T09:38:00Z</dcterms:modified>
</cp:coreProperties>
</file>