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Pr="00801385" w:rsidRDefault="00DE5062" w:rsidP="00032495">
      <w:pPr>
        <w:rPr>
          <w:rFonts w:ascii="Times New Roman" w:hAnsi="Times New Roman" w:cs="Times New Roman"/>
          <w:b/>
        </w:rPr>
      </w:pPr>
      <w:r w:rsidRPr="00801385">
        <w:rPr>
          <w:rFonts w:ascii="Times New Roman" w:hAnsi="Times New Roman" w:cs="Times New Roman"/>
        </w:rPr>
        <w:t xml:space="preserve">29 мая </w:t>
      </w:r>
      <w:r w:rsidR="0082638B" w:rsidRPr="00801385">
        <w:rPr>
          <w:rFonts w:ascii="Times New Roman" w:hAnsi="Times New Roman" w:cs="Times New Roman"/>
        </w:rPr>
        <w:t xml:space="preserve">состоится </w:t>
      </w:r>
      <w:bookmarkStart w:id="0" w:name="_GoBack"/>
      <w:bookmarkEnd w:id="0"/>
      <w:r w:rsidR="00801385" w:rsidRPr="00801385">
        <w:rPr>
          <w:rFonts w:ascii="Times New Roman" w:hAnsi="Times New Roman" w:cs="Times New Roman"/>
          <w:b/>
        </w:rPr>
        <w:t>Третья конференция «Управление дебиторской задолженностью».</w:t>
      </w:r>
    </w:p>
    <w:p w:rsidR="00B0753D" w:rsidRPr="00801385" w:rsidRDefault="00B0753D" w:rsidP="00032495">
      <w:pPr>
        <w:rPr>
          <w:rFonts w:ascii="Times New Roman" w:hAnsi="Times New Roman" w:cs="Times New Roman"/>
          <w:b/>
        </w:rPr>
      </w:pPr>
    </w:p>
    <w:p w:rsidR="0082638B" w:rsidRPr="00801385" w:rsidRDefault="0082638B" w:rsidP="0082638B">
      <w:pPr>
        <w:rPr>
          <w:rFonts w:ascii="Times New Roman" w:hAnsi="Times New Roman" w:cs="Times New Roman"/>
          <w:b/>
        </w:rPr>
      </w:pPr>
      <w:r w:rsidRPr="00801385">
        <w:rPr>
          <w:rFonts w:ascii="Times New Roman" w:hAnsi="Times New Roman" w:cs="Times New Roman"/>
          <w:b/>
        </w:rPr>
        <w:t>Ключевые темы:</w:t>
      </w:r>
    </w:p>
    <w:p w:rsidR="00801385" w:rsidRPr="00801385" w:rsidRDefault="0082638B" w:rsidP="00801385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>✅</w:t>
      </w:r>
      <w:r w:rsidR="00801385" w:rsidRPr="00801385">
        <w:rPr>
          <w:rFonts w:ascii="Times New Roman" w:hAnsi="Times New Roman" w:cs="Times New Roman"/>
        </w:rPr>
        <w:t xml:space="preserve">  Анализ структуры дебиторской задолженности и разработка кредитной политики компании</w:t>
      </w:r>
    </w:p>
    <w:p w:rsidR="00801385" w:rsidRPr="00801385" w:rsidRDefault="00801385" w:rsidP="00801385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>✅  Как ранжировать контрагентов и устанавливать кредитные лимиты для разных типов контрагентов</w:t>
      </w:r>
    </w:p>
    <w:p w:rsidR="00801385" w:rsidRPr="00801385" w:rsidRDefault="00801385" w:rsidP="00801385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>✅  Бизнес-партнерство коммерческого и финансовых отделов: как наладить сотрудничество</w:t>
      </w:r>
    </w:p>
    <w:p w:rsidR="00801385" w:rsidRPr="00801385" w:rsidRDefault="00801385" w:rsidP="00801385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>✅  Возможности и риски страхования дебиторской задолженности</w:t>
      </w:r>
    </w:p>
    <w:p w:rsidR="00801385" w:rsidRPr="00801385" w:rsidRDefault="00801385" w:rsidP="00801385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>✅  Развитие цифровых сервисов для управления дебиторской задолженностью</w:t>
      </w:r>
    </w:p>
    <w:p w:rsidR="00B0753D" w:rsidRPr="00801385" w:rsidRDefault="00801385" w:rsidP="00801385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>✅  Практика использования дашбордов для контроля дебиторской задолженности</w:t>
      </w:r>
    </w:p>
    <w:p w:rsidR="00801385" w:rsidRPr="00801385" w:rsidRDefault="00801385" w:rsidP="00801385">
      <w:pPr>
        <w:rPr>
          <w:rFonts w:ascii="Times New Roman" w:hAnsi="Times New Roman" w:cs="Times New Roman"/>
        </w:rPr>
      </w:pPr>
    </w:p>
    <w:p w:rsidR="00B0753D" w:rsidRPr="00801385" w:rsidRDefault="00B0753D" w:rsidP="0082638B">
      <w:pPr>
        <w:rPr>
          <w:rFonts w:ascii="Times New Roman" w:hAnsi="Times New Roman" w:cs="Times New Roman"/>
          <w:b/>
        </w:rPr>
      </w:pPr>
      <w:r w:rsidRPr="00801385">
        <w:rPr>
          <w:rFonts w:ascii="Times New Roman" w:hAnsi="Times New Roman" w:cs="Times New Roman"/>
          <w:b/>
        </w:rPr>
        <w:t>Спикеры:</w:t>
      </w:r>
    </w:p>
    <w:p w:rsidR="00801385" w:rsidRPr="00801385" w:rsidRDefault="00801385" w:rsidP="00801385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>Евгений Соловьев, независимый эксперт</w:t>
      </w:r>
    </w:p>
    <w:p w:rsidR="00801385" w:rsidRPr="00801385" w:rsidRDefault="00801385" w:rsidP="00801385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>Олег Шишков, финансовый директор, Whirlpool</w:t>
      </w:r>
    </w:p>
    <w:p w:rsidR="00801385" w:rsidRPr="00801385" w:rsidRDefault="00801385" w:rsidP="00801385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>Андрей Каленов, менеджер по управлению группой казначейства и кредитного контроля, Ниссан Мануфэкчуринг Рус</w:t>
      </w:r>
    </w:p>
    <w:p w:rsidR="00801385" w:rsidRPr="00801385" w:rsidRDefault="00801385" w:rsidP="00801385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>Илья Курцев, директор департамента кредитного контроля, Ростелеком</w:t>
      </w:r>
    </w:p>
    <w:p w:rsidR="00DE5062" w:rsidRPr="00801385" w:rsidRDefault="00801385" w:rsidP="00801385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>Магомед Магомедов, руководитель кредитного контроля по России и СНГ, ЕвроХим</w:t>
      </w:r>
    </w:p>
    <w:p w:rsidR="00801385" w:rsidRPr="00801385" w:rsidRDefault="00801385" w:rsidP="00801385">
      <w:pPr>
        <w:rPr>
          <w:rFonts w:ascii="Times New Roman" w:hAnsi="Times New Roman" w:cs="Times New Roman"/>
        </w:rPr>
      </w:pPr>
    </w:p>
    <w:p w:rsidR="0082638B" w:rsidRPr="00801385" w:rsidRDefault="0082638B">
      <w:pPr>
        <w:rPr>
          <w:rFonts w:ascii="Times New Roman" w:hAnsi="Times New Roman" w:cs="Times New Roman"/>
        </w:rPr>
      </w:pPr>
      <w:r w:rsidRPr="00801385">
        <w:rPr>
          <w:rFonts w:ascii="Times New Roman" w:hAnsi="Times New Roman" w:cs="Times New Roman"/>
        </w:rPr>
        <w:t xml:space="preserve">Зарегистрироваться: </w:t>
      </w:r>
      <w:hyperlink r:id="rId5" w:history="1">
        <w:r w:rsidR="00801385" w:rsidRPr="00801385">
          <w:rPr>
            <w:rStyle w:val="a3"/>
            <w:rFonts w:ascii="Times New Roman" w:hAnsi="Times New Roman" w:cs="Times New Roman"/>
          </w:rPr>
          <w:t>https://www.cfo-russia.ru/meropriyatiya/debt/</w:t>
        </w:r>
      </w:hyperlink>
      <w:r w:rsidR="00801385" w:rsidRPr="00801385">
        <w:rPr>
          <w:rFonts w:ascii="Times New Roman" w:hAnsi="Times New Roman" w:cs="Times New Roman"/>
        </w:rPr>
        <w:t xml:space="preserve"> </w:t>
      </w:r>
    </w:p>
    <w:sectPr w:rsidR="0082638B" w:rsidRPr="0080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7C"/>
    <w:rsid w:val="00032495"/>
    <w:rsid w:val="000C1592"/>
    <w:rsid w:val="000C50C9"/>
    <w:rsid w:val="00213674"/>
    <w:rsid w:val="00801385"/>
    <w:rsid w:val="0082638B"/>
    <w:rsid w:val="00AA265B"/>
    <w:rsid w:val="00B0753D"/>
    <w:rsid w:val="00C20D7C"/>
    <w:rsid w:val="00D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fo-russia.ru/meropriyatiya/deb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Company>HP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9</cp:revision>
  <dcterms:created xsi:type="dcterms:W3CDTF">2020-04-15T10:41:00Z</dcterms:created>
  <dcterms:modified xsi:type="dcterms:W3CDTF">2020-04-17T10:51:00Z</dcterms:modified>
</cp:coreProperties>
</file>