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BC2" w:rsidRPr="00DF0760" w:rsidRDefault="00DD7BC2" w:rsidP="00DD7BC2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32163D" w:rsidRDefault="007F039D" w:rsidP="0026334D">
      <w:pPr>
        <w:jc w:val="center"/>
        <w:rPr>
          <w:rFonts w:eastAsia="MS Gothic"/>
          <w:b/>
          <w:color w:val="ED7D31" w:themeColor="accent2"/>
          <w:sz w:val="28"/>
          <w:szCs w:val="28"/>
          <w:lang w:eastAsia="ar-SA"/>
        </w:rPr>
      </w:pP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Выпущен </w:t>
      </w:r>
      <w:r w:rsidRPr="007F039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компьютерный модуль </w:t>
      </w:r>
      <w:proofErr w:type="spellStart"/>
      <w:r w:rsidRPr="007F039D">
        <w:rPr>
          <w:rFonts w:eastAsia="MS Gothic"/>
          <w:b/>
          <w:color w:val="ED7D31" w:themeColor="accent2"/>
          <w:sz w:val="28"/>
          <w:szCs w:val="28"/>
          <w:lang w:eastAsia="ar-SA"/>
        </w:rPr>
        <w:t>Fastwel</w:t>
      </w:r>
      <w:proofErr w:type="spellEnd"/>
      <w:r w:rsidRPr="007F039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со встроенным СДЗ </w:t>
      </w:r>
      <w:proofErr w:type="spellStart"/>
      <w:r w:rsidRPr="007F039D">
        <w:rPr>
          <w:rFonts w:eastAsia="MS Gothic"/>
          <w:b/>
          <w:color w:val="ED7D31" w:themeColor="accent2"/>
          <w:sz w:val="28"/>
          <w:szCs w:val="28"/>
          <w:lang w:eastAsia="ar-SA"/>
        </w:rPr>
        <w:t>Aladdin</w:t>
      </w:r>
      <w:proofErr w:type="spellEnd"/>
      <w:r w:rsidRPr="007F039D"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TSM</w:t>
      </w:r>
      <w:r>
        <w:rPr>
          <w:rFonts w:eastAsia="MS Gothic"/>
          <w:b/>
          <w:color w:val="ED7D31" w:themeColor="accent2"/>
          <w:sz w:val="28"/>
          <w:szCs w:val="28"/>
          <w:lang w:eastAsia="ar-SA"/>
        </w:rPr>
        <w:t xml:space="preserve"> </w:t>
      </w:r>
    </w:p>
    <w:p w:rsidR="00CB1B10" w:rsidRPr="00CB1B10" w:rsidRDefault="007F039D" w:rsidP="0026334D">
      <w:pPr>
        <w:spacing w:before="240" w:line="240" w:lineRule="auto"/>
        <w:jc w:val="center"/>
        <w:rPr>
          <w:rFonts w:asciiTheme="minorHAnsi" w:eastAsia="MS Gothic" w:hAnsiTheme="minorHAnsi" w:cstheme="minorHAnsi"/>
          <w:i/>
          <w:iCs/>
          <w:color w:val="808080" w:themeColor="background1" w:themeShade="80"/>
          <w:lang w:eastAsia="ar-SA"/>
        </w:rPr>
      </w:pPr>
      <w:r w:rsidRPr="007F039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Компания "Аладдин Р.Д." интегрировала в компьютерный модуль </w:t>
      </w:r>
      <w:proofErr w:type="spellStart"/>
      <w:r w:rsidRPr="007F039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Fastwel</w:t>
      </w:r>
      <w:proofErr w:type="spellEnd"/>
      <w:r w:rsidRPr="007F039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CPC1001 средство доверенной загрузки </w:t>
      </w:r>
      <w:proofErr w:type="spellStart"/>
      <w:r w:rsidRPr="007F039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>Aladdin</w:t>
      </w:r>
      <w:proofErr w:type="spellEnd"/>
      <w:r w:rsidRPr="007F039D">
        <w:rPr>
          <w:rFonts w:asciiTheme="minorHAnsi" w:hAnsiTheme="minorHAnsi" w:cstheme="minorHAnsi"/>
          <w:i/>
          <w:color w:val="808080" w:themeColor="background1" w:themeShade="80"/>
          <w:shd w:val="clear" w:color="auto" w:fill="FFFFFF"/>
        </w:rPr>
        <w:t xml:space="preserve"> TSM.</w:t>
      </w:r>
    </w:p>
    <w:p w:rsidR="007F039D" w:rsidRDefault="007F039D" w:rsidP="007F039D">
      <w:pPr>
        <w:spacing w:after="0" w:line="240" w:lineRule="auto"/>
        <w:rPr>
          <w:rFonts w:cstheme="minorHAnsi"/>
        </w:rPr>
      </w:pPr>
      <w:r>
        <w:rPr>
          <w:rFonts w:asciiTheme="minorHAnsi" w:hAnsiTheme="minorHAnsi" w:cstheme="minorHAnsi"/>
          <w:b/>
        </w:rPr>
        <w:t>Москва, 23</w:t>
      </w:r>
      <w:r w:rsidR="0026334D" w:rsidRPr="006E1114">
        <w:rPr>
          <w:rFonts w:asciiTheme="minorHAnsi" w:hAnsiTheme="minorHAnsi" w:cstheme="minorHAnsi"/>
          <w:b/>
        </w:rPr>
        <w:t xml:space="preserve"> апреля 2020 года.</w:t>
      </w:r>
      <w:r w:rsidR="0026334D" w:rsidRPr="006E1114">
        <w:rPr>
          <w:rFonts w:asciiTheme="minorHAnsi" w:hAnsiTheme="minorHAnsi" w:cstheme="minorHAnsi"/>
        </w:rPr>
        <w:t xml:space="preserve"> — </w:t>
      </w:r>
      <w:r w:rsidRPr="00465715">
        <w:rPr>
          <w:rFonts w:cstheme="minorHAnsi"/>
        </w:rPr>
        <w:t>Компани</w:t>
      </w:r>
      <w:r>
        <w:rPr>
          <w:rFonts w:cstheme="minorHAnsi"/>
        </w:rPr>
        <w:t>и</w:t>
      </w:r>
      <w:r w:rsidRPr="00465715">
        <w:rPr>
          <w:rFonts w:cstheme="minorHAnsi"/>
        </w:rPr>
        <w:t xml:space="preserve"> "</w:t>
      </w:r>
      <w:hyperlink r:id="rId7" w:history="1">
        <w:r w:rsidRPr="00465715">
          <w:rPr>
            <w:rStyle w:val="a7"/>
            <w:rFonts w:cstheme="minorHAnsi"/>
          </w:rPr>
          <w:t>Аладдин Р.Д.</w:t>
        </w:r>
      </w:hyperlink>
      <w:r w:rsidRPr="00465715">
        <w:rPr>
          <w:rFonts w:cstheme="minorHAnsi"/>
        </w:rPr>
        <w:t>"</w:t>
      </w:r>
      <w:r>
        <w:rPr>
          <w:rFonts w:cstheme="minorHAnsi"/>
        </w:rPr>
        <w:t>,</w:t>
      </w:r>
      <w:r w:rsidRPr="00465715">
        <w:rPr>
          <w:rFonts w:cstheme="minorHAnsi"/>
        </w:rPr>
        <w:t xml:space="preserve"> ведущий российский разработчик и поставщик решений для обеспечения информационной безопасности, и </w:t>
      </w:r>
      <w:hyperlink r:id="rId8" w:history="1">
        <w:proofErr w:type="spellStart"/>
        <w:r w:rsidRPr="00465715">
          <w:rPr>
            <w:rStyle w:val="a7"/>
            <w:rFonts w:cstheme="minorHAnsi"/>
            <w:lang w:val="en-US"/>
          </w:rPr>
          <w:t>Fastwel</w:t>
        </w:r>
        <w:proofErr w:type="spellEnd"/>
      </w:hyperlink>
      <w:r w:rsidRPr="00CA5765">
        <w:t>,</w:t>
      </w:r>
      <w:r w:rsidRPr="00465715">
        <w:rPr>
          <w:rFonts w:cstheme="minorHAnsi"/>
        </w:rPr>
        <w:t xml:space="preserve"> отечественный лидер в разработке и серийном производстве вычислительных средств для жёстких условий эксплуатации, представили компьютерный модуль </w:t>
      </w:r>
      <w:proofErr w:type="spellStart"/>
      <w:r w:rsidRPr="00465715">
        <w:rPr>
          <w:rFonts w:cstheme="minorHAnsi"/>
          <w:lang w:val="en-US"/>
        </w:rPr>
        <w:t>Fastwel</w:t>
      </w:r>
      <w:proofErr w:type="spellEnd"/>
      <w:r w:rsidRPr="00465715">
        <w:rPr>
          <w:rFonts w:cstheme="minorHAnsi"/>
        </w:rPr>
        <w:t xml:space="preserve"> </w:t>
      </w:r>
      <w:hyperlink r:id="rId9" w:history="1">
        <w:r w:rsidRPr="00465715">
          <w:rPr>
            <w:rStyle w:val="a7"/>
            <w:rFonts w:cstheme="minorHAnsi"/>
            <w:lang w:val="en-US"/>
          </w:rPr>
          <w:t>CPC</w:t>
        </w:r>
        <w:r w:rsidRPr="00465715">
          <w:rPr>
            <w:rStyle w:val="a7"/>
            <w:rFonts w:cstheme="minorHAnsi"/>
          </w:rPr>
          <w:t>1001</w:t>
        </w:r>
      </w:hyperlink>
      <w:r w:rsidRPr="00465715">
        <w:rPr>
          <w:rFonts w:cstheme="minorHAnsi"/>
        </w:rPr>
        <w:t xml:space="preserve">, выполненный по стандарту </w:t>
      </w:r>
      <w:r w:rsidRPr="00465715">
        <w:rPr>
          <w:rFonts w:cstheme="minorHAnsi"/>
          <w:lang w:val="en-US"/>
        </w:rPr>
        <w:t>SMARC</w:t>
      </w:r>
      <w:r w:rsidRPr="00465715">
        <w:rPr>
          <w:rFonts w:cstheme="minorHAnsi"/>
        </w:rPr>
        <w:t xml:space="preserve"> со встроенным СДЗ </w:t>
      </w:r>
      <w:hyperlink r:id="rId10" w:history="1">
        <w:proofErr w:type="spellStart"/>
        <w:r w:rsidRPr="00465715">
          <w:rPr>
            <w:rStyle w:val="a7"/>
            <w:rFonts w:cstheme="minorHAnsi"/>
          </w:rPr>
          <w:t>Aladdin</w:t>
        </w:r>
        <w:proofErr w:type="spellEnd"/>
        <w:r w:rsidRPr="00465715">
          <w:rPr>
            <w:rStyle w:val="a7"/>
            <w:rFonts w:cstheme="minorHAnsi"/>
          </w:rPr>
          <w:t xml:space="preserve"> TSM</w:t>
        </w:r>
      </w:hyperlink>
      <w:bookmarkStart w:id="0" w:name="_GoBack"/>
      <w:bookmarkEnd w:id="0"/>
      <w:r w:rsidRPr="00465715">
        <w:rPr>
          <w:rFonts w:cstheme="minorHAnsi"/>
        </w:rPr>
        <w:t>.</w:t>
      </w:r>
    </w:p>
    <w:p w:rsidR="007F039D" w:rsidRDefault="007F039D" w:rsidP="007F039D">
      <w:pPr>
        <w:spacing w:after="0" w:line="240" w:lineRule="auto"/>
      </w:pPr>
    </w:p>
    <w:p w:rsidR="007F039D" w:rsidRDefault="007F039D" w:rsidP="007F039D">
      <w:pPr>
        <w:spacing w:after="0" w:line="240" w:lineRule="auto"/>
      </w:pPr>
      <w:r>
        <w:t>Отличительные особенности такого решения – возможность аутентификации пользователя до загрузки пользовательской операционной системы (ОС), проверка целостности объектов ОС перед загрузкой, а также защита файлов ОС от непреднамеренных или преднамеренных изменений и пользовательских данных от несанкционированного доступа.</w:t>
      </w:r>
    </w:p>
    <w:p w:rsidR="007F039D" w:rsidRDefault="007F039D" w:rsidP="007F039D">
      <w:pPr>
        <w:spacing w:after="0" w:line="240" w:lineRule="auto"/>
      </w:pPr>
    </w:p>
    <w:p w:rsidR="007F039D" w:rsidRDefault="007F039D" w:rsidP="007F039D">
      <w:pPr>
        <w:spacing w:after="0" w:line="240" w:lineRule="auto"/>
      </w:pPr>
      <w:r>
        <w:t xml:space="preserve">Компьютерный модуль </w:t>
      </w:r>
      <w:proofErr w:type="spellStart"/>
      <w:r>
        <w:t>Fastwel</w:t>
      </w:r>
      <w:proofErr w:type="spellEnd"/>
      <w:r>
        <w:t xml:space="preserve"> CPC1001 отличается малыми размерами (всего 82,0×50,0×8,8 мм), низким энергопотреблением (до 5Вт) и разработан специально д</w:t>
      </w:r>
      <w:r w:rsidR="00CA5765">
        <w:t>ля использования в системах с жё</w:t>
      </w:r>
      <w:r>
        <w:t>сткими требованиями к условиям эксплуатации (рабочий температурный диапазон</w:t>
      </w:r>
      <w:r w:rsidR="00CA5765">
        <w:t xml:space="preserve"> от</w:t>
      </w:r>
      <w:r>
        <w:t xml:space="preserve"> -40 до +85 °С).</w:t>
      </w:r>
    </w:p>
    <w:p w:rsidR="007F039D" w:rsidRDefault="007F039D" w:rsidP="007F039D">
      <w:pPr>
        <w:spacing w:after="0" w:line="240" w:lineRule="auto"/>
      </w:pPr>
    </w:p>
    <w:p w:rsidR="007F039D" w:rsidRDefault="007F039D" w:rsidP="007F039D">
      <w:pPr>
        <w:spacing w:after="0" w:line="240" w:lineRule="auto"/>
      </w:pPr>
      <w:r>
        <w:t>Модуль CPC1001 построен на базе процессора i.MX 6Quad (0.8-1ГГц), оснащ</w:t>
      </w:r>
      <w:r w:rsidR="00CA5765">
        <w:t>ё</w:t>
      </w:r>
      <w:r>
        <w:t xml:space="preserve">н 4 ГБ оперативной памяти и 32 ГБ флэш-памяти. Модуль имеет широкий набор интерфейсов, таких, как </w:t>
      </w:r>
      <w:proofErr w:type="spellStart"/>
      <w:r>
        <w:t>PCIe</w:t>
      </w:r>
      <w:proofErr w:type="spellEnd"/>
      <w:r>
        <w:t xml:space="preserve">, USB 2.0, SATA II, </w:t>
      </w:r>
      <w:proofErr w:type="spellStart"/>
      <w:r>
        <w:t>Gigabit</w:t>
      </w:r>
      <w:proofErr w:type="spellEnd"/>
      <w:r>
        <w:t xml:space="preserve"> </w:t>
      </w:r>
      <w:proofErr w:type="spellStart"/>
      <w:r>
        <w:t>Ethernet</w:t>
      </w:r>
      <w:proofErr w:type="spellEnd"/>
      <w:r>
        <w:t xml:space="preserve">, CAN, LVDS, HDMI, SPI, I2C и I2S, SDIO, UART и RTC. </w:t>
      </w:r>
    </w:p>
    <w:p w:rsidR="007F039D" w:rsidRDefault="007F039D" w:rsidP="007F039D">
      <w:pPr>
        <w:spacing w:after="0" w:line="240" w:lineRule="auto"/>
      </w:pPr>
    </w:p>
    <w:p w:rsidR="007F039D" w:rsidRDefault="00CA5765" w:rsidP="007F039D">
      <w:pPr>
        <w:spacing w:after="0" w:line="240" w:lineRule="auto"/>
      </w:pPr>
      <w:r>
        <w:t>CPC1001 отлично подойдё</w:t>
      </w:r>
      <w:r w:rsidR="007F039D">
        <w:t xml:space="preserve">т для разработки современных стационарных и мобильных устройств, управляющих систем реального времени, промышленных контроллеров, систем связи и телемеханики, шлюзов передачи данных. Благодаря поддержке СДЗ </w:t>
      </w:r>
      <w:proofErr w:type="spellStart"/>
      <w:r w:rsidR="007F039D">
        <w:t>Aladdin</w:t>
      </w:r>
      <w:proofErr w:type="spellEnd"/>
      <w:r w:rsidR="007F039D">
        <w:t xml:space="preserve"> TSM, встраиваемое решение CPC1001 можно применять в системах, соответствующих 187-ФЗ по защите КИИ.</w:t>
      </w:r>
    </w:p>
    <w:p w:rsidR="007F039D" w:rsidRDefault="007F039D" w:rsidP="007F039D">
      <w:pPr>
        <w:spacing w:after="0" w:line="240" w:lineRule="auto"/>
      </w:pPr>
    </w:p>
    <w:p w:rsidR="007F039D" w:rsidRDefault="007F039D" w:rsidP="007F039D">
      <w:pPr>
        <w:spacing w:after="0" w:line="240" w:lineRule="auto"/>
      </w:pPr>
      <w:proofErr w:type="spellStart"/>
      <w:r>
        <w:t>Trusted</w:t>
      </w:r>
      <w:proofErr w:type="spellEnd"/>
      <w:r>
        <w:t xml:space="preserve"> Security </w:t>
      </w:r>
      <w:proofErr w:type="spellStart"/>
      <w:r>
        <w:t>Module</w:t>
      </w:r>
      <w:proofErr w:type="spellEnd"/>
      <w:r>
        <w:t xml:space="preserve"> (TSM), разработанный компанией "Аладдин Р.Д." для архитектуры ARM, является средством доверенной загрузки уровня базовой системы ввода-вывода (BIOS) второго класса защиты. СДЗ TSM подходит для работы с данными, имеющими степень секретности до "совершенно секретно" включительно, а также для работы в государственных информационных системах и информационных системах обработки персональных данных любого уровня.</w:t>
      </w:r>
    </w:p>
    <w:p w:rsidR="007F039D" w:rsidRDefault="007F039D" w:rsidP="007F039D">
      <w:pPr>
        <w:spacing w:after="0" w:line="240" w:lineRule="auto"/>
      </w:pPr>
    </w:p>
    <w:p w:rsidR="007F039D" w:rsidRDefault="007F039D" w:rsidP="007F039D">
      <w:pPr>
        <w:spacing w:after="0" w:line="240" w:lineRule="auto"/>
      </w:pPr>
      <w:r>
        <w:t xml:space="preserve">СДЗ </w:t>
      </w:r>
      <w:proofErr w:type="spellStart"/>
      <w:r>
        <w:t>Aladdin</w:t>
      </w:r>
      <w:proofErr w:type="spellEnd"/>
      <w:r>
        <w:t xml:space="preserve"> TSM сертифицирована на соответствие профилю защиты ФСТЭК России на СДЗ 2-го класса (ИТ.СДЗ.УБ2.ПЗ). Помимо базовых показателей, отличительными особенностями созданного решения является возможность аутентификации пользователя до загрузки ОС (требование профиля), проверка целостности объектов ОС перед загрузкой: ядро, </w:t>
      </w:r>
      <w:proofErr w:type="spellStart"/>
      <w:r>
        <w:t>Device</w:t>
      </w:r>
      <w:proofErr w:type="spellEnd"/>
      <w:r>
        <w:t xml:space="preserve"> </w:t>
      </w:r>
      <w:proofErr w:type="spellStart"/>
      <w:r>
        <w:t>Tree</w:t>
      </w:r>
      <w:proofErr w:type="spellEnd"/>
      <w:r>
        <w:t>, файловые системы, а также защита файлов ОС от любых изменений и пользовательских данных от несанкционированного доступа.</w:t>
      </w:r>
    </w:p>
    <w:p w:rsidR="007F039D" w:rsidRDefault="007F039D" w:rsidP="007F039D">
      <w:pPr>
        <w:spacing w:after="0" w:line="240" w:lineRule="auto"/>
      </w:pPr>
    </w:p>
    <w:p w:rsidR="007F039D" w:rsidRDefault="007F039D" w:rsidP="007F039D">
      <w:pPr>
        <w:spacing w:after="0" w:line="240" w:lineRule="auto"/>
      </w:pPr>
    </w:p>
    <w:p w:rsidR="00DD7BC2" w:rsidRDefault="0026334D" w:rsidP="00DD7BC2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О компании</w:t>
      </w:r>
      <w:r w:rsidR="00DD7BC2">
        <w:rPr>
          <w:rFonts w:cs="Arial"/>
          <w:b/>
        </w:rPr>
        <w:t xml:space="preserve"> "Аладдин Р.Д."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</w:t>
      </w:r>
      <w:proofErr w:type="spellStart"/>
      <w:r w:rsidRPr="006259BF">
        <w:rPr>
          <w:rFonts w:cs="Arial"/>
          <w:color w:val="7F7F7F"/>
        </w:rPr>
        <w:t>CNews</w:t>
      </w:r>
      <w:proofErr w:type="spellEnd"/>
      <w:r w:rsidRPr="006259BF">
        <w:rPr>
          <w:rFonts w:cs="Arial"/>
          <w:color w:val="7F7F7F"/>
        </w:rPr>
        <w:t xml:space="preserve"> </w:t>
      </w:r>
      <w:proofErr w:type="spellStart"/>
      <w:r w:rsidRPr="006259BF">
        <w:rPr>
          <w:rFonts w:cs="Arial"/>
          <w:color w:val="7F7F7F"/>
        </w:rPr>
        <w:t>Analytics</w:t>
      </w:r>
      <w:proofErr w:type="spellEnd"/>
      <w:r w:rsidRPr="006259BF">
        <w:rPr>
          <w:rFonts w:cs="Arial"/>
          <w:color w:val="7F7F7F"/>
        </w:rPr>
        <w:t>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DD7BC2" w:rsidRPr="006259BF" w:rsidRDefault="00DD7BC2" w:rsidP="00DD7BC2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DD7BC2" w:rsidRDefault="00DD7BC2" w:rsidP="00DD7BC2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DD7BC2" w:rsidRDefault="00F34ABC" w:rsidP="00DD7BC2">
      <w:pPr>
        <w:spacing w:line="240" w:lineRule="auto"/>
        <w:rPr>
          <w:rFonts w:cs="Arial"/>
        </w:rPr>
      </w:pPr>
      <w:hyperlink r:id="rId11" w:history="1">
        <w:r w:rsidR="00DD7BC2">
          <w:rPr>
            <w:rStyle w:val="a7"/>
            <w:rFonts w:eastAsia="MS Gothic" w:cs="Arial"/>
          </w:rPr>
          <w:t>http://www.aladdin-rd.ru</w:t>
        </w:r>
      </w:hyperlink>
    </w:p>
    <w:p w:rsidR="00DD7BC2" w:rsidRDefault="00F34ABC" w:rsidP="00DD7BC2">
      <w:pPr>
        <w:spacing w:line="240" w:lineRule="auto"/>
        <w:rPr>
          <w:rFonts w:cs="Arial"/>
        </w:rPr>
      </w:pPr>
      <w:hyperlink r:id="rId12" w:history="1">
        <w:r w:rsidR="00DD7BC2">
          <w:rPr>
            <w:rStyle w:val="a7"/>
            <w:rFonts w:eastAsia="MS Gothic" w:cs="Arial"/>
          </w:rPr>
          <w:t>http://www.facebook.com/AladdinRD</w:t>
        </w:r>
      </w:hyperlink>
    </w:p>
    <w:p w:rsidR="00DD7BC2" w:rsidRDefault="00F34ABC" w:rsidP="00DD7BC2">
      <w:pPr>
        <w:spacing w:line="240" w:lineRule="auto"/>
        <w:rPr>
          <w:rFonts w:cs="Arial"/>
        </w:rPr>
      </w:pPr>
      <w:hyperlink r:id="rId13" w:history="1">
        <w:r w:rsidR="00DD7BC2">
          <w:rPr>
            <w:rStyle w:val="a7"/>
            <w:rFonts w:eastAsia="MS Gothic" w:cs="Arial"/>
          </w:rPr>
          <w:t>http://www.twitter.com/AladdinRD</w:t>
        </w:r>
      </w:hyperlink>
    </w:p>
    <w:p w:rsidR="00DD7BC2" w:rsidRDefault="00F34ABC" w:rsidP="00DD7BC2">
      <w:pPr>
        <w:spacing w:line="240" w:lineRule="auto"/>
        <w:rPr>
          <w:rFonts w:cs="Arial"/>
        </w:rPr>
      </w:pPr>
      <w:hyperlink r:id="rId14" w:history="1">
        <w:r w:rsidR="00DD7BC2">
          <w:rPr>
            <w:rStyle w:val="a7"/>
            <w:rFonts w:eastAsia="MS Gothic" w:cs="Arial"/>
          </w:rPr>
          <w:t>http://www.youtube.com/AladdinRD</w:t>
        </w:r>
      </w:hyperlink>
      <w:r w:rsidR="00DD7BC2">
        <w:rPr>
          <w:rFonts w:cs="Arial"/>
        </w:rPr>
        <w:t xml:space="preserve"> </w:t>
      </w:r>
    </w:p>
    <w:p w:rsidR="00DD7BC2" w:rsidRDefault="00F34ABC" w:rsidP="00DD7BC2">
      <w:pPr>
        <w:spacing w:after="120" w:line="240" w:lineRule="auto"/>
        <w:rPr>
          <w:rStyle w:val="a7"/>
          <w:rFonts w:eastAsia="MS Gothic"/>
        </w:rPr>
      </w:pPr>
      <w:hyperlink r:id="rId15" w:history="1">
        <w:r w:rsidR="00DD7BC2">
          <w:rPr>
            <w:rStyle w:val="a7"/>
            <w:rFonts w:eastAsia="MS Gothic"/>
          </w:rPr>
          <w:t>https://habr.com/ru/company/aladdinrd/</w:t>
        </w:r>
      </w:hyperlink>
    </w:p>
    <w:p w:rsidR="007F039D" w:rsidRPr="007F039D" w:rsidRDefault="007F039D" w:rsidP="007F039D">
      <w:pPr>
        <w:spacing w:after="120" w:line="240" w:lineRule="auto"/>
        <w:rPr>
          <w:rFonts w:cs="Arial"/>
          <w:b/>
        </w:rPr>
      </w:pPr>
      <w:r w:rsidRPr="007F039D">
        <w:rPr>
          <w:rFonts w:cs="Arial"/>
          <w:b/>
        </w:rPr>
        <w:t xml:space="preserve">О компании </w:t>
      </w:r>
      <w:proofErr w:type="spellStart"/>
      <w:r w:rsidRPr="007F039D">
        <w:rPr>
          <w:rFonts w:cs="Arial"/>
          <w:b/>
        </w:rPr>
        <w:t>Fastwel</w:t>
      </w:r>
      <w:proofErr w:type="spellEnd"/>
    </w:p>
    <w:p w:rsidR="007F039D" w:rsidRPr="007F039D" w:rsidRDefault="007F039D" w:rsidP="007F039D">
      <w:pPr>
        <w:spacing w:line="240" w:lineRule="auto"/>
        <w:rPr>
          <w:rFonts w:cs="Arial"/>
          <w:color w:val="7F7F7F"/>
        </w:rPr>
      </w:pPr>
      <w:r w:rsidRPr="007F039D">
        <w:rPr>
          <w:rFonts w:cs="Arial"/>
          <w:color w:val="7F7F7F"/>
        </w:rPr>
        <w:t>FASTWEL – российская компания-разработчик и производитель вычислительной техники, созданная в 1998</w:t>
      </w:r>
      <w:r w:rsidR="00770842">
        <w:rPr>
          <w:rFonts w:cs="Arial"/>
          <w:color w:val="7F7F7F"/>
        </w:rPr>
        <w:t xml:space="preserve"> </w:t>
      </w:r>
      <w:r w:rsidRPr="007F039D">
        <w:rPr>
          <w:rFonts w:cs="Arial"/>
          <w:color w:val="7F7F7F"/>
        </w:rPr>
        <w:t>г</w:t>
      </w:r>
      <w:r w:rsidR="00770842">
        <w:rPr>
          <w:rFonts w:cs="Arial"/>
          <w:color w:val="7F7F7F"/>
        </w:rPr>
        <w:t>оду</w:t>
      </w:r>
      <w:r w:rsidRPr="007F039D">
        <w:rPr>
          <w:rFonts w:cs="Arial"/>
          <w:color w:val="7F7F7F"/>
        </w:rPr>
        <w:t xml:space="preserve"> инженерами-разработчиками ракетно-космической техники. Компания специализируется на проектировании и производстве современного высокотехнологичного оборудования для АСУ ТП, встраиваемых и бортовых систем, а также выполняет заказные разработки. Продукция </w:t>
      </w:r>
      <w:proofErr w:type="spellStart"/>
      <w:r w:rsidRPr="007F039D">
        <w:rPr>
          <w:rFonts w:cs="Arial"/>
          <w:color w:val="7F7F7F"/>
        </w:rPr>
        <w:t>Fastwel</w:t>
      </w:r>
      <w:proofErr w:type="spellEnd"/>
      <w:r w:rsidRPr="007F039D">
        <w:rPr>
          <w:rFonts w:cs="Arial"/>
          <w:color w:val="7F7F7F"/>
        </w:rPr>
        <w:t xml:space="preserve"> находит применение в ответственных приложениях на транспорте, в телекоммуникациях, промышленности и многих дру</w:t>
      </w:r>
      <w:r w:rsidR="00770842">
        <w:rPr>
          <w:rFonts w:cs="Arial"/>
          <w:color w:val="7F7F7F"/>
        </w:rPr>
        <w:t>гих отраслях, где требуется надё</w:t>
      </w:r>
      <w:r w:rsidRPr="007F039D">
        <w:rPr>
          <w:rFonts w:cs="Arial"/>
          <w:color w:val="7F7F7F"/>
        </w:rPr>
        <w:t>жное обору</w:t>
      </w:r>
      <w:r w:rsidR="00770842">
        <w:rPr>
          <w:rFonts w:cs="Arial"/>
          <w:color w:val="7F7F7F"/>
        </w:rPr>
        <w:t>дование, способное работать в жё</w:t>
      </w:r>
      <w:r w:rsidRPr="007F039D">
        <w:rPr>
          <w:rFonts w:cs="Arial"/>
          <w:color w:val="7F7F7F"/>
        </w:rPr>
        <w:t xml:space="preserve">стких условиях эксплуатации. </w:t>
      </w:r>
    </w:p>
    <w:p w:rsidR="007F039D" w:rsidRPr="007F039D" w:rsidRDefault="007F039D" w:rsidP="007F039D">
      <w:pPr>
        <w:shd w:val="clear" w:color="auto" w:fill="FFFFFF"/>
        <w:spacing w:after="120" w:line="360" w:lineRule="atLeast"/>
        <w:rPr>
          <w:rFonts w:cs="Arial"/>
          <w:color w:val="000000"/>
        </w:rPr>
      </w:pPr>
      <w:r w:rsidRPr="007F039D">
        <w:rPr>
          <w:rFonts w:cs="Arial"/>
          <w:color w:val="7F7F7F"/>
        </w:rPr>
        <w:t>Контакты:</w:t>
      </w:r>
      <w:r w:rsidRPr="007F039D">
        <w:rPr>
          <w:rFonts w:cs="Arial"/>
          <w:color w:val="000000"/>
        </w:rPr>
        <w:t xml:space="preserve"> </w:t>
      </w:r>
      <w:hyperlink r:id="rId16" w:history="1">
        <w:r w:rsidRPr="007F039D">
          <w:rPr>
            <w:rStyle w:val="a7"/>
            <w:rFonts w:cs="Arial"/>
          </w:rPr>
          <w:t>info@fastwel.ru</w:t>
        </w:r>
      </w:hyperlink>
      <w:r w:rsidRPr="007F039D">
        <w:rPr>
          <w:rFonts w:cs="Arial"/>
          <w:color w:val="000000"/>
        </w:rPr>
        <w:t xml:space="preserve">; </w:t>
      </w:r>
      <w:hyperlink r:id="rId17" w:history="1">
        <w:r w:rsidRPr="007F039D">
          <w:rPr>
            <w:rStyle w:val="a7"/>
            <w:rFonts w:cs="Arial"/>
          </w:rPr>
          <w:t>www.fastwel.ru</w:t>
        </w:r>
      </w:hyperlink>
      <w:r w:rsidRPr="007F039D">
        <w:rPr>
          <w:rFonts w:cs="Arial"/>
          <w:color w:val="000000"/>
        </w:rPr>
        <w:t xml:space="preserve"> </w:t>
      </w:r>
    </w:p>
    <w:p w:rsidR="008E11C0" w:rsidRDefault="008E11C0" w:rsidP="007F039D">
      <w:pPr>
        <w:spacing w:after="120" w:line="240" w:lineRule="auto"/>
        <w:rPr>
          <w:rFonts w:cs="Arial"/>
          <w:b/>
        </w:rPr>
      </w:pPr>
    </w:p>
    <w:p w:rsidR="007F039D" w:rsidRPr="007F039D" w:rsidRDefault="007F039D" w:rsidP="007F039D">
      <w:pPr>
        <w:spacing w:after="120" w:line="240" w:lineRule="auto"/>
        <w:rPr>
          <w:rFonts w:cs="Arial"/>
          <w:b/>
        </w:rPr>
      </w:pPr>
      <w:r w:rsidRPr="007F039D">
        <w:rPr>
          <w:rFonts w:cs="Arial"/>
          <w:b/>
        </w:rPr>
        <w:t>Дополнительная информация</w:t>
      </w:r>
    </w:p>
    <w:p w:rsidR="007F039D" w:rsidRPr="007F039D" w:rsidRDefault="007F039D" w:rsidP="007F039D">
      <w:pPr>
        <w:shd w:val="clear" w:color="auto" w:fill="FFFFFF"/>
        <w:spacing w:after="0" w:line="240" w:lineRule="auto"/>
        <w:rPr>
          <w:rFonts w:cs="Arial"/>
          <w:b/>
          <w:color w:val="000000"/>
        </w:rPr>
      </w:pPr>
      <w:r w:rsidRPr="007F039D">
        <w:rPr>
          <w:rFonts w:cs="Arial"/>
          <w:color w:val="7F7F7F"/>
        </w:rPr>
        <w:t xml:space="preserve">О модуле </w:t>
      </w:r>
      <w:proofErr w:type="spellStart"/>
      <w:r w:rsidRPr="007F039D">
        <w:rPr>
          <w:rFonts w:cs="Arial"/>
          <w:color w:val="7F7F7F"/>
        </w:rPr>
        <w:t>Fastwel</w:t>
      </w:r>
      <w:proofErr w:type="spellEnd"/>
      <w:r w:rsidRPr="007F039D">
        <w:rPr>
          <w:rFonts w:cs="Arial"/>
          <w:color w:val="7F7F7F"/>
        </w:rPr>
        <w:t xml:space="preserve"> CPC1001 представлена на</w:t>
      </w:r>
      <w:r w:rsidRPr="007F039D">
        <w:rPr>
          <w:rFonts w:cs="Arial"/>
          <w:b/>
          <w:color w:val="000000"/>
        </w:rPr>
        <w:t xml:space="preserve"> </w:t>
      </w:r>
      <w:hyperlink r:id="rId18" w:history="1">
        <w:r w:rsidRPr="007F039D">
          <w:rPr>
            <w:rStyle w:val="a7"/>
            <w:rFonts w:cs="Arial"/>
          </w:rPr>
          <w:t>https://www.fastwel.ru/products/vstraivaemye-sistemy/kompiuternye-moduli/modul-protsessora-form-faktora-smarc-v1-1/</w:t>
        </w:r>
      </w:hyperlink>
      <w:r w:rsidRPr="007F039D">
        <w:rPr>
          <w:rFonts w:cs="Arial"/>
          <w:b/>
          <w:color w:val="000000"/>
        </w:rPr>
        <w:t xml:space="preserve"> </w:t>
      </w:r>
    </w:p>
    <w:p w:rsidR="007F039D" w:rsidRPr="007F039D" w:rsidRDefault="007F039D" w:rsidP="007F039D">
      <w:pPr>
        <w:shd w:val="clear" w:color="auto" w:fill="FFFFFF"/>
        <w:spacing w:after="0" w:line="240" w:lineRule="auto"/>
        <w:rPr>
          <w:rFonts w:cs="Arial"/>
          <w:color w:val="7F7F7F"/>
        </w:rPr>
      </w:pPr>
    </w:p>
    <w:p w:rsidR="00E40BB7" w:rsidRPr="009F0075" w:rsidRDefault="007F039D" w:rsidP="008E11C0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808080" w:themeColor="background1" w:themeShade="80"/>
        </w:rPr>
      </w:pPr>
      <w:r w:rsidRPr="007F039D">
        <w:rPr>
          <w:rFonts w:cs="Arial"/>
          <w:color w:val="7F7F7F"/>
        </w:rPr>
        <w:t xml:space="preserve">О СДЗ </w:t>
      </w:r>
      <w:proofErr w:type="spellStart"/>
      <w:r w:rsidRPr="007F039D">
        <w:rPr>
          <w:rFonts w:cs="Arial"/>
          <w:color w:val="7F7F7F"/>
        </w:rPr>
        <w:t>Aladdin</w:t>
      </w:r>
      <w:proofErr w:type="spellEnd"/>
      <w:r w:rsidRPr="007F039D">
        <w:rPr>
          <w:rFonts w:cs="Arial"/>
          <w:color w:val="7F7F7F"/>
        </w:rPr>
        <w:t xml:space="preserve"> TSM представлена на</w:t>
      </w:r>
      <w:r w:rsidRPr="007F039D">
        <w:rPr>
          <w:rFonts w:cs="Segoe UI"/>
          <w:color w:val="000000"/>
          <w:shd w:val="clear" w:color="auto" w:fill="FFFFFF"/>
        </w:rPr>
        <w:t xml:space="preserve"> </w:t>
      </w:r>
      <w:hyperlink r:id="rId19" w:history="1">
        <w:r w:rsidR="00F34ABC">
          <w:rPr>
            <w:rStyle w:val="a7"/>
          </w:rPr>
          <w:t>https://www.aladdin-rd.ru/catalog/tsm</w:t>
        </w:r>
      </w:hyperlink>
    </w:p>
    <w:sectPr w:rsidR="00E40BB7" w:rsidRPr="009F0075" w:rsidSect="007F039D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2240" w:right="851" w:bottom="1134" w:left="1418" w:header="425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D37" w:rsidRDefault="00424D37">
      <w:pPr>
        <w:spacing w:after="0" w:line="240" w:lineRule="auto"/>
      </w:pPr>
      <w:r>
        <w:separator/>
      </w:r>
    </w:p>
  </w:endnote>
  <w:endnote w:type="continuationSeparator" w:id="0">
    <w:p w:rsidR="00424D37" w:rsidRDefault="00424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Light"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F34A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F34A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7EE60D" wp14:editId="394C6D5F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E93143" id="Прямая соединительная линия 27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BZ74I02QAAAAQBAAAPAAAAAAAAAAAAAAAAAHs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F34ABC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F34AB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F34ABC" w:rsidP="00EF10DA">
    <w:pPr>
      <w:pStyle w:val="a5"/>
    </w:pPr>
  </w:p>
  <w:p w:rsidR="0039350B" w:rsidRPr="00EF10DA" w:rsidRDefault="00F34ABC" w:rsidP="00EF10DA">
    <w:pPr>
      <w:pStyle w:val="a5"/>
    </w:pPr>
  </w:p>
  <w:p w:rsidR="0039350B" w:rsidRDefault="00F34AB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F34A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F34ABC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</w:p>
  <w:p w:rsidR="0039350B" w:rsidRDefault="00DD7BC2" w:rsidP="00EF10DA">
    <w:pPr>
      <w:pStyle w:val="a5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B125D6" wp14:editId="48054714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619F00" id="Прямая соединительная линия 1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" strokecolor="#e64117" strokeweight=".5pt">
              <v:stroke joinstyle="miter"/>
              <o:lock v:ext="edit" shapetype="f"/>
            </v:line>
          </w:pict>
        </mc:Fallback>
      </mc:AlternateContent>
    </w:r>
  </w:p>
  <w:p w:rsidR="0039350B" w:rsidRPr="00457262" w:rsidRDefault="00DD7BC2" w:rsidP="00EF10DA">
    <w:pPr>
      <w:pStyle w:val="a5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F34ABC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F34ABC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F34ABC" w:rsidP="00EF10DA">
    <w:pPr>
      <w:pStyle w:val="a5"/>
    </w:pPr>
  </w:p>
  <w:p w:rsidR="0039350B" w:rsidRPr="00EF10DA" w:rsidRDefault="00F34ABC" w:rsidP="00EF10DA">
    <w:pPr>
      <w:pStyle w:val="a5"/>
    </w:pPr>
  </w:p>
  <w:p w:rsidR="0039350B" w:rsidRDefault="00F34A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D37" w:rsidRDefault="00424D37">
      <w:pPr>
        <w:spacing w:after="0" w:line="240" w:lineRule="auto"/>
      </w:pPr>
      <w:r>
        <w:separator/>
      </w:r>
    </w:p>
  </w:footnote>
  <w:footnote w:type="continuationSeparator" w:id="0">
    <w:p w:rsidR="00424D37" w:rsidRDefault="00424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DD7BC2">
    <w:pPr>
      <w:pStyle w:val="a3"/>
    </w:pPr>
    <w:r>
      <w:rPr>
        <w:noProof/>
      </w:rPr>
      <w:drawing>
        <wp:inline distT="0" distB="0" distL="0" distR="0" wp14:anchorId="33B51523" wp14:editId="44F8AD31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F34AB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F34ABC" w:rsidP="00DE659F">
    <w:pPr>
      <w:pStyle w:val="a3"/>
      <w:spacing w:before="160"/>
      <w:rPr>
        <w:lang w:val="en-US"/>
      </w:rPr>
    </w:pPr>
  </w:p>
  <w:p w:rsidR="0039350B" w:rsidRPr="006139E7" w:rsidRDefault="00DD7BC2" w:rsidP="00EF10DA">
    <w:pPr>
      <w:pStyle w:val="a3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77DA19EA" wp14:editId="05211DBF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218FF0" id="Прямая соединительная линия 28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>
      <w:rPr>
        <w:lang w:val="en-US"/>
      </w:rPr>
      <w:t xml:space="preserve"> </w:t>
    </w:r>
  </w:p>
  <w:p w:rsidR="0039350B" w:rsidRPr="006139E7" w:rsidRDefault="00F34ABC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F34ABC" w:rsidP="00C56B34">
    <w:pPr>
      <w:pStyle w:val="a3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F34ABC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DD7BC2">
    <w:pPr>
      <w:pStyle w:val="a3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F34ABC">
    <w:pPr>
      <w:pStyle w:val="a3"/>
      <w:rPr>
        <w:rFonts w:ascii="PF BeauSans Pro" w:hAnsi="PF BeauSans Pro" w:cs="Calibri"/>
        <w:color w:val="7F7F7F"/>
        <w:sz w:val="14"/>
        <w:lang w:val="en-US"/>
      </w:rPr>
    </w:pPr>
  </w:p>
  <w:p w:rsidR="0039350B" w:rsidRDefault="00F34AB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7F039D">
    <w:pPr>
      <w:pStyle w:val="a3"/>
    </w:pPr>
    <w:r w:rsidRPr="00957F22">
      <w:rPr>
        <w:b/>
        <w:noProof/>
      </w:rPr>
      <w:drawing>
        <wp:anchor distT="0" distB="0" distL="215900" distR="215900" simplePos="0" relativeHeight="251666432" behindDoc="0" locked="0" layoutInCell="1" allowOverlap="1" wp14:anchorId="2A71E089" wp14:editId="6DBFBEE9">
          <wp:simplePos x="0" y="0"/>
          <wp:positionH relativeFrom="margin">
            <wp:align>right</wp:align>
          </wp:positionH>
          <wp:positionV relativeFrom="paragraph">
            <wp:posOffset>170180</wp:posOffset>
          </wp:positionV>
          <wp:extent cx="3037840" cy="647700"/>
          <wp:effectExtent l="0" t="0" r="0" b="0"/>
          <wp:wrapSquare wrapText="bothSides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stwel logo green previ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0C9786" wp14:editId="321DCA7E">
          <wp:simplePos x="0" y="0"/>
          <wp:positionH relativeFrom="column">
            <wp:posOffset>-441325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350B" w:rsidRDefault="007F039D">
    <w:r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3BEE234F" wp14:editId="39CD57E1">
              <wp:simplePos x="0" y="0"/>
              <wp:positionH relativeFrom="column">
                <wp:posOffset>1264920</wp:posOffset>
              </wp:positionH>
              <wp:positionV relativeFrom="paragraph">
                <wp:posOffset>320675</wp:posOffset>
              </wp:positionV>
              <wp:extent cx="1187450" cy="6350"/>
              <wp:effectExtent l="0" t="0" r="31750" b="317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874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8D905A" id="Прямая соединительная линия 2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6pt,25.25pt" to="193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" strokecolor="#d8d8d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164"/>
    <w:multiLevelType w:val="hybridMultilevel"/>
    <w:tmpl w:val="A8B4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E"/>
    <w:rsid w:val="00063ACE"/>
    <w:rsid w:val="00097B78"/>
    <w:rsid w:val="0026334D"/>
    <w:rsid w:val="002E5C97"/>
    <w:rsid w:val="003063C9"/>
    <w:rsid w:val="0032163D"/>
    <w:rsid w:val="00424D37"/>
    <w:rsid w:val="00434AE5"/>
    <w:rsid w:val="004D1BD8"/>
    <w:rsid w:val="005A6F0A"/>
    <w:rsid w:val="00657AA9"/>
    <w:rsid w:val="006E1114"/>
    <w:rsid w:val="00770842"/>
    <w:rsid w:val="007F039D"/>
    <w:rsid w:val="0084329E"/>
    <w:rsid w:val="008E11C0"/>
    <w:rsid w:val="009D6EFC"/>
    <w:rsid w:val="009F0075"/>
    <w:rsid w:val="00B66C8D"/>
    <w:rsid w:val="00CA5765"/>
    <w:rsid w:val="00CB1B10"/>
    <w:rsid w:val="00D907AD"/>
    <w:rsid w:val="00DD7BC2"/>
    <w:rsid w:val="00E40BB7"/>
    <w:rsid w:val="00E45BCD"/>
    <w:rsid w:val="00F3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ABCAB4E-2496-4E20-9334-74F405B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B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633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7BC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D7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7BC2"/>
    <w:rPr>
      <w:rFonts w:ascii="Calibri" w:eastAsia="Times New Roman" w:hAnsi="Calibri" w:cs="Times New Roman"/>
      <w:lang w:eastAsia="ru-RU"/>
    </w:rPr>
  </w:style>
  <w:style w:type="character" w:styleId="a7">
    <w:name w:val="Hyperlink"/>
    <w:uiPriority w:val="99"/>
    <w:rsid w:val="00DD7BC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DD7BC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633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633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4D1BD8"/>
    <w:pPr>
      <w:spacing w:after="0" w:line="240" w:lineRule="auto"/>
    </w:pPr>
    <w:rPr>
      <w:rFonts w:eastAsiaTheme="minorHAnsi" w:cs="Calibri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4D1BD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l.ru/" TargetMode="External"/><Relationship Id="rId13" Type="http://schemas.openxmlformats.org/officeDocument/2006/relationships/hyperlink" Target="http://www.twitter.com/AladdinRD" TargetMode="External"/><Relationship Id="rId18" Type="http://schemas.openxmlformats.org/officeDocument/2006/relationships/hyperlink" Target="https://www.fastwel.ru/products/vstraivaemye-sistemy/kompiuternye-moduli/modul-protsessora-form-faktora-smarc-v1-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aladdin-rd.ru/" TargetMode="External"/><Relationship Id="rId12" Type="http://schemas.openxmlformats.org/officeDocument/2006/relationships/hyperlink" Target="http://www.facebook.com/AladdinRD" TargetMode="External"/><Relationship Id="rId17" Type="http://schemas.openxmlformats.org/officeDocument/2006/relationships/hyperlink" Target="http://www.fastwe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fastwel.ru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laddin-rd.ru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habr.com/ru/company/aladdinrd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aladdin-rd.ru/catalog/tsm" TargetMode="External"/><Relationship Id="rId19" Type="http://schemas.openxmlformats.org/officeDocument/2006/relationships/hyperlink" Target="https://www.aladdin-rd.ru/catalog/t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stwel.ru/products/vstraivaemye-sistemy/kompiuternye-moduli/modul-protsessora-form-faktora-smarc-v1-1/" TargetMode="External"/><Relationship Id="rId14" Type="http://schemas.openxmlformats.org/officeDocument/2006/relationships/hyperlink" Target="http://www.youtube.com/AladdinRD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Krapivina</dc:creator>
  <cp:keywords/>
  <dc:description/>
  <cp:lastModifiedBy>Tatyana Vedeshkina</cp:lastModifiedBy>
  <cp:revision>17</cp:revision>
  <dcterms:created xsi:type="dcterms:W3CDTF">2020-04-07T13:12:00Z</dcterms:created>
  <dcterms:modified xsi:type="dcterms:W3CDTF">2020-04-23T09:15:00Z</dcterms:modified>
</cp:coreProperties>
</file>