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60" w:rsidRPr="00C01860" w:rsidRDefault="00C01860" w:rsidP="00C01860">
      <w:pPr>
        <w:pStyle w:val="a3"/>
        <w:spacing w:before="280" w:beforeAutospacing="0" w:after="0" w:afterAutospacing="0"/>
        <w:rPr>
          <w:b/>
          <w:bCs/>
        </w:rPr>
      </w:pPr>
      <w:r w:rsidRPr="00C01860">
        <w:rPr>
          <w:rFonts w:ascii="Arial" w:hAnsi="Arial" w:cs="Arial"/>
          <w:b/>
          <w:bCs/>
          <w:color w:val="000000"/>
          <w:sz w:val="22"/>
          <w:szCs w:val="22"/>
        </w:rPr>
        <w:t xml:space="preserve">Мобильное приложение Прораб ИКС - </w:t>
      </w:r>
      <w:proofErr w:type="spellStart"/>
      <w:r w:rsidRPr="00C01860">
        <w:rPr>
          <w:rFonts w:ascii="Arial" w:hAnsi="Arial" w:cs="Arial"/>
          <w:b/>
          <w:bCs/>
          <w:color w:val="000000"/>
          <w:sz w:val="22"/>
          <w:szCs w:val="22"/>
        </w:rPr>
        <w:t>кэшбэк</w:t>
      </w:r>
      <w:proofErr w:type="spellEnd"/>
      <w:r w:rsidRPr="00C01860">
        <w:rPr>
          <w:rFonts w:ascii="Arial" w:hAnsi="Arial" w:cs="Arial"/>
          <w:b/>
          <w:bCs/>
          <w:color w:val="000000"/>
          <w:sz w:val="22"/>
          <w:szCs w:val="22"/>
        </w:rPr>
        <w:t xml:space="preserve"> для строителей.</w:t>
      </w:r>
      <w:r w:rsidRPr="00C01860">
        <w:rPr>
          <w:b/>
          <w:bCs/>
          <w:color w:val="000000"/>
        </w:rPr>
        <w:t> </w:t>
      </w:r>
    </w:p>
    <w:p w:rsidR="00C01860" w:rsidRDefault="00C01860" w:rsidP="00C01860">
      <w:pPr>
        <w:pStyle w:val="a3"/>
        <w:spacing w:before="28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Для профессиональных строителей, закупщиков и прорабов вышло мобильное приложение Прораб Икс</w:t>
      </w:r>
      <w:r w:rsidR="00E91922"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Это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кэшбэк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сервис от ведущих производителей строительных материалов. Теперь можно вернуть часть стоимости приобретенных стройтоваров и инструментов, всего лишь отсканировав QR-код в кассовом чеке. </w:t>
      </w:r>
    </w:p>
    <w:p w:rsidR="00C01860" w:rsidRDefault="00C01860" w:rsidP="00C01860">
      <w:pPr>
        <w:pStyle w:val="a3"/>
        <w:spacing w:before="28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Подходят чеки из любых торговых точек - от крупных строительных сетей до маленьких магазинов, расположенных на всей территории РФ. Главное условие - наличие в чеках строительных материалов и QR-кода. </w:t>
      </w:r>
    </w:p>
    <w:p w:rsidR="00C01860" w:rsidRDefault="00C01860" w:rsidP="00C01860">
      <w:pPr>
        <w:pStyle w:val="a3"/>
        <w:spacing w:before="280" w:beforeAutospacing="0" w:after="0" w:afterAutospacing="0"/>
      </w:pPr>
      <w:r>
        <w:rPr>
          <w:color w:val="000000"/>
        </w:rPr>
        <w:t> </w:t>
      </w:r>
      <w:r>
        <w:rPr>
          <w:rFonts w:ascii="Arial" w:hAnsi="Arial" w:cs="Arial"/>
          <w:color w:val="000000"/>
          <w:sz w:val="22"/>
          <w:szCs w:val="22"/>
        </w:rPr>
        <w:t>Как это работает:</w:t>
      </w:r>
    </w:p>
    <w:p w:rsidR="00C01860" w:rsidRDefault="00C01860" w:rsidP="00C01860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Скачиваете приложение</w:t>
      </w:r>
    </w:p>
    <w:p w:rsidR="00C01860" w:rsidRDefault="00C01860" w:rsidP="00C01860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Совершаете покупки стройматериалов</w:t>
      </w:r>
    </w:p>
    <w:p w:rsidR="00C01860" w:rsidRDefault="00C01860" w:rsidP="00C01860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Сканируете QR-код в чеке </w:t>
      </w:r>
    </w:p>
    <w:p w:rsidR="00C01860" w:rsidRDefault="00C01860" w:rsidP="00C01860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акционные товары автоматически начисляется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кэшбэк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01860" w:rsidRDefault="00C01860" w:rsidP="00C01860">
      <w:pPr>
        <w:pStyle w:val="a3"/>
        <w:numPr>
          <w:ilvl w:val="0"/>
          <w:numId w:val="2"/>
        </w:numPr>
        <w:spacing w:before="0" w:beforeAutospacing="0" w:after="28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Выводите деньги на телефон или кошелёк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</w:p>
    <w:p w:rsidR="00C01860" w:rsidRDefault="00C01860" w:rsidP="00C01860">
      <w:pPr>
        <w:pStyle w:val="a3"/>
        <w:spacing w:before="280" w:beforeAutospacing="0" w:after="0" w:afterAutospacing="0"/>
      </w:pPr>
      <w:r>
        <w:rPr>
          <w:color w:val="000000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Чеки необходимо сканировать не позднее 7 дней с даты покупки. Участвуют все чеки с суммой покупки свыше 100 рублей. Количество чеков не ограничено. За первый отсканированный чек пользователь автоматически получает 50 рублей, бонусы за приглашенных друзей.</w:t>
      </w:r>
    </w:p>
    <w:p w:rsidR="00E91922" w:rsidRDefault="00E91922" w:rsidP="00E91922">
      <w:pPr>
        <w:pStyle w:val="a3"/>
        <w:spacing w:before="0" w:beforeAutospacing="0" w:after="280" w:afterAutospacing="0"/>
        <w:rPr>
          <w:rFonts w:ascii="Arial" w:hAnsi="Arial" w:cs="Arial"/>
          <w:color w:val="000000"/>
          <w:sz w:val="22"/>
          <w:szCs w:val="22"/>
        </w:rPr>
      </w:pPr>
    </w:p>
    <w:p w:rsidR="00E91922" w:rsidRDefault="00E91922" w:rsidP="00E91922">
      <w:pPr>
        <w:pStyle w:val="a3"/>
        <w:spacing w:before="0" w:beforeAutospacing="0" w:after="280" w:afterAutospacing="0"/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2"/>
          <w:szCs w:val="22"/>
        </w:rPr>
        <w:t>Видеоинструкция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hyperlink r:id="rId5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https://www.youtube.com/watch?v=gDOsM6WuaHU&amp;feature=share</w:t>
        </w:r>
      </w:hyperlink>
    </w:p>
    <w:p w:rsidR="00C01860" w:rsidRDefault="00C01860" w:rsidP="00E91922">
      <w:pPr>
        <w:pStyle w:val="a3"/>
        <w:spacing w:before="0" w:beforeAutospacing="0" w:after="28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Акции обновляются. Список участников-производителей постоянно растет. Условия акций подробно прописаны в Приложении. Скачать приложение и получить информацию можно на сайте </w:t>
      </w:r>
      <w:hyperlink r:id="rId6" w:history="1"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https://prorab-x.ru/</w:t>
        </w:r>
      </w:hyperlink>
      <w:r>
        <w:rPr>
          <w:rFonts w:ascii="Arial" w:hAnsi="Arial" w:cs="Arial"/>
          <w:color w:val="000000"/>
          <w:sz w:val="22"/>
          <w:szCs w:val="22"/>
        </w:rPr>
        <w:t>. </w:t>
      </w:r>
    </w:p>
    <w:p w:rsidR="0033278B" w:rsidRPr="00C01860" w:rsidRDefault="0033278B" w:rsidP="00C01860">
      <w:pPr>
        <w:pStyle w:val="a3"/>
        <w:spacing w:before="280" w:beforeAutospacing="0" w:after="0" w:afterAutospacing="0"/>
      </w:pPr>
    </w:p>
    <w:sectPr w:rsidR="0033278B" w:rsidRPr="00C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5FD1"/>
    <w:multiLevelType w:val="multilevel"/>
    <w:tmpl w:val="5560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BC33E6"/>
    <w:multiLevelType w:val="multilevel"/>
    <w:tmpl w:val="829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9C"/>
    <w:rsid w:val="0033278B"/>
    <w:rsid w:val="007E052B"/>
    <w:rsid w:val="00810A99"/>
    <w:rsid w:val="009B5A62"/>
    <w:rsid w:val="00BF11F5"/>
    <w:rsid w:val="00C01860"/>
    <w:rsid w:val="00CA477D"/>
    <w:rsid w:val="00E91922"/>
    <w:rsid w:val="00EA53E6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1223"/>
  <w15:chartTrackingRefBased/>
  <w15:docId w15:val="{D04A4F28-27B0-4D06-9497-FF1D02D0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rab-x.ru/" TargetMode="External"/><Relationship Id="rId5" Type="http://schemas.openxmlformats.org/officeDocument/2006/relationships/hyperlink" Target="https://www.youtube.com/watch?v=gDOsM6WuaHU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Чехова</dc:creator>
  <cp:keywords/>
  <dc:description/>
  <cp:lastModifiedBy>Лиана Чехова</cp:lastModifiedBy>
  <cp:revision>3</cp:revision>
  <dcterms:created xsi:type="dcterms:W3CDTF">2020-05-12T13:04:00Z</dcterms:created>
  <dcterms:modified xsi:type="dcterms:W3CDTF">2020-05-13T14:18:00Z</dcterms:modified>
</cp:coreProperties>
</file>