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B" w:rsidRPr="00FA1414" w:rsidRDefault="00F0658C" w:rsidP="00FA1414">
      <w:pPr>
        <w:jc w:val="both"/>
        <w:rPr>
          <w:b/>
        </w:rPr>
      </w:pPr>
      <w:r>
        <w:rPr>
          <w:b/>
        </w:rPr>
        <w:t>28</w:t>
      </w:r>
      <w:bookmarkStart w:id="0" w:name="_GoBack"/>
      <w:bookmarkEnd w:id="0"/>
      <w:r w:rsidR="0008759C">
        <w:rPr>
          <w:b/>
        </w:rPr>
        <w:t>.05</w:t>
      </w:r>
      <w:r w:rsidR="002B5AE2">
        <w:rPr>
          <w:b/>
        </w:rPr>
        <w:t>.2020</w:t>
      </w:r>
      <w:r w:rsidR="00AD378B" w:rsidRPr="00FA1414">
        <w:rPr>
          <w:b/>
        </w:rPr>
        <w:t xml:space="preserve"> г.</w:t>
      </w:r>
    </w:p>
    <w:p w:rsidR="00AD378B" w:rsidRPr="00FA1414" w:rsidRDefault="00AD378B" w:rsidP="00FA1414">
      <w:pPr>
        <w:jc w:val="both"/>
        <w:rPr>
          <w:b/>
        </w:rPr>
      </w:pPr>
      <w:r w:rsidRPr="00FA1414">
        <w:rPr>
          <w:b/>
        </w:rPr>
        <w:t>г. Москва</w:t>
      </w:r>
    </w:p>
    <w:p w:rsidR="00AD378B" w:rsidRPr="00FA1414" w:rsidRDefault="00AD378B" w:rsidP="00FA1414">
      <w:pPr>
        <w:jc w:val="both"/>
        <w:rPr>
          <w:b/>
        </w:rPr>
      </w:pPr>
    </w:p>
    <w:p w:rsidR="00A57D1C" w:rsidRPr="00805C7A" w:rsidRDefault="000E65B7" w:rsidP="00FA1414">
      <w:pPr>
        <w:jc w:val="both"/>
        <w:rPr>
          <w:b/>
        </w:rPr>
      </w:pPr>
      <w:r>
        <w:rPr>
          <w:b/>
        </w:rPr>
        <w:t xml:space="preserve">Индекс лояльности клиентов ПЭК за апрель вырос на 7% </w:t>
      </w:r>
    </w:p>
    <w:p w:rsidR="00586E82" w:rsidRPr="00B5037B" w:rsidRDefault="00586E82" w:rsidP="00504C55">
      <w:pPr>
        <w:spacing w:after="120"/>
        <w:rPr>
          <w:i/>
        </w:rPr>
      </w:pPr>
    </w:p>
    <w:p w:rsidR="00507304" w:rsidRPr="00F825A3" w:rsidRDefault="00F825A3" w:rsidP="002B5AE2">
      <w:pPr>
        <w:spacing w:after="120"/>
        <w:rPr>
          <w:i/>
        </w:rPr>
      </w:pPr>
      <w:r w:rsidRPr="00F825A3">
        <w:rPr>
          <w:i/>
        </w:rPr>
        <w:t>В к</w:t>
      </w:r>
      <w:r w:rsidR="00BA6CF6">
        <w:rPr>
          <w:i/>
        </w:rPr>
        <w:t>омпании регулярно замеряю</w:t>
      </w:r>
      <w:r w:rsidR="000E65B7" w:rsidRPr="00F825A3">
        <w:rPr>
          <w:i/>
        </w:rPr>
        <w:t xml:space="preserve">т индекс </w:t>
      </w:r>
      <w:r w:rsidR="000E65B7" w:rsidRPr="00F825A3">
        <w:rPr>
          <w:i/>
          <w:lang w:val="en-US"/>
        </w:rPr>
        <w:t>NPS</w:t>
      </w:r>
      <w:r w:rsidR="000E65B7" w:rsidRPr="00F825A3">
        <w:rPr>
          <w:i/>
        </w:rPr>
        <w:t xml:space="preserve"> (</w:t>
      </w:r>
      <w:r w:rsidR="000E65B7" w:rsidRPr="00F825A3">
        <w:rPr>
          <w:i/>
          <w:lang w:val="en-US"/>
        </w:rPr>
        <w:t>Net</w:t>
      </w:r>
      <w:r w:rsidR="000E65B7" w:rsidRPr="00F825A3">
        <w:rPr>
          <w:i/>
        </w:rPr>
        <w:t xml:space="preserve"> </w:t>
      </w:r>
      <w:r w:rsidR="000E65B7" w:rsidRPr="00F825A3">
        <w:rPr>
          <w:i/>
          <w:lang w:val="en-US"/>
        </w:rPr>
        <w:t>Promoter</w:t>
      </w:r>
      <w:r w:rsidR="000E65B7" w:rsidRPr="00F825A3">
        <w:rPr>
          <w:i/>
        </w:rPr>
        <w:t xml:space="preserve"> </w:t>
      </w:r>
      <w:r w:rsidR="000E65B7" w:rsidRPr="00F825A3">
        <w:rPr>
          <w:i/>
          <w:lang w:val="en-US"/>
        </w:rPr>
        <w:t>Score</w:t>
      </w:r>
      <w:r w:rsidR="00B16E59" w:rsidRPr="00F825A3">
        <w:rPr>
          <w:i/>
        </w:rPr>
        <w:t>) при помощи сбора, систематизации и обработки информации</w:t>
      </w:r>
      <w:r w:rsidRPr="00F825A3">
        <w:rPr>
          <w:i/>
        </w:rPr>
        <w:t xml:space="preserve"> из различных источников</w:t>
      </w:r>
      <w:r w:rsidR="00B16E59" w:rsidRPr="00F825A3">
        <w:rPr>
          <w:i/>
        </w:rPr>
        <w:t xml:space="preserve">. </w:t>
      </w:r>
      <w:r w:rsidRPr="00F825A3">
        <w:rPr>
          <w:i/>
        </w:rPr>
        <w:t xml:space="preserve">В апреле показатель </w:t>
      </w:r>
      <w:r w:rsidRPr="00F825A3">
        <w:rPr>
          <w:i/>
          <w:lang w:val="en-US"/>
        </w:rPr>
        <w:t>NPS</w:t>
      </w:r>
      <w:r w:rsidRPr="00F825A3">
        <w:rPr>
          <w:i/>
        </w:rPr>
        <w:t xml:space="preserve"> вырос на 7% и составил 48%.</w:t>
      </w:r>
      <w:r w:rsidR="00B16E59" w:rsidRPr="00F825A3">
        <w:rPr>
          <w:i/>
        </w:rPr>
        <w:t xml:space="preserve"> </w:t>
      </w:r>
    </w:p>
    <w:p w:rsidR="00F825A3" w:rsidRDefault="00F825A3" w:rsidP="002B5AE2">
      <w:pPr>
        <w:spacing w:after="120"/>
      </w:pPr>
      <w:r>
        <w:t xml:space="preserve">Компания начала проводить регулярный опрос клиентов для определения </w:t>
      </w:r>
      <w:r>
        <w:rPr>
          <w:lang w:val="en-US"/>
        </w:rPr>
        <w:t>NPS</w:t>
      </w:r>
      <w:r>
        <w:t xml:space="preserve"> в 2018 году. </w:t>
      </w:r>
      <w:r w:rsidR="00AC7CA9">
        <w:t xml:space="preserve">Если начальные показатели индекса составляли 37%, то уже в 2019 году эти цифры выросли до 41%. </w:t>
      </w:r>
      <w:r>
        <w:t xml:space="preserve">На сегодняшний день в исследовании уже приняло участие более 50 000 клиентов. </w:t>
      </w:r>
      <w:r>
        <w:rPr>
          <w:lang w:val="en-US"/>
        </w:rPr>
        <w:t>NPS</w:t>
      </w:r>
      <w:r>
        <w:t xml:space="preserve"> помогает понять уровень приверженности клиентов бренду или компании, насколько он</w:t>
      </w:r>
      <w:r w:rsidR="006F7118">
        <w:t>и</w:t>
      </w:r>
      <w:r>
        <w:t xml:space="preserve"> готов</w:t>
      </w:r>
      <w:r w:rsidR="006F7118">
        <w:t>ы</w:t>
      </w:r>
      <w:r>
        <w:t xml:space="preserve"> рекомендоват</w:t>
      </w:r>
      <w:r w:rsidR="00DE0FAA">
        <w:t>ь компанию друзьям или знакомым</w:t>
      </w:r>
      <w:r>
        <w:t>.</w:t>
      </w:r>
    </w:p>
    <w:p w:rsidR="00B16E59" w:rsidRPr="00F825A3" w:rsidRDefault="004A6D51" w:rsidP="002B5AE2">
      <w:pPr>
        <w:spacing w:after="120"/>
      </w:pPr>
      <w:r>
        <w:t>В компании «ПЭК» существует несколько каналов получен</w:t>
      </w:r>
      <w:r w:rsidR="00BA6CF6">
        <w:t>ия обратной связи от клиентов. Некоторым потребителя</w:t>
      </w:r>
      <w:r w:rsidR="00445BB5">
        <w:t>м услуг</w:t>
      </w:r>
      <w:r w:rsidR="00BA6CF6">
        <w:t xml:space="preserve"> направляется письмо по электронной почте с предложение</w:t>
      </w:r>
      <w:r w:rsidR="00445BB5">
        <w:t>м</w:t>
      </w:r>
      <w:r w:rsidR="00BA6CF6">
        <w:t xml:space="preserve"> оценить уровень качества обслуживания по 10-балльной системе. Похожий опрос может пройти любой желающий на корпоративном сайте компании. Кроме того</w:t>
      </w:r>
      <w:r w:rsidR="00445BB5">
        <w:t>,</w:t>
      </w:r>
      <w:r w:rsidR="00BA6CF6">
        <w:t xml:space="preserve"> сотрудники</w:t>
      </w:r>
      <w:r>
        <w:t xml:space="preserve"> </w:t>
      </w:r>
      <w:proofErr w:type="spellStart"/>
      <w:r>
        <w:t>колл</w:t>
      </w:r>
      <w:proofErr w:type="spellEnd"/>
      <w:r>
        <w:t>-центр</w:t>
      </w:r>
      <w:r w:rsidR="00BA6CF6">
        <w:t>а также просят оценить всех обратившихся уровень консультаций и качество решения по обращению</w:t>
      </w:r>
      <w:r>
        <w:t>.</w:t>
      </w:r>
      <w:r w:rsidR="00F825A3">
        <w:t xml:space="preserve"> </w:t>
      </w:r>
    </w:p>
    <w:p w:rsidR="00F825A3" w:rsidRDefault="00BA6CF6" w:rsidP="00B16E59">
      <w:pPr>
        <w:spacing w:after="120"/>
      </w:pPr>
      <w:r>
        <w:t xml:space="preserve">Все полученные данные учитываются в Системе фиксации и накопления клиентских обращений (СФИНКС) – ИТ-платформа компании, внедренная для автоматизации работы с обратной связью от клиентов. Она позволяет </w:t>
      </w:r>
      <w:r w:rsidR="00511223">
        <w:t xml:space="preserve">комплексно анализировать полученные данные, в случае необходимости принимать оперативные меры, а также </w:t>
      </w:r>
      <w:r w:rsidR="00113455">
        <w:t>совершенствовать бизнес-процессы</w:t>
      </w:r>
      <w:r w:rsidR="00511223">
        <w:t>, требующие доработки.</w:t>
      </w:r>
    </w:p>
    <w:p w:rsidR="00511223" w:rsidRDefault="00511223" w:rsidP="00B16E59">
      <w:pPr>
        <w:spacing w:after="120"/>
      </w:pPr>
      <w:r w:rsidRPr="00511223">
        <w:rPr>
          <w:i/>
        </w:rPr>
        <w:t xml:space="preserve">«Мы связываем такой заметный рост индекса </w:t>
      </w:r>
      <w:r w:rsidRPr="00511223">
        <w:rPr>
          <w:i/>
          <w:lang w:val="en-US"/>
        </w:rPr>
        <w:t>NPS</w:t>
      </w:r>
      <w:r w:rsidRPr="00511223">
        <w:rPr>
          <w:i/>
        </w:rPr>
        <w:t xml:space="preserve"> с возросшей важностью логистических услуг в период карантинных ограничений. ПЭК как системно значимое для экономики предприятие продолжало работать весь апрель, хотя и с</w:t>
      </w:r>
      <w:r w:rsidR="00445BB5">
        <w:rPr>
          <w:i/>
        </w:rPr>
        <w:t xml:space="preserve"> внедрением строгих мер</w:t>
      </w:r>
      <w:r w:rsidRPr="00511223">
        <w:rPr>
          <w:i/>
        </w:rPr>
        <w:t xml:space="preserve"> безопасности, предотвращающими распространение вируса,</w:t>
      </w:r>
      <w:r>
        <w:t xml:space="preserve"> - рассказывает директор департамента по работе с клиентами</w:t>
      </w:r>
      <w:r w:rsidR="00113455">
        <w:t xml:space="preserve"> компании «ПЭК»</w:t>
      </w:r>
      <w:r>
        <w:t xml:space="preserve"> </w:t>
      </w:r>
      <w:r w:rsidRPr="00511223">
        <w:rPr>
          <w:b/>
        </w:rPr>
        <w:t>Игорь Коптев</w:t>
      </w:r>
      <w:r>
        <w:t xml:space="preserve">. – </w:t>
      </w:r>
      <w:r w:rsidRPr="00511223">
        <w:rPr>
          <w:i/>
        </w:rPr>
        <w:t>В то время, когда большинство компаний были закрыты, ПЭК продолжал осуществлять перевозки, ввел бесконтактную доставку, минимизировал необходимость посещения клиентского офиса</w:t>
      </w:r>
      <w:r w:rsidR="006F7118">
        <w:rPr>
          <w:i/>
        </w:rPr>
        <w:t xml:space="preserve"> – все это положительно сказалось на отношении клиентов к компании</w:t>
      </w:r>
      <w:r w:rsidRPr="00511223">
        <w:rPr>
          <w:i/>
        </w:rPr>
        <w:t>».</w:t>
      </w:r>
      <w:r>
        <w:t xml:space="preserve">  </w:t>
      </w:r>
    </w:p>
    <w:p w:rsidR="00AC7CA9" w:rsidRPr="00511223" w:rsidRDefault="00FF5ECC" w:rsidP="00B16E59">
      <w:pPr>
        <w:spacing w:after="120"/>
      </w:pPr>
      <w:r>
        <w:t>Международные</w:t>
      </w:r>
      <w:r w:rsidR="00AC7CA9">
        <w:t xml:space="preserve"> логистические компании также регулярно осуществляют анализ индекса потребительской лояльности</w:t>
      </w:r>
      <w:r>
        <w:t xml:space="preserve">. </w:t>
      </w:r>
      <w:r w:rsidR="00E95600">
        <w:t xml:space="preserve">По данным исследовательской компании </w:t>
      </w:r>
      <w:proofErr w:type="spellStart"/>
      <w:r w:rsidR="0064367F">
        <w:rPr>
          <w:lang w:val="en-US"/>
        </w:rPr>
        <w:t>Costomer</w:t>
      </w:r>
      <w:proofErr w:type="spellEnd"/>
      <w:r w:rsidR="0064367F" w:rsidRPr="0064367F">
        <w:t>.</w:t>
      </w:r>
      <w:r w:rsidR="0064367F">
        <w:rPr>
          <w:lang w:val="en-US"/>
        </w:rPr>
        <w:t>Guru</w:t>
      </w:r>
      <w:r w:rsidR="0064367F">
        <w:t xml:space="preserve">, среднее значение индекса </w:t>
      </w:r>
      <w:r w:rsidR="0064367F" w:rsidRPr="00E95600">
        <w:rPr>
          <w:lang w:val="en-US"/>
        </w:rPr>
        <w:t>NPS</w:t>
      </w:r>
      <w:r w:rsidR="0064367F">
        <w:t xml:space="preserve"> среди ТОП5 крупнейших логистических </w:t>
      </w:r>
      <w:r>
        <w:t>операторов</w:t>
      </w:r>
      <w:r w:rsidR="0064367F">
        <w:t xml:space="preserve"> США находится на уровне 10%.</w:t>
      </w:r>
      <w:r w:rsidR="00AC7CA9">
        <w:t xml:space="preserve"> </w:t>
      </w:r>
    </w:p>
    <w:sectPr w:rsidR="00AC7CA9" w:rsidRPr="00511223" w:rsidSect="00FA1414">
      <w:headerReference w:type="default" r:id="rId8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5" w:rsidRDefault="00770045">
      <w:r>
        <w:separator/>
      </w:r>
    </w:p>
  </w:endnote>
  <w:endnote w:type="continuationSeparator" w:id="0">
    <w:p w:rsidR="00770045" w:rsidRDefault="0077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5" w:rsidRDefault="00770045">
      <w:r>
        <w:separator/>
      </w:r>
    </w:p>
  </w:footnote>
  <w:footnote w:type="continuationSeparator" w:id="0">
    <w:p w:rsidR="00770045" w:rsidRDefault="0077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0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29"/>
    <w:multiLevelType w:val="multilevel"/>
    <w:tmpl w:val="BEE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76F46"/>
    <w:multiLevelType w:val="multilevel"/>
    <w:tmpl w:val="2CF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D06FD"/>
    <w:multiLevelType w:val="multilevel"/>
    <w:tmpl w:val="7D9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9213E"/>
    <w:multiLevelType w:val="multilevel"/>
    <w:tmpl w:val="EB8C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5332C"/>
    <w:multiLevelType w:val="multilevel"/>
    <w:tmpl w:val="C28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47FDE"/>
    <w:multiLevelType w:val="multilevel"/>
    <w:tmpl w:val="645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E49CA"/>
    <w:multiLevelType w:val="multilevel"/>
    <w:tmpl w:val="2DC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57082"/>
    <w:multiLevelType w:val="multilevel"/>
    <w:tmpl w:val="FCE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21BC7"/>
    <w:rsid w:val="00031898"/>
    <w:rsid w:val="000543D2"/>
    <w:rsid w:val="00054466"/>
    <w:rsid w:val="00067F36"/>
    <w:rsid w:val="0007729A"/>
    <w:rsid w:val="0008759C"/>
    <w:rsid w:val="000949FC"/>
    <w:rsid w:val="000E32EF"/>
    <w:rsid w:val="000E65B7"/>
    <w:rsid w:val="00101A3E"/>
    <w:rsid w:val="0010388B"/>
    <w:rsid w:val="001038E5"/>
    <w:rsid w:val="00107849"/>
    <w:rsid w:val="00113455"/>
    <w:rsid w:val="00115855"/>
    <w:rsid w:val="001314F2"/>
    <w:rsid w:val="00135B0F"/>
    <w:rsid w:val="00175288"/>
    <w:rsid w:val="00190640"/>
    <w:rsid w:val="001A375A"/>
    <w:rsid w:val="001A7632"/>
    <w:rsid w:val="001C26BB"/>
    <w:rsid w:val="001C4A8F"/>
    <w:rsid w:val="001D17F2"/>
    <w:rsid w:val="001F7D78"/>
    <w:rsid w:val="00224D1F"/>
    <w:rsid w:val="00225389"/>
    <w:rsid w:val="00231BE4"/>
    <w:rsid w:val="00240279"/>
    <w:rsid w:val="00246939"/>
    <w:rsid w:val="002540AB"/>
    <w:rsid w:val="00257C31"/>
    <w:rsid w:val="00277E92"/>
    <w:rsid w:val="002A553D"/>
    <w:rsid w:val="002B5AE2"/>
    <w:rsid w:val="002B62C3"/>
    <w:rsid w:val="002C19EC"/>
    <w:rsid w:val="002C1ECA"/>
    <w:rsid w:val="002D2B7E"/>
    <w:rsid w:val="002F2FAE"/>
    <w:rsid w:val="002F3D66"/>
    <w:rsid w:val="00304223"/>
    <w:rsid w:val="00313724"/>
    <w:rsid w:val="00320833"/>
    <w:rsid w:val="00337F62"/>
    <w:rsid w:val="0034367B"/>
    <w:rsid w:val="00356C52"/>
    <w:rsid w:val="00361157"/>
    <w:rsid w:val="00365AD7"/>
    <w:rsid w:val="003673F4"/>
    <w:rsid w:val="0037206E"/>
    <w:rsid w:val="003A24EC"/>
    <w:rsid w:val="003A5822"/>
    <w:rsid w:val="003B2964"/>
    <w:rsid w:val="003B2F08"/>
    <w:rsid w:val="003C22B8"/>
    <w:rsid w:val="003D0C94"/>
    <w:rsid w:val="003E5C49"/>
    <w:rsid w:val="003E7661"/>
    <w:rsid w:val="00424147"/>
    <w:rsid w:val="00424E05"/>
    <w:rsid w:val="00432F32"/>
    <w:rsid w:val="00437991"/>
    <w:rsid w:val="004440BF"/>
    <w:rsid w:val="004449DE"/>
    <w:rsid w:val="00445BB5"/>
    <w:rsid w:val="00450444"/>
    <w:rsid w:val="00475B43"/>
    <w:rsid w:val="0047642D"/>
    <w:rsid w:val="00497FC1"/>
    <w:rsid w:val="004A199E"/>
    <w:rsid w:val="004A23FC"/>
    <w:rsid w:val="004A6D51"/>
    <w:rsid w:val="004B0CD6"/>
    <w:rsid w:val="004B54E5"/>
    <w:rsid w:val="004D27EC"/>
    <w:rsid w:val="004E3DE4"/>
    <w:rsid w:val="00504C55"/>
    <w:rsid w:val="00507304"/>
    <w:rsid w:val="00511223"/>
    <w:rsid w:val="005408C2"/>
    <w:rsid w:val="00543546"/>
    <w:rsid w:val="00547E59"/>
    <w:rsid w:val="0056385D"/>
    <w:rsid w:val="00572922"/>
    <w:rsid w:val="00572C7D"/>
    <w:rsid w:val="00572D74"/>
    <w:rsid w:val="00586E82"/>
    <w:rsid w:val="005D4E62"/>
    <w:rsid w:val="005F518C"/>
    <w:rsid w:val="00604067"/>
    <w:rsid w:val="00610F15"/>
    <w:rsid w:val="0061423B"/>
    <w:rsid w:val="006352D3"/>
    <w:rsid w:val="00641C5A"/>
    <w:rsid w:val="00641C91"/>
    <w:rsid w:val="0064367F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6E1566"/>
    <w:rsid w:val="006F7118"/>
    <w:rsid w:val="00702193"/>
    <w:rsid w:val="00710517"/>
    <w:rsid w:val="0071177B"/>
    <w:rsid w:val="0072430A"/>
    <w:rsid w:val="007412C4"/>
    <w:rsid w:val="007566BB"/>
    <w:rsid w:val="00756FD7"/>
    <w:rsid w:val="00770045"/>
    <w:rsid w:val="00796BE9"/>
    <w:rsid w:val="007E4119"/>
    <w:rsid w:val="007F124F"/>
    <w:rsid w:val="00805C7A"/>
    <w:rsid w:val="00816D1A"/>
    <w:rsid w:val="00825687"/>
    <w:rsid w:val="00837AA0"/>
    <w:rsid w:val="00845CA1"/>
    <w:rsid w:val="008502E0"/>
    <w:rsid w:val="00850A17"/>
    <w:rsid w:val="00856D2C"/>
    <w:rsid w:val="008574AE"/>
    <w:rsid w:val="0086017E"/>
    <w:rsid w:val="00862453"/>
    <w:rsid w:val="008848A1"/>
    <w:rsid w:val="00896E8F"/>
    <w:rsid w:val="008A453C"/>
    <w:rsid w:val="008B37B8"/>
    <w:rsid w:val="008C37E5"/>
    <w:rsid w:val="008D5DB4"/>
    <w:rsid w:val="008D7520"/>
    <w:rsid w:val="008E7ABA"/>
    <w:rsid w:val="008F3DB9"/>
    <w:rsid w:val="00920CB5"/>
    <w:rsid w:val="00940B06"/>
    <w:rsid w:val="00941BD7"/>
    <w:rsid w:val="0094632C"/>
    <w:rsid w:val="00946C11"/>
    <w:rsid w:val="0094774B"/>
    <w:rsid w:val="00947D37"/>
    <w:rsid w:val="00950EEF"/>
    <w:rsid w:val="009719E5"/>
    <w:rsid w:val="009730AB"/>
    <w:rsid w:val="009752DB"/>
    <w:rsid w:val="0098374E"/>
    <w:rsid w:val="00991DD5"/>
    <w:rsid w:val="009A2058"/>
    <w:rsid w:val="009B31C4"/>
    <w:rsid w:val="009B36CC"/>
    <w:rsid w:val="009B5AEB"/>
    <w:rsid w:val="009D2AF4"/>
    <w:rsid w:val="009E324C"/>
    <w:rsid w:val="009F6EB4"/>
    <w:rsid w:val="00A07398"/>
    <w:rsid w:val="00A1359D"/>
    <w:rsid w:val="00A45C68"/>
    <w:rsid w:val="00A4681C"/>
    <w:rsid w:val="00A4782A"/>
    <w:rsid w:val="00A57D1C"/>
    <w:rsid w:val="00A618B1"/>
    <w:rsid w:val="00A658DE"/>
    <w:rsid w:val="00A72E08"/>
    <w:rsid w:val="00A756DA"/>
    <w:rsid w:val="00A769F9"/>
    <w:rsid w:val="00A80D3F"/>
    <w:rsid w:val="00A8137A"/>
    <w:rsid w:val="00AA157E"/>
    <w:rsid w:val="00AC24EC"/>
    <w:rsid w:val="00AC3B94"/>
    <w:rsid w:val="00AC49A1"/>
    <w:rsid w:val="00AC7CA9"/>
    <w:rsid w:val="00AD19C9"/>
    <w:rsid w:val="00AD378B"/>
    <w:rsid w:val="00AD503C"/>
    <w:rsid w:val="00AE0795"/>
    <w:rsid w:val="00AF7CD5"/>
    <w:rsid w:val="00B10165"/>
    <w:rsid w:val="00B12697"/>
    <w:rsid w:val="00B16E59"/>
    <w:rsid w:val="00B4402F"/>
    <w:rsid w:val="00B5037B"/>
    <w:rsid w:val="00B51947"/>
    <w:rsid w:val="00B56216"/>
    <w:rsid w:val="00B91838"/>
    <w:rsid w:val="00B924D0"/>
    <w:rsid w:val="00B966E0"/>
    <w:rsid w:val="00BA6CF6"/>
    <w:rsid w:val="00BA6D4E"/>
    <w:rsid w:val="00BC4DF8"/>
    <w:rsid w:val="00BD159A"/>
    <w:rsid w:val="00BD3F85"/>
    <w:rsid w:val="00BD56B3"/>
    <w:rsid w:val="00C164F7"/>
    <w:rsid w:val="00C20D6A"/>
    <w:rsid w:val="00C557D3"/>
    <w:rsid w:val="00C57230"/>
    <w:rsid w:val="00C57DB5"/>
    <w:rsid w:val="00C6610C"/>
    <w:rsid w:val="00C66CCC"/>
    <w:rsid w:val="00C7415C"/>
    <w:rsid w:val="00C7504C"/>
    <w:rsid w:val="00C76578"/>
    <w:rsid w:val="00CA283A"/>
    <w:rsid w:val="00CD4740"/>
    <w:rsid w:val="00D16762"/>
    <w:rsid w:val="00D26368"/>
    <w:rsid w:val="00D36E15"/>
    <w:rsid w:val="00D57306"/>
    <w:rsid w:val="00D67ABA"/>
    <w:rsid w:val="00D74BD3"/>
    <w:rsid w:val="00D93DAA"/>
    <w:rsid w:val="00DB5D9F"/>
    <w:rsid w:val="00DC5790"/>
    <w:rsid w:val="00DC6EE3"/>
    <w:rsid w:val="00DD7EBF"/>
    <w:rsid w:val="00DE0FAA"/>
    <w:rsid w:val="00DF2465"/>
    <w:rsid w:val="00DF42DF"/>
    <w:rsid w:val="00E33525"/>
    <w:rsid w:val="00E4407B"/>
    <w:rsid w:val="00E506DA"/>
    <w:rsid w:val="00E50F8A"/>
    <w:rsid w:val="00E5398D"/>
    <w:rsid w:val="00E6013E"/>
    <w:rsid w:val="00E9327F"/>
    <w:rsid w:val="00E95600"/>
    <w:rsid w:val="00E9666E"/>
    <w:rsid w:val="00E970F1"/>
    <w:rsid w:val="00E970F3"/>
    <w:rsid w:val="00EB3144"/>
    <w:rsid w:val="00EC12B6"/>
    <w:rsid w:val="00EE0C32"/>
    <w:rsid w:val="00EE15B0"/>
    <w:rsid w:val="00EE4EA2"/>
    <w:rsid w:val="00EE5265"/>
    <w:rsid w:val="00EE7E3B"/>
    <w:rsid w:val="00EF3044"/>
    <w:rsid w:val="00F027E2"/>
    <w:rsid w:val="00F0658C"/>
    <w:rsid w:val="00F117FD"/>
    <w:rsid w:val="00F16791"/>
    <w:rsid w:val="00F21A10"/>
    <w:rsid w:val="00F30A81"/>
    <w:rsid w:val="00F44D23"/>
    <w:rsid w:val="00F51383"/>
    <w:rsid w:val="00F77541"/>
    <w:rsid w:val="00F825A3"/>
    <w:rsid w:val="00F87B7C"/>
    <w:rsid w:val="00FA1414"/>
    <w:rsid w:val="00FB44C5"/>
    <w:rsid w:val="00FB457B"/>
    <w:rsid w:val="00FC2920"/>
    <w:rsid w:val="00FC3AA1"/>
    <w:rsid w:val="00FE389C"/>
    <w:rsid w:val="00FF3134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01B0E6E"/>
  <w15:docId w15:val="{EDB2BDC4-4D1B-4DA2-A0C5-85915D2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F"/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9463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224D1F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224D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632C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39">
          <w:marLeft w:val="0"/>
          <w:marRight w:val="-14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6976">
          <w:marLeft w:val="5378"/>
          <w:marRight w:val="-14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59DD-D45F-44C0-8625-D453265A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ПВЗ</vt:lpstr>
    </vt:vector>
  </TitlesOfParts>
  <Company>DELL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ПВЗ</dc:title>
  <dc:creator>Антон</dc:creator>
  <cp:lastModifiedBy>Каршин Антон Петрович</cp:lastModifiedBy>
  <cp:revision>3</cp:revision>
  <cp:lastPrinted>2020-05-25T08:40:00Z</cp:lastPrinted>
  <dcterms:created xsi:type="dcterms:W3CDTF">2020-05-28T09:49:00Z</dcterms:created>
  <dcterms:modified xsi:type="dcterms:W3CDTF">2020-05-28T09:49:00Z</dcterms:modified>
</cp:coreProperties>
</file>