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84" w:rsidRDefault="00901C84" w:rsidP="00901C84">
      <w:pPr>
        <w:tabs>
          <w:tab w:val="left" w:pos="1784"/>
        </w:tabs>
        <w:jc w:val="right"/>
        <w:rPr>
          <w:rFonts w:ascii="Arial" w:hAnsi="Arial" w:cs="Arial"/>
          <w:sz w:val="18"/>
          <w:szCs w:val="18"/>
        </w:rPr>
      </w:pPr>
      <w:r>
        <w:tab/>
      </w:r>
      <w:r>
        <w:rPr>
          <w:rFonts w:ascii="Arial" w:hAnsi="Arial" w:cs="Arial"/>
          <w:sz w:val="18"/>
          <w:szCs w:val="18"/>
        </w:rPr>
        <w:t xml:space="preserve">Пресс-релиз </w:t>
      </w:r>
    </w:p>
    <w:p w:rsidR="00901C84" w:rsidRDefault="00901C84" w:rsidP="00901C84">
      <w:pPr>
        <w:tabs>
          <w:tab w:val="left" w:pos="1784"/>
        </w:tabs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АО «Солид Банк»</w:t>
      </w:r>
    </w:p>
    <w:p w:rsidR="00901C84" w:rsidRDefault="00931A1C" w:rsidP="00901C84">
      <w:pPr>
        <w:tabs>
          <w:tab w:val="left" w:pos="1784"/>
        </w:tabs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BD7B6B">
        <w:rPr>
          <w:rFonts w:ascii="Arial" w:hAnsi="Arial" w:cs="Arial"/>
          <w:sz w:val="18"/>
          <w:szCs w:val="18"/>
        </w:rPr>
        <w:t>5</w:t>
      </w:r>
      <w:r w:rsidR="00901C84">
        <w:rPr>
          <w:rFonts w:ascii="Arial" w:hAnsi="Arial" w:cs="Arial"/>
          <w:sz w:val="18"/>
          <w:szCs w:val="18"/>
        </w:rPr>
        <w:t>.</w:t>
      </w:r>
      <w:r w:rsidR="00E5029C">
        <w:rPr>
          <w:rFonts w:ascii="Arial" w:hAnsi="Arial" w:cs="Arial"/>
          <w:sz w:val="18"/>
          <w:szCs w:val="18"/>
        </w:rPr>
        <w:t>0</w:t>
      </w:r>
      <w:r w:rsidR="002A67C3">
        <w:rPr>
          <w:rFonts w:ascii="Arial" w:hAnsi="Arial" w:cs="Arial"/>
          <w:sz w:val="18"/>
          <w:szCs w:val="18"/>
        </w:rPr>
        <w:t>6</w:t>
      </w:r>
      <w:r w:rsidR="00901C84">
        <w:rPr>
          <w:rFonts w:ascii="Arial" w:hAnsi="Arial" w:cs="Arial"/>
          <w:sz w:val="18"/>
          <w:szCs w:val="18"/>
        </w:rPr>
        <w:t>.20</w:t>
      </w:r>
      <w:r w:rsidR="004F64E4">
        <w:rPr>
          <w:rFonts w:ascii="Arial" w:hAnsi="Arial" w:cs="Arial"/>
          <w:sz w:val="18"/>
          <w:szCs w:val="18"/>
        </w:rPr>
        <w:t>20</w:t>
      </w:r>
      <w:r w:rsidR="00901C84">
        <w:rPr>
          <w:rFonts w:ascii="Arial" w:hAnsi="Arial" w:cs="Arial"/>
          <w:sz w:val="18"/>
          <w:szCs w:val="18"/>
        </w:rPr>
        <w:t>.</w:t>
      </w:r>
    </w:p>
    <w:p w:rsidR="00901C84" w:rsidRPr="00237464" w:rsidRDefault="00901C84" w:rsidP="00901C84">
      <w:pPr>
        <w:tabs>
          <w:tab w:val="left" w:pos="7866"/>
        </w:tabs>
        <w:jc w:val="right"/>
      </w:pPr>
    </w:p>
    <w:p w:rsidR="00901C84" w:rsidRDefault="00901C84" w:rsidP="00901C84">
      <w:pPr>
        <w:tabs>
          <w:tab w:val="left" w:pos="1784"/>
        </w:tabs>
        <w:jc w:val="right"/>
      </w:pPr>
    </w:p>
    <w:p w:rsidR="00901C84" w:rsidRDefault="00901C84" w:rsidP="00901C84">
      <w:pPr>
        <w:tabs>
          <w:tab w:val="left" w:pos="1784"/>
        </w:tabs>
        <w:jc w:val="right"/>
      </w:pPr>
    </w:p>
    <w:p w:rsidR="00311480" w:rsidRDefault="00311480" w:rsidP="00901C84">
      <w:pPr>
        <w:tabs>
          <w:tab w:val="left" w:pos="1784"/>
        </w:tabs>
        <w:rPr>
          <w:rFonts w:ascii="Arial" w:hAnsi="Arial" w:cs="Arial"/>
          <w:sz w:val="18"/>
          <w:szCs w:val="18"/>
        </w:rPr>
      </w:pPr>
    </w:p>
    <w:p w:rsidR="00E5029C" w:rsidRDefault="00E5029C" w:rsidP="00901C84">
      <w:pPr>
        <w:tabs>
          <w:tab w:val="left" w:pos="1784"/>
        </w:tabs>
        <w:rPr>
          <w:rFonts w:ascii="Arial" w:hAnsi="Arial" w:cs="Arial"/>
          <w:sz w:val="18"/>
          <w:szCs w:val="18"/>
        </w:rPr>
      </w:pPr>
    </w:p>
    <w:p w:rsidR="007B66B1" w:rsidRDefault="005516E5" w:rsidP="007B66B1">
      <w:pPr>
        <w:rPr>
          <w:sz w:val="36"/>
        </w:rPr>
      </w:pPr>
      <w:bookmarkStart w:id="0" w:name="_GoBack"/>
      <w:r>
        <w:rPr>
          <w:sz w:val="36"/>
        </w:rPr>
        <w:t xml:space="preserve">Солид Банк </w:t>
      </w:r>
      <w:r w:rsidR="00BD7B6B">
        <w:rPr>
          <w:sz w:val="36"/>
        </w:rPr>
        <w:t xml:space="preserve">продолжает игру «Орел или </w:t>
      </w:r>
      <w:proofErr w:type="gramStart"/>
      <w:r w:rsidR="00BD7B6B">
        <w:rPr>
          <w:sz w:val="36"/>
        </w:rPr>
        <w:t>решка</w:t>
      </w:r>
      <w:proofErr w:type="gramEnd"/>
      <w:r w:rsidR="00BD7B6B">
        <w:rPr>
          <w:sz w:val="36"/>
        </w:rPr>
        <w:t>»</w:t>
      </w:r>
    </w:p>
    <w:bookmarkEnd w:id="0"/>
    <w:p w:rsidR="00BD7B6B" w:rsidRDefault="00BD7B6B" w:rsidP="007B66B1">
      <w:pPr>
        <w:rPr>
          <w:sz w:val="36"/>
        </w:rPr>
      </w:pPr>
    </w:p>
    <w:p w:rsidR="002A67C3" w:rsidRDefault="00BD7B6B" w:rsidP="007B66B1">
      <w:pPr>
        <w:rPr>
          <w:sz w:val="36"/>
        </w:rPr>
      </w:pPr>
      <w:r>
        <w:rPr>
          <w:b/>
          <w:noProof/>
        </w:rPr>
        <w:drawing>
          <wp:inline distT="0" distB="0" distL="0" distR="0" wp14:anchorId="707B5E60" wp14:editId="47E0758A">
            <wp:extent cx="6113780" cy="3434080"/>
            <wp:effectExtent l="0" t="0" r="1270" b="0"/>
            <wp:docPr id="3" name="Рисунок 3" descr="C:\Users\borisovanv\Documents\Фото\Фофанов\image-15-06-20-0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ovanv\Documents\Фото\Фофанов\image-15-06-20-09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6B" w:rsidRDefault="00BD7B6B" w:rsidP="007B66B1">
      <w:pPr>
        <w:jc w:val="both"/>
        <w:rPr>
          <w:b/>
        </w:rPr>
      </w:pPr>
    </w:p>
    <w:p w:rsidR="006C6639" w:rsidRPr="00BD7B6B" w:rsidRDefault="00BD7B6B" w:rsidP="00BD7B6B">
      <w:pPr>
        <w:jc w:val="both"/>
        <w:rPr>
          <w:b/>
        </w:rPr>
      </w:pPr>
      <w:r>
        <w:rPr>
          <w:b/>
        </w:rPr>
        <w:t>В связи с ослаблением режима самоизоляции Солид Банк решил игру, вызвавшую ажиотаж среди жителей Владивостока. Теперь клад в 5000 рублей спрятан в Хабаровске.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 w:rsidRPr="00BD7B6B">
        <w:rPr>
          <w:color w:val="333333"/>
        </w:rPr>
        <w:br/>
      </w:r>
      <w:r w:rsidRPr="00BD7B6B">
        <w:rPr>
          <w:color w:val="333333"/>
          <w:shd w:val="clear" w:color="auto" w:fill="FFFFFF"/>
        </w:rPr>
        <w:t xml:space="preserve">Правила игры просты: Председатель Правления АО "Солид Банк" лично прячет бутылку с пятитысячной банкнотой в одном из городов присутствия банка. В </w:t>
      </w:r>
      <w:proofErr w:type="spellStart"/>
      <w:r w:rsidRPr="00BD7B6B">
        <w:rPr>
          <w:color w:val="333333"/>
          <w:shd w:val="clear" w:color="auto" w:fill="FFFFFF"/>
        </w:rPr>
        <w:t>instagram</w:t>
      </w:r>
      <w:proofErr w:type="spellEnd"/>
      <w:r w:rsidRPr="00BD7B6B">
        <w:rPr>
          <w:color w:val="333333"/>
          <w:shd w:val="clear" w:color="auto" w:fill="FFFFFF"/>
        </w:rPr>
        <w:t>-аккаунте Солид Банка сначала размещается анонс, а на следующий день в 13:00 размещается видео с подробным описанием локации, в которой спрятан клад.</w:t>
      </w:r>
      <w:r w:rsidRPr="00BD7B6B">
        <w:rPr>
          <w:color w:val="333333"/>
        </w:rPr>
        <w:br/>
      </w:r>
      <w:r w:rsidRPr="00BD7B6B">
        <w:rPr>
          <w:color w:val="333333"/>
        </w:rPr>
        <w:br/>
      </w:r>
      <w:r w:rsidRPr="00BD7B6B">
        <w:rPr>
          <w:color w:val="333333"/>
          <w:shd w:val="clear" w:color="auto" w:fill="FFFFFF"/>
        </w:rPr>
        <w:t xml:space="preserve">Два клада были </w:t>
      </w:r>
      <w:proofErr w:type="gramStart"/>
      <w:r w:rsidRPr="00BD7B6B">
        <w:rPr>
          <w:color w:val="333333"/>
          <w:shd w:val="clear" w:color="auto" w:fill="FFFFFF"/>
        </w:rPr>
        <w:t>спрятаны и благополучно найдены</w:t>
      </w:r>
      <w:proofErr w:type="gramEnd"/>
      <w:r w:rsidRPr="00BD7B6B">
        <w:rPr>
          <w:color w:val="333333"/>
          <w:shd w:val="clear" w:color="auto" w:fill="FFFFFF"/>
        </w:rPr>
        <w:t xml:space="preserve"> во Владивостоке. Теперь пришло время Хабаровска!</w:t>
      </w:r>
      <w:r w:rsidRPr="00BD7B6B">
        <w:rPr>
          <w:color w:val="333333"/>
        </w:rPr>
        <w:br/>
      </w:r>
      <w:r w:rsidRPr="00BD7B6B">
        <w:rPr>
          <w:color w:val="333333"/>
        </w:rPr>
        <w:br/>
      </w:r>
      <w:r w:rsidRPr="00BD7B6B">
        <w:rPr>
          <w:color w:val="333333"/>
          <w:shd w:val="clear" w:color="auto" w:fill="FFFFFF"/>
        </w:rPr>
        <w:t>"В этот раз мы выбрали Хабаровск не просто так, – комментирует Председатель Правления Геннадий Фофанов. – В Хабаровске нас хорошо знают, клиенты очень просили провести игру там. В этот раз у нас получился самый настоящий кла</w:t>
      </w:r>
      <w:proofErr w:type="gramStart"/>
      <w:r w:rsidRPr="00BD7B6B">
        <w:rPr>
          <w:color w:val="333333"/>
          <w:shd w:val="clear" w:color="auto" w:fill="FFFFFF"/>
        </w:rPr>
        <w:t>д–</w:t>
      </w:r>
      <w:proofErr w:type="gramEnd"/>
      <w:r w:rsidRPr="00BD7B6B">
        <w:rPr>
          <w:color w:val="333333"/>
          <w:shd w:val="clear" w:color="auto" w:fill="FFFFFF"/>
        </w:rPr>
        <w:t xml:space="preserve"> бутылка с купюрой пролежала 2,5 месяца в ожидании анонса! Во время командировки в Хабаровск я спрятал ее там, а через неделю были объявлены  нерабочие дни, введен строгий режим самоизоляции, запрет на праздное передвижение по улице и т.д. Пришлось на время приостановить нашу игру. Но сегодня мы вновь запускаем наш </w:t>
      </w:r>
      <w:proofErr w:type="spellStart"/>
      <w:r w:rsidRPr="00BD7B6B">
        <w:rPr>
          <w:color w:val="333333"/>
          <w:shd w:val="clear" w:color="auto" w:fill="FFFFFF"/>
        </w:rPr>
        <w:t>интерактив</w:t>
      </w:r>
      <w:proofErr w:type="spellEnd"/>
      <w:r w:rsidRPr="00BD7B6B">
        <w:rPr>
          <w:color w:val="333333"/>
          <w:shd w:val="clear" w:color="auto" w:fill="FFFFFF"/>
        </w:rPr>
        <w:t>, который все с нетерпением ждут".</w:t>
      </w:r>
      <w:r w:rsidRPr="00BD7B6B">
        <w:rPr>
          <w:color w:val="333333"/>
        </w:rPr>
        <w:br/>
      </w:r>
      <w:r w:rsidRPr="00BD7B6B">
        <w:rPr>
          <w:color w:val="333333"/>
        </w:rPr>
        <w:br/>
      </w:r>
      <w:r w:rsidRPr="00BD7B6B">
        <w:rPr>
          <w:color w:val="333333"/>
          <w:shd w:val="clear" w:color="auto" w:fill="FFFFFF"/>
        </w:rPr>
        <w:t xml:space="preserve">Видео с локацией будет размещено в </w:t>
      </w:r>
      <w:proofErr w:type="spellStart"/>
      <w:r w:rsidRPr="00BD7B6B">
        <w:rPr>
          <w:color w:val="333333"/>
          <w:shd w:val="clear" w:color="auto" w:fill="FFFFFF"/>
        </w:rPr>
        <w:t>instagram</w:t>
      </w:r>
      <w:proofErr w:type="spellEnd"/>
      <w:r w:rsidRPr="00BD7B6B">
        <w:rPr>
          <w:color w:val="333333"/>
          <w:shd w:val="clear" w:color="auto" w:fill="FFFFFF"/>
        </w:rPr>
        <w:t>-аккаунте @</w:t>
      </w:r>
      <w:proofErr w:type="spellStart"/>
      <w:r w:rsidRPr="00BD7B6B">
        <w:rPr>
          <w:color w:val="333333"/>
          <w:shd w:val="clear" w:color="auto" w:fill="FFFFFF"/>
        </w:rPr>
        <w:t>solid_bank</w:t>
      </w:r>
      <w:proofErr w:type="spellEnd"/>
      <w:r w:rsidRPr="00BD7B6B">
        <w:rPr>
          <w:color w:val="333333"/>
          <w:shd w:val="clear" w:color="auto" w:fill="FFFFFF"/>
        </w:rPr>
        <w:t xml:space="preserve"> 16 июня в 13:00.</w:t>
      </w:r>
    </w:p>
    <w:p w:rsidR="00400739" w:rsidRDefault="00400739" w:rsidP="00400739">
      <w:pPr>
        <w:jc w:val="both"/>
      </w:pPr>
    </w:p>
    <w:p w:rsidR="00400739" w:rsidRDefault="00400739" w:rsidP="00400739">
      <w:pPr>
        <w:jc w:val="both"/>
        <w:rPr>
          <w:rStyle w:val="a7"/>
          <w:b/>
        </w:rPr>
      </w:pPr>
      <w:r w:rsidRPr="00787C02">
        <w:rPr>
          <w:b/>
          <w:lang w:val="en-US"/>
        </w:rPr>
        <w:t>www.solidbank.ru</w:t>
      </w:r>
    </w:p>
    <w:p w:rsidR="00A02C39" w:rsidRPr="00A02C39" w:rsidRDefault="00A02C39" w:rsidP="00400739">
      <w:pPr>
        <w:jc w:val="both"/>
        <w:rPr>
          <w:b/>
        </w:rPr>
      </w:pPr>
    </w:p>
    <w:p w:rsidR="00400739" w:rsidRPr="00400739" w:rsidRDefault="00400739" w:rsidP="00400739">
      <w:pPr>
        <w:jc w:val="both"/>
        <w:rPr>
          <w:sz w:val="18"/>
          <w:szCs w:val="18"/>
        </w:rPr>
      </w:pPr>
      <w:r w:rsidRPr="00400739">
        <w:rPr>
          <w:sz w:val="18"/>
          <w:szCs w:val="18"/>
        </w:rPr>
        <w:t>АО «Солид Банк». Ген лицензия ЦБ РФ №1329.</w:t>
      </w:r>
    </w:p>
    <w:sectPr w:rsidR="00400739" w:rsidRPr="00400739" w:rsidSect="0036678A">
      <w:headerReference w:type="default" r:id="rId9"/>
      <w:headerReference w:type="first" r:id="rId10"/>
      <w:footerReference w:type="first" r:id="rId11"/>
      <w:pgSz w:w="11906" w:h="16838"/>
      <w:pgMar w:top="567" w:right="851" w:bottom="567" w:left="1418" w:header="708" w:footer="8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205" w:rsidRDefault="002A4205">
      <w:r>
        <w:separator/>
      </w:r>
    </w:p>
  </w:endnote>
  <w:endnote w:type="continuationSeparator" w:id="0">
    <w:p w:rsidR="002A4205" w:rsidRDefault="002A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05" w:rsidRDefault="002A420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6A7287" wp14:editId="1FB88C4C">
              <wp:simplePos x="0" y="0"/>
              <wp:positionH relativeFrom="column">
                <wp:posOffset>16510</wp:posOffset>
              </wp:positionH>
              <wp:positionV relativeFrom="paragraph">
                <wp:posOffset>75565</wp:posOffset>
              </wp:positionV>
              <wp:extent cx="6078855" cy="0"/>
              <wp:effectExtent l="16510" t="18415" r="10160" b="10160"/>
              <wp:wrapNone/>
              <wp:docPr id="1" name="Прямая со стрелкой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885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63002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" o:spid="_x0000_s1026" type="#_x0000_t32" style="position:absolute;margin-left:1.3pt;margin-top:5.95pt;width:478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" strokecolor="#63002f" strokeweight="1.5pt"/>
          </w:pict>
        </mc:Fallback>
      </mc:AlternateContent>
    </w:r>
  </w:p>
  <w:p w:rsidR="002A4205" w:rsidRDefault="00BD7B6B" w:rsidP="0036678A">
    <w:pPr>
      <w:tabs>
        <w:tab w:val="left" w:pos="1784"/>
      </w:tabs>
      <w:rPr>
        <w:rStyle w:val="a7"/>
        <w:rFonts w:ascii="Arial" w:hAnsi="Arial" w:cs="Arial"/>
        <w:b/>
        <w:color w:val="63002F"/>
        <w:sz w:val="18"/>
        <w:szCs w:val="18"/>
      </w:rPr>
    </w:pPr>
    <w:hyperlink r:id="rId1" w:history="1">
      <w:r w:rsidR="002A4205" w:rsidRPr="002E3CCC">
        <w:rPr>
          <w:rStyle w:val="a7"/>
          <w:rFonts w:ascii="Arial" w:hAnsi="Arial" w:cs="Arial"/>
          <w:b/>
          <w:color w:val="63002F"/>
          <w:sz w:val="18"/>
          <w:szCs w:val="18"/>
          <w:lang w:val="en-US"/>
        </w:rPr>
        <w:t>www</w:t>
      </w:r>
      <w:r w:rsidR="002A4205" w:rsidRPr="002E3CCC">
        <w:rPr>
          <w:rStyle w:val="a7"/>
          <w:rFonts w:ascii="Arial" w:hAnsi="Arial" w:cs="Arial"/>
          <w:b/>
          <w:color w:val="63002F"/>
          <w:sz w:val="18"/>
          <w:szCs w:val="18"/>
        </w:rPr>
        <w:t>.</w:t>
      </w:r>
      <w:proofErr w:type="spellStart"/>
      <w:r w:rsidR="002A4205" w:rsidRPr="002E3CCC">
        <w:rPr>
          <w:rStyle w:val="a7"/>
          <w:rFonts w:ascii="Arial" w:hAnsi="Arial" w:cs="Arial"/>
          <w:b/>
          <w:color w:val="63002F"/>
          <w:sz w:val="18"/>
          <w:szCs w:val="18"/>
          <w:lang w:val="en-US"/>
        </w:rPr>
        <w:t>solidbank</w:t>
      </w:r>
      <w:proofErr w:type="spellEnd"/>
      <w:r w:rsidR="002A4205" w:rsidRPr="002E3CCC">
        <w:rPr>
          <w:rStyle w:val="a7"/>
          <w:rFonts w:ascii="Arial" w:hAnsi="Arial" w:cs="Arial"/>
          <w:b/>
          <w:color w:val="63002F"/>
          <w:sz w:val="18"/>
          <w:szCs w:val="18"/>
        </w:rPr>
        <w:t>.</w:t>
      </w:r>
      <w:proofErr w:type="spellStart"/>
      <w:r w:rsidR="002A4205" w:rsidRPr="002E3CCC">
        <w:rPr>
          <w:rStyle w:val="a7"/>
          <w:rFonts w:ascii="Arial" w:hAnsi="Arial" w:cs="Arial"/>
          <w:b/>
          <w:color w:val="63002F"/>
          <w:sz w:val="18"/>
          <w:szCs w:val="18"/>
          <w:lang w:val="en-US"/>
        </w:rPr>
        <w:t>ru</w:t>
      </w:r>
      <w:proofErr w:type="spellEnd"/>
    </w:hyperlink>
  </w:p>
  <w:p w:rsidR="002A4205" w:rsidRPr="0036678A" w:rsidRDefault="002A4205" w:rsidP="0036678A">
    <w:pPr>
      <w:tabs>
        <w:tab w:val="left" w:pos="1784"/>
      </w:tabs>
      <w:rPr>
        <w:rFonts w:ascii="Arial" w:hAnsi="Arial" w:cs="Arial"/>
        <w:b/>
        <w:color w:val="63002F"/>
        <w:sz w:val="18"/>
        <w:szCs w:val="18"/>
      </w:rPr>
    </w:pPr>
  </w:p>
  <w:p w:rsidR="002A4205" w:rsidRPr="0036678A" w:rsidRDefault="002A4205" w:rsidP="0036678A">
    <w:pPr>
      <w:jc w:val="both"/>
      <w:rPr>
        <w:bCs/>
        <w:color w:val="000000"/>
        <w:sz w:val="18"/>
        <w:szCs w:val="18"/>
      </w:rPr>
    </w:pPr>
    <w:r w:rsidRPr="0036678A">
      <w:rPr>
        <w:sz w:val="18"/>
        <w:szCs w:val="18"/>
      </w:rPr>
      <w:t xml:space="preserve">АО «Солид Банк» – универсальный коммерческий банк с участием японского капитала. 45,4 % акций принадлежат </w:t>
    </w:r>
    <w:r w:rsidRPr="0036678A">
      <w:rPr>
        <w:bCs/>
        <w:color w:val="000000"/>
        <w:sz w:val="18"/>
        <w:szCs w:val="18"/>
      </w:rPr>
      <w:t xml:space="preserve">крупной инвестиционной корпорации SAWADA HOLDING Co., LTD, владеющей  рядом компаний на мировом рынке. Банк </w:t>
    </w:r>
    <w:proofErr w:type="gramStart"/>
    <w:r w:rsidRPr="0036678A">
      <w:rPr>
        <w:bCs/>
        <w:color w:val="000000"/>
        <w:sz w:val="18"/>
        <w:szCs w:val="18"/>
      </w:rPr>
      <w:t>основан</w:t>
    </w:r>
    <w:proofErr w:type="gramEnd"/>
    <w:r w:rsidRPr="0036678A">
      <w:rPr>
        <w:bCs/>
        <w:color w:val="000000"/>
        <w:sz w:val="18"/>
        <w:szCs w:val="18"/>
      </w:rPr>
      <w:t xml:space="preserve"> в 1991 г. на Камчатке. В 2017 г. головной офис переведен в г. Владивосток. Сеть банка насчитывает 22 офиса (ДВФО, Татарстан, Удмуртия, Башкирия, Москва, Тула и Санкт-Петербург).</w:t>
    </w:r>
  </w:p>
  <w:p w:rsidR="002A4205" w:rsidRPr="0036678A" w:rsidRDefault="002A4205" w:rsidP="0036678A">
    <w:pPr>
      <w:jc w:val="both"/>
      <w:rPr>
        <w:bCs/>
        <w:color w:val="000000"/>
        <w:sz w:val="20"/>
        <w:szCs w:val="20"/>
      </w:rPr>
    </w:pPr>
    <w:r w:rsidRPr="0036678A">
      <w:rPr>
        <w:bCs/>
        <w:color w:val="000000"/>
        <w:sz w:val="18"/>
        <w:szCs w:val="18"/>
      </w:rPr>
      <w:t xml:space="preserve">АО «Солид Банк» оказывает полный спектр услуг бизнесу и частным клиентам. </w:t>
    </w:r>
  </w:p>
  <w:p w:rsidR="002A4205" w:rsidRPr="0036678A" w:rsidRDefault="002A4205" w:rsidP="00202942">
    <w:pPr>
      <w:tabs>
        <w:tab w:val="left" w:pos="1784"/>
      </w:tabs>
      <w:rPr>
        <w:color w:val="333333"/>
        <w:sz w:val="18"/>
        <w:szCs w:val="18"/>
      </w:rPr>
    </w:pPr>
    <w:r w:rsidRPr="0036678A">
      <w:rPr>
        <w:color w:val="333333"/>
        <w:sz w:val="18"/>
        <w:szCs w:val="18"/>
      </w:rPr>
      <w:t>Генеральная лицензия ЦБ РФ № 1329 от 25.05.2017 г.</w:t>
    </w:r>
  </w:p>
  <w:p w:rsidR="002A4205" w:rsidRPr="00585D7F" w:rsidRDefault="002A4205" w:rsidP="00202942">
    <w:pPr>
      <w:tabs>
        <w:tab w:val="left" w:pos="1784"/>
      </w:tabs>
      <w:rPr>
        <w:rFonts w:ascii="Arial" w:hAnsi="Arial" w:cs="Arial"/>
        <w:color w:val="33333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205" w:rsidRDefault="002A4205">
      <w:r>
        <w:separator/>
      </w:r>
    </w:p>
  </w:footnote>
  <w:footnote w:type="continuationSeparator" w:id="0">
    <w:p w:rsidR="002A4205" w:rsidRDefault="002A4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05" w:rsidRDefault="002A4205">
    <w:pPr>
      <w:pStyle w:val="a3"/>
    </w:pPr>
  </w:p>
  <w:p w:rsidR="002A4205" w:rsidRDefault="002A420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05" w:rsidRPr="00BE313F" w:rsidRDefault="002A4205" w:rsidP="00202942">
    <w:pPr>
      <w:pStyle w:val="a3"/>
      <w:ind w:left="2124"/>
      <w:rPr>
        <w:sz w:val="20"/>
        <w:lang w:val="en-US"/>
      </w:rPr>
    </w:pPr>
    <w:r>
      <w:rPr>
        <w:b/>
        <w:noProof/>
        <w:sz w:val="20"/>
      </w:rPr>
      <w:drawing>
        <wp:anchor distT="0" distB="0" distL="114300" distR="114300" simplePos="0" relativeHeight="251659264" behindDoc="1" locked="0" layoutInCell="1" allowOverlap="1" wp14:anchorId="63681031" wp14:editId="2A421D4A">
          <wp:simplePos x="0" y="0"/>
          <wp:positionH relativeFrom="column">
            <wp:posOffset>16510</wp:posOffset>
          </wp:positionH>
          <wp:positionV relativeFrom="paragraph">
            <wp:posOffset>1270</wp:posOffset>
          </wp:positionV>
          <wp:extent cx="1304925" cy="1077595"/>
          <wp:effectExtent l="0" t="0" r="9525" b="825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рафический объект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4205" w:rsidRPr="00BE313F" w:rsidRDefault="002A4205" w:rsidP="00202942">
    <w:pPr>
      <w:pStyle w:val="a3"/>
      <w:ind w:left="2124"/>
      <w:rPr>
        <w:sz w:val="20"/>
        <w:lang w:val="en-US"/>
      </w:rPr>
    </w:pPr>
    <w:r w:rsidRPr="00BE313F">
      <w:rPr>
        <w:sz w:val="20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4A0"/>
    <w:multiLevelType w:val="multilevel"/>
    <w:tmpl w:val="2714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C72C85"/>
    <w:multiLevelType w:val="hybridMultilevel"/>
    <w:tmpl w:val="58145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71ED3"/>
    <w:multiLevelType w:val="multilevel"/>
    <w:tmpl w:val="5F1A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E:\Борисова\Рассылка по СМИ\Адреса рассылки_правки_С ФЕДЕРАЛАМИ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Лист1$`"/>
    <w:dataSource r:id="rId1"/>
    <w:addressFieldName w:val="slavazrpressru"/>
    <w:mailSubject w:val="200323_Солид Банк запустил фирменый стикерпак для Telegram с псом Поти "/>
    <w:odso>
      <w:udl w:val="Provider=Microsoft.ACE.OLEDB.12.0;User ID=Admin;Data Source=E:\Борисова\Рассылка по СМИ\Адреса рассылки_правки_С ФЕДЕРАЛАМИ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Лист1$"/>
      <w:src r:id="rId2"/>
      <w:colDelim w:val="9"/>
      <w:type w:val="database"/>
      <w:fHdr/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</w:odso>
  </w:mailMerge>
  <w:defaultTabStop w:val="708"/>
  <w:characterSpacingControl w:val="doNotCompress"/>
  <w:savePreviewPicture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84"/>
    <w:rsid w:val="000522B3"/>
    <w:rsid w:val="000576F2"/>
    <w:rsid w:val="000655BB"/>
    <w:rsid w:val="00070819"/>
    <w:rsid w:val="000B4E4D"/>
    <w:rsid w:val="000F7A54"/>
    <w:rsid w:val="00117B2F"/>
    <w:rsid w:val="001331AA"/>
    <w:rsid w:val="0015589F"/>
    <w:rsid w:val="00186168"/>
    <w:rsid w:val="00196198"/>
    <w:rsid w:val="001A18AE"/>
    <w:rsid w:val="00202942"/>
    <w:rsid w:val="00232A5F"/>
    <w:rsid w:val="002348B2"/>
    <w:rsid w:val="00240916"/>
    <w:rsid w:val="00244E9B"/>
    <w:rsid w:val="0027149B"/>
    <w:rsid w:val="00293FF9"/>
    <w:rsid w:val="002A4205"/>
    <w:rsid w:val="002A67C3"/>
    <w:rsid w:val="002C71FF"/>
    <w:rsid w:val="002F40B3"/>
    <w:rsid w:val="00311480"/>
    <w:rsid w:val="00351C38"/>
    <w:rsid w:val="0036678A"/>
    <w:rsid w:val="00370457"/>
    <w:rsid w:val="00393CF1"/>
    <w:rsid w:val="003A400C"/>
    <w:rsid w:val="003A724C"/>
    <w:rsid w:val="00400739"/>
    <w:rsid w:val="004263C6"/>
    <w:rsid w:val="00487C4A"/>
    <w:rsid w:val="004C70BB"/>
    <w:rsid w:val="004F63E5"/>
    <w:rsid w:val="004F64E4"/>
    <w:rsid w:val="00531A58"/>
    <w:rsid w:val="005516E5"/>
    <w:rsid w:val="0059777F"/>
    <w:rsid w:val="005B269F"/>
    <w:rsid w:val="005C6E3D"/>
    <w:rsid w:val="00662115"/>
    <w:rsid w:val="006C5657"/>
    <w:rsid w:val="006C6639"/>
    <w:rsid w:val="006D5252"/>
    <w:rsid w:val="006E442A"/>
    <w:rsid w:val="00787C02"/>
    <w:rsid w:val="007B66B1"/>
    <w:rsid w:val="007D7256"/>
    <w:rsid w:val="007F7B38"/>
    <w:rsid w:val="00813676"/>
    <w:rsid w:val="00865502"/>
    <w:rsid w:val="008D6129"/>
    <w:rsid w:val="00901C84"/>
    <w:rsid w:val="00931A1C"/>
    <w:rsid w:val="00947875"/>
    <w:rsid w:val="009C6736"/>
    <w:rsid w:val="009E618D"/>
    <w:rsid w:val="00A02C39"/>
    <w:rsid w:val="00A43A95"/>
    <w:rsid w:val="00A84DF6"/>
    <w:rsid w:val="00A96424"/>
    <w:rsid w:val="00AE1993"/>
    <w:rsid w:val="00B6350F"/>
    <w:rsid w:val="00B70D63"/>
    <w:rsid w:val="00B83ED6"/>
    <w:rsid w:val="00BA045F"/>
    <w:rsid w:val="00BC6BA8"/>
    <w:rsid w:val="00BD7B6B"/>
    <w:rsid w:val="00C3169C"/>
    <w:rsid w:val="00C6135B"/>
    <w:rsid w:val="00C703FB"/>
    <w:rsid w:val="00C94C10"/>
    <w:rsid w:val="00C94D83"/>
    <w:rsid w:val="00CA59D4"/>
    <w:rsid w:val="00CD46B9"/>
    <w:rsid w:val="00CE69AC"/>
    <w:rsid w:val="00D232CE"/>
    <w:rsid w:val="00DD0742"/>
    <w:rsid w:val="00E21A4D"/>
    <w:rsid w:val="00E21CC9"/>
    <w:rsid w:val="00E21EB8"/>
    <w:rsid w:val="00E42725"/>
    <w:rsid w:val="00E5029C"/>
    <w:rsid w:val="00E84D5D"/>
    <w:rsid w:val="00EB74F6"/>
    <w:rsid w:val="00EF6792"/>
    <w:rsid w:val="00F33625"/>
    <w:rsid w:val="00F3609E"/>
    <w:rsid w:val="00F728F5"/>
    <w:rsid w:val="00F8067C"/>
    <w:rsid w:val="00F966EE"/>
    <w:rsid w:val="00FB18D9"/>
    <w:rsid w:val="00FD32A6"/>
    <w:rsid w:val="00FD34CE"/>
    <w:rsid w:val="00FE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1C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1C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1C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1C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901C8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901C84"/>
  </w:style>
  <w:style w:type="paragraph" w:styleId="a9">
    <w:name w:val="Balloon Text"/>
    <w:basedOn w:val="a"/>
    <w:link w:val="aa"/>
    <w:uiPriority w:val="99"/>
    <w:semiHidden/>
    <w:unhideWhenUsed/>
    <w:rsid w:val="007B66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66B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0B4E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1C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1C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1C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1C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901C8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901C84"/>
  </w:style>
  <w:style w:type="paragraph" w:styleId="a9">
    <w:name w:val="Balloon Text"/>
    <w:basedOn w:val="a"/>
    <w:link w:val="aa"/>
    <w:uiPriority w:val="99"/>
    <w:semiHidden/>
    <w:unhideWhenUsed/>
    <w:rsid w:val="007B66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66B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0B4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lidbank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E:\&#1041;&#1086;&#1088;&#1080;&#1089;&#1086;&#1074;&#1072;\&#1056;&#1072;&#1089;&#1089;&#1099;&#1083;&#1082;&#1072;%20&#1087;&#1086;%20&#1057;&#1052;&#1048;\&#1040;&#1076;&#1088;&#1077;&#1089;&#1072;%20&#1088;&#1072;&#1089;&#1089;&#1099;&#1083;&#1082;&#1080;_&#1087;&#1088;&#1072;&#1074;&#1082;&#1080;_&#1057;%20&#1060;&#1045;&#1044;&#1045;&#1056;&#1040;&#1051;&#1040;&#1052;&#1048;.xlsx" TargetMode="External"/><Relationship Id="rId1" Type="http://schemas.openxmlformats.org/officeDocument/2006/relationships/mailMergeSource" Target="file:///E:\&#1041;&#1086;&#1088;&#1080;&#1089;&#1086;&#1074;&#1072;\&#1056;&#1072;&#1089;&#1089;&#1099;&#1083;&#1082;&#1072;%20&#1087;&#1086;%20&#1057;&#1052;&#1048;\&#1040;&#1076;&#1088;&#1077;&#1089;&#1072;%20&#1088;&#1072;&#1089;&#1089;&#1099;&#1083;&#1082;&#1080;_&#1087;&#1088;&#1072;&#1074;&#1082;&#1080;_&#1057;%20&#1060;&#1045;&#1044;&#1045;&#1056;&#1040;&#1051;&#1040;&#1052;&#1048;.xls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Борисова Наталья Валерьевна</dc:creator>
  <cp:lastModifiedBy>Борисова Наталья Валерьевна</cp:lastModifiedBy>
  <cp:revision>2</cp:revision>
  <dcterms:created xsi:type="dcterms:W3CDTF">2020-06-15T08:44:00Z</dcterms:created>
  <dcterms:modified xsi:type="dcterms:W3CDTF">2020-06-15T08:44:00Z</dcterms:modified>
</cp:coreProperties>
</file>