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FF04C" w14:textId="74C9321B" w:rsidR="00F86D16" w:rsidRPr="00A75476" w:rsidRDefault="00F86D16" w:rsidP="00F86D16">
      <w:pPr>
        <w:spacing w:line="360" w:lineRule="auto"/>
        <w:jc w:val="center"/>
        <w:rPr>
          <w:b/>
          <w:color w:val="FF0000"/>
        </w:rPr>
      </w:pPr>
      <w:r w:rsidRPr="00A75476">
        <w:rPr>
          <w:b/>
          <w:color w:val="FF0000"/>
        </w:rPr>
        <w:t xml:space="preserve">Анализ российского рынка </w:t>
      </w:r>
      <w:r>
        <w:rPr>
          <w:b/>
          <w:color w:val="FF0000"/>
        </w:rPr>
        <w:t xml:space="preserve">комбикорма: </w:t>
      </w:r>
      <w:r w:rsidRPr="00A75476">
        <w:rPr>
          <w:b/>
          <w:color w:val="FF0000"/>
        </w:rPr>
        <w:t>итоги 2019 г., прогноз до 2022 г.</w:t>
      </w:r>
    </w:p>
    <w:p w14:paraId="64327218" w14:textId="77777777" w:rsidR="00F86D16" w:rsidRPr="00BD106A" w:rsidRDefault="00F86D16" w:rsidP="00F86D16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 w:rsidRPr="00F33BF7">
        <w:rPr>
          <w:rFonts w:cstheme="minorHAnsi"/>
        </w:rPr>
        <w:t xml:space="preserve">В ходе исследования, проведенного NeoAnalytics на тему </w:t>
      </w:r>
      <w:r w:rsidRPr="000F3A5D">
        <w:rPr>
          <w:rFonts w:cstheme="minorHAnsi"/>
          <w:b/>
        </w:rPr>
        <w:t xml:space="preserve">“Российский рынок </w:t>
      </w:r>
      <w:r>
        <w:rPr>
          <w:rFonts w:cstheme="minorHAnsi"/>
          <w:b/>
        </w:rPr>
        <w:t>комбикорма</w:t>
      </w:r>
      <w:r w:rsidRPr="000F3A5D">
        <w:rPr>
          <w:rFonts w:cstheme="minorHAnsi"/>
          <w:b/>
        </w:rPr>
        <w:t>: итоги 2019 г., прогноз до 2022 г.»,</w:t>
      </w:r>
      <w:r w:rsidRPr="00F33BF7">
        <w:rPr>
          <w:rFonts w:cstheme="minorHAnsi"/>
        </w:rPr>
        <w:t xml:space="preserve"> выяснилось, что </w:t>
      </w:r>
      <w:r w:rsidRPr="00BD106A">
        <w:rPr>
          <w:rFonts w:cstheme="minorHAnsi"/>
        </w:rPr>
        <w:t>р</w:t>
      </w:r>
      <w:r w:rsidRPr="00BD106A">
        <w:rPr>
          <w:rFonts w:eastAsia="Times New Roman" w:cstheme="minorHAnsi"/>
          <w:iCs/>
          <w:lang w:eastAsia="ru-RU"/>
        </w:rPr>
        <w:t>оссийский рынок комбикормов развивается стабильно последние несколько лет. Данная тенденция связана с ежегодным ростом показателей в отрасли животноводства, которая является главной потребляющей отраслью.</w:t>
      </w:r>
    </w:p>
    <w:p w14:paraId="7E4FDE6D" w14:textId="77777777" w:rsidR="00F86D16" w:rsidRPr="00BD106A" w:rsidRDefault="00F86D16" w:rsidP="00F86D16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 w:rsidRPr="00BD106A">
        <w:rPr>
          <w:rFonts w:eastAsia="Times New Roman" w:cstheme="minorHAnsi"/>
          <w:iCs/>
          <w:lang w:eastAsia="ru-RU"/>
        </w:rPr>
        <w:t xml:space="preserve">Объем рынка в стоимостном выражении составил чуть более 600 млрд. руб. и увеличился на 11,7% по отношению к прошлому году. Итоговый результат сократился на 2 </w:t>
      </w:r>
      <w:proofErr w:type="spellStart"/>
      <w:r w:rsidRPr="00BD106A">
        <w:rPr>
          <w:rFonts w:eastAsia="Times New Roman" w:cstheme="minorHAnsi"/>
          <w:iCs/>
          <w:lang w:eastAsia="ru-RU"/>
        </w:rPr>
        <w:t>п.п</w:t>
      </w:r>
      <w:proofErr w:type="spellEnd"/>
      <w:r w:rsidRPr="00BD106A">
        <w:rPr>
          <w:rFonts w:eastAsia="Times New Roman" w:cstheme="minorHAnsi"/>
          <w:iCs/>
          <w:lang w:eastAsia="ru-RU"/>
        </w:rPr>
        <w:t xml:space="preserve">. по сравнению с аналогичным показателем за 2018 г., но, тем не менее, рынок продолжал показывать положительную динамику и опережал темпы прироста оборота розничной торговли и денежных доходов населения в целом.  </w:t>
      </w:r>
    </w:p>
    <w:p w14:paraId="59150863" w14:textId="77777777" w:rsidR="00F86D16" w:rsidRDefault="00F86D16" w:rsidP="00F86D16">
      <w:pPr>
        <w:spacing w:beforeLines="20" w:before="48" w:afterLines="20" w:after="48" w:line="360" w:lineRule="auto"/>
        <w:ind w:firstLine="708"/>
        <w:jc w:val="both"/>
        <w:rPr>
          <w:rFonts w:eastAsia="Times New Roman" w:cstheme="minorHAnsi"/>
        </w:rPr>
      </w:pPr>
      <w:r w:rsidRPr="00BD106A">
        <w:rPr>
          <w:rFonts w:eastAsia="Times New Roman" w:cstheme="minorHAnsi"/>
        </w:rPr>
        <w:t>В 2019 году объем производства комбикормов в России увеличился на 2,8%</w:t>
      </w:r>
      <w:r>
        <w:rPr>
          <w:rFonts w:eastAsia="Times New Roman" w:cstheme="minorHAnsi"/>
        </w:rPr>
        <w:t xml:space="preserve"> по отношению к аналогичному показателю прошлого года.  </w:t>
      </w:r>
    </w:p>
    <w:p w14:paraId="16EFA37F" w14:textId="77777777" w:rsidR="00F86D16" w:rsidRPr="00BD106A" w:rsidRDefault="00F86D16" w:rsidP="00F86D16">
      <w:pPr>
        <w:spacing w:beforeLines="20" w:before="48" w:afterLines="20" w:after="48" w:line="360" w:lineRule="auto"/>
        <w:ind w:firstLine="708"/>
        <w:jc w:val="both"/>
        <w:rPr>
          <w:rFonts w:eastAsia="Times New Roman" w:cstheme="minorHAnsi"/>
        </w:rPr>
      </w:pPr>
      <w:r w:rsidRPr="00BD106A">
        <w:rPr>
          <w:rFonts w:eastAsia="Times New Roman" w:cstheme="minorHAnsi"/>
        </w:rPr>
        <w:t>Импорт комбикормов в Россию составляет не более 1% и не влияет значительно на показатель объема рынка. В 2019 году импорт комбикормов вырос на 2%</w:t>
      </w:r>
      <w:r>
        <w:rPr>
          <w:rFonts w:eastAsia="Times New Roman" w:cstheme="minorHAnsi"/>
        </w:rPr>
        <w:t xml:space="preserve"> по сравнению с аналогичным показателем прошлого года</w:t>
      </w:r>
      <w:r w:rsidRPr="00BD106A">
        <w:rPr>
          <w:rFonts w:eastAsia="Times New Roman" w:cstheme="minorHAnsi"/>
        </w:rPr>
        <w:t>.</w:t>
      </w:r>
    </w:p>
    <w:p w14:paraId="025FF756" w14:textId="77777777" w:rsidR="00F86D16" w:rsidRDefault="00F86D16" w:rsidP="00F86D16">
      <w:pPr>
        <w:spacing w:beforeLines="20" w:before="48" w:afterLines="20" w:after="48" w:line="360" w:lineRule="auto"/>
        <w:ind w:firstLine="708"/>
        <w:jc w:val="both"/>
        <w:rPr>
          <w:rFonts w:eastAsia="Times New Roman" w:cstheme="minorHAnsi"/>
        </w:rPr>
      </w:pPr>
      <w:r w:rsidRPr="00BD106A">
        <w:rPr>
          <w:rFonts w:eastAsia="Times New Roman" w:cstheme="minorHAnsi"/>
        </w:rPr>
        <w:t>Экспорт комбикормов составляет 0,2% от объема производства и также не оказывает значительного влияния на состояние рынка. В 2019 году экспорт комбикорма вырос на 12,9%</w:t>
      </w:r>
      <w:r>
        <w:rPr>
          <w:rFonts w:eastAsia="Times New Roman" w:cstheme="minorHAnsi"/>
        </w:rPr>
        <w:t xml:space="preserve"> по отношению к аналогичному показателю 2018 г</w:t>
      </w:r>
      <w:r w:rsidRPr="00BD106A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Pr="00CB33E0">
        <w:rPr>
          <w:rFonts w:eastAsia="Times New Roman" w:cstheme="minorHAnsi"/>
        </w:rPr>
        <w:t>В 2019 г. объем российского рынка комбикорма рос в основном за счет экспорта.</w:t>
      </w:r>
      <w:r>
        <w:rPr>
          <w:rFonts w:eastAsia="Times New Roman" w:cstheme="minorHAnsi"/>
        </w:rPr>
        <w:t xml:space="preserve"> </w:t>
      </w:r>
    </w:p>
    <w:p w14:paraId="36A05A8F" w14:textId="77777777" w:rsidR="00F86D16" w:rsidRPr="00F33BF7" w:rsidRDefault="00F86D16" w:rsidP="00F86D16">
      <w:pPr>
        <w:spacing w:beforeLines="20" w:before="48" w:afterLines="20" w:after="48" w:line="360" w:lineRule="auto"/>
        <w:ind w:firstLine="708"/>
        <w:jc w:val="both"/>
        <w:rPr>
          <w:rFonts w:eastAsia="Times New Roman" w:cstheme="minorHAnsi"/>
        </w:rPr>
      </w:pPr>
      <w:r w:rsidRPr="00CB33E0">
        <w:rPr>
          <w:rFonts w:eastAsia="Times New Roman" w:cstheme="minorHAnsi"/>
        </w:rPr>
        <w:t>Самым большим сегментом по потреблению комбикорма является птицеводство (51,9%) и свиноводство (39</w:t>
      </w:r>
      <w:r>
        <w:rPr>
          <w:rFonts w:eastAsia="Times New Roman" w:cstheme="minorHAnsi"/>
        </w:rPr>
        <w:t>,9%), доля КРС составляет 7,7%. На сегодняшний день п</w:t>
      </w:r>
      <w:r w:rsidRPr="00CB33E0">
        <w:rPr>
          <w:rFonts w:eastAsia="Times New Roman" w:cstheme="minorHAnsi"/>
        </w:rPr>
        <w:t>тицеводство и свиноводство является передовыми мясными отраслями. Поголовье птицы и свиней ежегодно увеличивается в России. Разведение крупного рогатого скота является проблемной отечественной отраслью.</w:t>
      </w:r>
    </w:p>
    <w:p w14:paraId="40BF0242" w14:textId="77777777" w:rsidR="00F86D16" w:rsidRDefault="00F86D16" w:rsidP="00F86D16">
      <w:pPr>
        <w:spacing w:line="360" w:lineRule="auto"/>
        <w:ind w:firstLine="708"/>
        <w:jc w:val="both"/>
      </w:pPr>
      <w:r>
        <w:t xml:space="preserve">Более подробно с результатами исследования можно ознакомиться на официальном сайте </w:t>
      </w:r>
      <w:hyperlink r:id="rId4" w:history="1">
        <w:r w:rsidRPr="001B10BB">
          <w:rPr>
            <w:rStyle w:val="a3"/>
            <w:lang w:val="en-US"/>
          </w:rPr>
          <w:t>www</w:t>
        </w:r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neoanalytics</w:t>
        </w:r>
        <w:proofErr w:type="spellEnd"/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ru</w:t>
        </w:r>
        <w:proofErr w:type="spellEnd"/>
      </w:hyperlink>
      <w:r w:rsidRPr="006621C9">
        <w:t xml:space="preserve"> </w:t>
      </w:r>
    </w:p>
    <w:p w14:paraId="50E35926" w14:textId="77777777" w:rsidR="002F5F03" w:rsidRDefault="002F5F03"/>
    <w:sectPr w:rsidR="002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16"/>
    <w:rsid w:val="002F5F03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26B2"/>
  <w15:chartTrackingRefBased/>
  <w15:docId w15:val="{740A3D34-67CC-4609-813F-D1EB440B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oanaly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2020-07-30T10:08:00Z</dcterms:created>
  <dcterms:modified xsi:type="dcterms:W3CDTF">2020-07-30T10:09:00Z</dcterms:modified>
</cp:coreProperties>
</file>