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F2472" w14:textId="77777777" w:rsidR="00504A69" w:rsidRDefault="00B26D6C">
      <w:pPr>
        <w:pStyle w:val="1"/>
        <w:keepNext w:val="0"/>
        <w:keepLines w:val="0"/>
        <w:shd w:val="clear" w:color="auto" w:fill="FFFFFF"/>
        <w:spacing w:line="320" w:lineRule="auto"/>
        <w:jc w:val="both"/>
        <w:rPr>
          <w:rFonts w:ascii="Arial" w:eastAsia="Arial" w:hAnsi="Arial" w:cs="Arial"/>
          <w:sz w:val="28"/>
          <w:szCs w:val="28"/>
          <w:highlight w:val="white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8"/>
          <w:szCs w:val="28"/>
          <w:highlight w:val="white"/>
        </w:rPr>
        <w:t>«АльфаСтрахование» помогла раскрыть группировку мошенников в Архангельске</w:t>
      </w:r>
    </w:p>
    <w:tbl>
      <w:tblPr>
        <w:tblStyle w:val="a5"/>
        <w:tblW w:w="92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504A69" w14:paraId="1A7685FA" w14:textId="77777777">
        <w:trPr>
          <w:trHeight w:val="69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E7AF" w14:textId="77777777" w:rsidR="00504A69" w:rsidRDefault="00504A69">
            <w:pPr>
              <w:tabs>
                <w:tab w:val="left" w:pos="5669"/>
              </w:tabs>
              <w:jc w:val="both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14:paraId="1415D5E1" w14:textId="32521E4C" w:rsidR="00504A69" w:rsidRDefault="00B26D6C">
            <w:pPr>
              <w:tabs>
                <w:tab w:val="left" w:pos="5669"/>
              </w:tabs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г. </w:t>
            </w:r>
            <w:r w:rsidR="006E6FDC">
              <w:rPr>
                <w:rFonts w:ascii="Arial" w:eastAsia="Arial" w:hAnsi="Arial" w:cs="Arial"/>
                <w:sz w:val="20"/>
                <w:szCs w:val="20"/>
              </w:rPr>
              <w:t>Архангельск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E026" w14:textId="77777777" w:rsidR="00504A69" w:rsidRDefault="00504A69">
            <w:pPr>
              <w:tabs>
                <w:tab w:val="left" w:pos="5669"/>
              </w:tabs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35C941" w14:textId="1D2AD23D" w:rsidR="00504A69" w:rsidRDefault="00B26D6C">
            <w:pPr>
              <w:tabs>
                <w:tab w:val="left" w:pos="5669"/>
              </w:tabs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>14 сентября 2020 г.</w:t>
            </w:r>
          </w:p>
        </w:tc>
      </w:tr>
    </w:tbl>
    <w:p w14:paraId="4FFE869C" w14:textId="77777777" w:rsidR="00504A69" w:rsidRDefault="00B26D6C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bookmarkStart w:id="1" w:name="_30j0zll" w:colFirst="0" w:colLast="0"/>
      <w:bookmarkEnd w:id="1"/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Служба экономической безопасности «АльфаСтрахование» помогла правоохранительным органам Архангельской области раскрыть группировку, занимавшуюся инсценировкой ДТП с дорогими автомобилями с целью незаконного получения страхового возмещения. </w:t>
      </w:r>
    </w:p>
    <w:p w14:paraId="727EF0C0" w14:textId="77777777" w:rsidR="00504A69" w:rsidRDefault="00B26D6C">
      <w:pPr>
        <w:shd w:val="clear" w:color="auto" w:fill="FFFFFF"/>
        <w:spacing w:before="150" w:after="150"/>
        <w:jc w:val="both"/>
        <w:rPr>
          <w:rFonts w:ascii="Arial" w:eastAsia="Arial" w:hAnsi="Arial" w:cs="Arial"/>
          <w:sz w:val="20"/>
          <w:szCs w:val="20"/>
          <w:highlight w:val="white"/>
        </w:rPr>
      </w:pPr>
      <w:bookmarkStart w:id="2" w:name="_1fob9te" w:colFirst="0" w:colLast="0"/>
      <w:bookmarkEnd w:id="2"/>
      <w:r>
        <w:rPr>
          <w:rFonts w:ascii="Arial" w:eastAsia="Arial" w:hAnsi="Arial" w:cs="Arial"/>
          <w:sz w:val="20"/>
          <w:szCs w:val="20"/>
          <w:highlight w:val="white"/>
        </w:rPr>
        <w:t xml:space="preserve">В Архангельске автоюрист организовал группу, которая занималась инсценировкой ДТП на территории Архангельска и близлежащей области для хищения денежных средств страховых компаний. </w:t>
      </w:r>
    </w:p>
    <w:p w14:paraId="0AE6ED0A" w14:textId="0F54F311" w:rsidR="00504A69" w:rsidRDefault="00B26D6C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В течении двух лет сотрудники служб экономической безопасности страховых ко</w:t>
      </w:r>
      <w:r>
        <w:rPr>
          <w:rFonts w:ascii="Arial" w:eastAsia="Arial" w:hAnsi="Arial" w:cs="Arial"/>
          <w:sz w:val="20"/>
          <w:szCs w:val="20"/>
          <w:highlight w:val="white"/>
        </w:rPr>
        <w:t>мпаний собирали материалы по группе. Весной 2019 г. прокуратурой Архангельской области был проведен ряд межведомственных совещаний с участием сотрудников службы экономической безопасности «АльфаСтраховани</w:t>
      </w:r>
      <w:r w:rsidR="006E6FDC">
        <w:rPr>
          <w:rFonts w:ascii="Arial" w:eastAsia="Arial" w:hAnsi="Arial" w:cs="Arial"/>
          <w:sz w:val="20"/>
          <w:szCs w:val="20"/>
          <w:highlight w:val="white"/>
        </w:rPr>
        <w:t>е</w:t>
      </w:r>
      <w:r>
        <w:rPr>
          <w:rFonts w:ascii="Arial" w:eastAsia="Arial" w:hAnsi="Arial" w:cs="Arial"/>
          <w:sz w:val="20"/>
          <w:szCs w:val="20"/>
          <w:highlight w:val="white"/>
        </w:rPr>
        <w:t>» и других страховых компаний с руководителями УМВД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области по вопросам выявления и пресечения преступлений в сфере автострахования, в том числе пресечения деятельности данной организованной преступной группы. Результатом принятых совместных усилий стало возбуждение уголовного дела и задержание 11 членов г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руппировки. </w:t>
      </w:r>
    </w:p>
    <w:p w14:paraId="582052B3" w14:textId="77777777" w:rsidR="00504A69" w:rsidRDefault="00B26D6C">
      <w:pPr>
        <w:spacing w:after="120" w:line="271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Как следует из материалов уголовного дела, в период с января 2017 г. по март 2020 г. подозреваемые инсценировали дорожно-транспортные происшествия на территории Архангельска и вблизи областного центра. Оформив необходимые документы, подозревае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мые обращались в страховые компании с целью получения незаконных выплат. Для получения максимальных выплат использовались дорогостоящие иномарки. </w:t>
      </w:r>
    </w:p>
    <w:p w14:paraId="6B119476" w14:textId="77777777" w:rsidR="00504A69" w:rsidRDefault="00B26D6C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Во время обыска по месту жительства подозреваемых была изъята поддельная документация и задержаны 16 автомоби</w:t>
      </w:r>
      <w:r>
        <w:rPr>
          <w:rFonts w:ascii="Arial" w:eastAsia="Arial" w:hAnsi="Arial" w:cs="Arial"/>
          <w:sz w:val="20"/>
          <w:szCs w:val="20"/>
          <w:highlight w:val="white"/>
        </w:rPr>
        <w:t>лей, которые предположительно использовались в подставных ДТП. По предварительным данным следствия, общая сумма причиненного ущерба превысила 3 млн руб.</w:t>
      </w:r>
    </w:p>
    <w:p w14:paraId="1C79613D" w14:textId="77777777" w:rsidR="00504A69" w:rsidRDefault="00B26D6C">
      <w:pPr>
        <w:spacing w:after="120" w:line="271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Теперь злоумышленникам грозит наказание в виде лишения свободы на срок до 10 лет и крупный штраф.</w:t>
      </w:r>
    </w:p>
    <w:p w14:paraId="77942A10" w14:textId="77777777" w:rsidR="00504A69" w:rsidRDefault="00504A69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A1E9DE7" w14:textId="77777777" w:rsidR="00504A69" w:rsidRDefault="00504A69">
      <w:pPr>
        <w:shd w:val="clear" w:color="auto" w:fill="FFFFFF"/>
        <w:spacing w:after="120" w:line="276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39C6495" w14:textId="77777777" w:rsidR="00504A69" w:rsidRDefault="00B26D6C">
      <w:pP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</w:rPr>
      </w:pPr>
      <w:bookmarkStart w:id="3" w:name="_3znysh7" w:colFirst="0" w:colLast="0"/>
      <w:bookmarkEnd w:id="3"/>
      <w:r>
        <w:rPr>
          <w:rFonts w:ascii="Arial" w:eastAsia="Arial" w:hAnsi="Arial" w:cs="Arial"/>
          <w:b/>
          <w:color w:val="4D4D4D"/>
          <w:sz w:val="17"/>
          <w:szCs w:val="17"/>
          <w:u w:val="single"/>
        </w:rPr>
        <w:t>Гру</w:t>
      </w:r>
      <w:r>
        <w:rPr>
          <w:rFonts w:ascii="Arial" w:eastAsia="Arial" w:hAnsi="Arial" w:cs="Arial"/>
          <w:b/>
          <w:color w:val="4D4D4D"/>
          <w:sz w:val="17"/>
          <w:szCs w:val="17"/>
          <w:u w:val="single"/>
        </w:rPr>
        <w:t>ппа «АльфаСтрахование»</w:t>
      </w:r>
      <w:r>
        <w:rPr>
          <w:rFonts w:ascii="Arial" w:eastAsia="Arial" w:hAnsi="Arial" w:cs="Arial"/>
          <w:b/>
          <w:color w:val="4D4D4D"/>
          <w:sz w:val="17"/>
          <w:szCs w:val="17"/>
        </w:rPr>
        <w:t xml:space="preserve"> </w:t>
      </w:r>
      <w:r>
        <w:rPr>
          <w:rFonts w:ascii="Arial" w:eastAsia="Arial" w:hAnsi="Arial" w:cs="Arial"/>
          <w:color w:val="4D4D4D"/>
          <w:sz w:val="17"/>
          <w:szCs w:val="17"/>
        </w:rPr>
        <w:t>– крупнейшая частная российская страховая группа с универсальным портфелем страховых услуг, который включает как комплексные программы защиты интересов бизнеса, так и широкий спектр страховых продуктов для частных лиц. Группа объединяет АО «АльфаСтраховани</w:t>
      </w:r>
      <w:r>
        <w:rPr>
          <w:rFonts w:ascii="Arial" w:eastAsia="Arial" w:hAnsi="Arial" w:cs="Arial"/>
          <w:color w:val="4D4D4D"/>
          <w:sz w:val="17"/>
          <w:szCs w:val="17"/>
        </w:rPr>
        <w:t>е», ООО «АльфаСтрахование-Жизнь», ООО «АльфаСтрахование-ОМС», ООО «Медицина АльфаСтрахования» и входит в состав финансово-промышленного консорциума «Альфа-Групп». Услугами «АльфаСтрахование» пользуются более 31 млн человек и свыше 99 тыс. предприятий. Реги</w:t>
      </w:r>
      <w:r>
        <w:rPr>
          <w:rFonts w:ascii="Arial" w:eastAsia="Arial" w:hAnsi="Arial" w:cs="Arial"/>
          <w:color w:val="4D4D4D"/>
          <w:sz w:val="17"/>
          <w:szCs w:val="17"/>
        </w:rPr>
        <w:t>ональная сеть насчитывает 270 филиалов и отделений по всей стране. Собственные средства Группы составляют 31,7 млрд руб. Надежность и финансовую устойчивость компании подтверждают рейтинги ведущих международных и российских рейтинговых агентств: «ВВ+» по ш</w:t>
      </w:r>
      <w:r>
        <w:rPr>
          <w:rFonts w:ascii="Arial" w:eastAsia="Arial" w:hAnsi="Arial" w:cs="Arial"/>
          <w:color w:val="4D4D4D"/>
          <w:sz w:val="17"/>
          <w:szCs w:val="17"/>
        </w:rPr>
        <w:t xml:space="preserve">кале </w:t>
      </w:r>
      <w:proofErr w:type="spellStart"/>
      <w:r>
        <w:rPr>
          <w:rFonts w:ascii="Arial" w:eastAsia="Arial" w:hAnsi="Arial" w:cs="Arial"/>
          <w:color w:val="4D4D4D"/>
          <w:sz w:val="17"/>
          <w:szCs w:val="17"/>
        </w:rPr>
        <w:t>Fitch</w:t>
      </w:r>
      <w:proofErr w:type="spellEnd"/>
      <w:r>
        <w:rPr>
          <w:rFonts w:ascii="Arial" w:eastAsia="Arial" w:hAnsi="Arial" w:cs="Arial"/>
          <w:color w:val="4D4D4D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17"/>
          <w:szCs w:val="17"/>
        </w:rPr>
        <w:t>Ratings</w:t>
      </w:r>
      <w:proofErr w:type="spellEnd"/>
      <w:r>
        <w:rPr>
          <w:rFonts w:ascii="Arial" w:eastAsia="Arial" w:hAnsi="Arial" w:cs="Arial"/>
          <w:color w:val="4D4D4D"/>
          <w:sz w:val="17"/>
          <w:szCs w:val="17"/>
        </w:rPr>
        <w:t>, «ВВ+» по шкале S&amp;P и «</w:t>
      </w:r>
      <w:proofErr w:type="spellStart"/>
      <w:r>
        <w:rPr>
          <w:rFonts w:ascii="Arial" w:eastAsia="Arial" w:hAnsi="Arial" w:cs="Arial"/>
          <w:color w:val="4D4D4D"/>
          <w:sz w:val="17"/>
          <w:szCs w:val="17"/>
        </w:rPr>
        <w:t>ruАA</w:t>
      </w:r>
      <w:proofErr w:type="spellEnd"/>
      <w:r>
        <w:rPr>
          <w:rFonts w:ascii="Arial" w:eastAsia="Arial" w:hAnsi="Arial" w:cs="Arial"/>
          <w:color w:val="4D4D4D"/>
          <w:sz w:val="17"/>
          <w:szCs w:val="17"/>
        </w:rPr>
        <w:t>+» по шкале «Эксперт РА».</w:t>
      </w:r>
    </w:p>
    <w:p w14:paraId="31CB94C7" w14:textId="77777777" w:rsidR="00504A69" w:rsidRDefault="00504A69">
      <w:pP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</w:rPr>
      </w:pPr>
    </w:p>
    <w:p w14:paraId="6A17584D" w14:textId="77777777" w:rsidR="00504A69" w:rsidRDefault="00504A69">
      <w:pP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</w:rPr>
      </w:pPr>
    </w:p>
    <w:p w14:paraId="1CA38327" w14:textId="77777777" w:rsidR="00504A69" w:rsidRDefault="00B26D6C">
      <w:pPr>
        <w:shd w:val="clear" w:color="auto" w:fill="FFFFFF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b/>
          <w:color w:val="4D4D4D"/>
          <w:sz w:val="17"/>
          <w:szCs w:val="17"/>
        </w:rPr>
        <w:t>Для получения дополнительной информации, пожалуйста, обращайтесь:</w:t>
      </w:r>
    </w:p>
    <w:p w14:paraId="47EB2857" w14:textId="77777777" w:rsidR="00504A69" w:rsidRDefault="00B26D6C">
      <w:pP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  <w:highlight w:val="white"/>
        </w:rPr>
      </w:pPr>
      <w:r>
        <w:rPr>
          <w:rFonts w:ascii="Arial" w:eastAsia="Arial" w:hAnsi="Arial" w:cs="Arial"/>
          <w:color w:val="4D4D4D"/>
          <w:sz w:val="17"/>
          <w:szCs w:val="17"/>
          <w:highlight w:val="white"/>
        </w:rPr>
        <w:t>Мария Карцева, «АльфаСтрахование»</w:t>
      </w:r>
    </w:p>
    <w:p w14:paraId="23775BC9" w14:textId="77777777" w:rsidR="00504A69" w:rsidRDefault="00B26D6C">
      <w:pPr>
        <w:shd w:val="clear" w:color="auto" w:fill="FFFFFF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color w:val="4D4D4D"/>
          <w:sz w:val="17"/>
          <w:szCs w:val="17"/>
        </w:rPr>
        <w:t>Тел.: +7 (495) 788 0 999, доб. 5858</w:t>
      </w:r>
    </w:p>
    <w:p w14:paraId="3509011E" w14:textId="77777777" w:rsidR="00504A69" w:rsidRDefault="00B26D6C">
      <w:pPr>
        <w:shd w:val="clear" w:color="auto" w:fill="FFFFFF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color w:val="4D4D4D"/>
          <w:sz w:val="17"/>
          <w:szCs w:val="17"/>
        </w:rPr>
        <w:t>Моб. тел.: +7 (962) 923 74 49</w:t>
      </w:r>
    </w:p>
    <w:p w14:paraId="357CA03C" w14:textId="77777777" w:rsidR="00504A69" w:rsidRDefault="00B26D6C">
      <w:pPr>
        <w:shd w:val="clear" w:color="auto" w:fill="FFFFFF"/>
        <w:jc w:val="both"/>
        <w:rPr>
          <w:rFonts w:ascii="Calibri" w:eastAsia="Calibri" w:hAnsi="Calibri" w:cs="Calibri"/>
          <w:sz w:val="19"/>
          <w:szCs w:val="19"/>
        </w:rPr>
      </w:pPr>
      <w:proofErr w:type="spellStart"/>
      <w:proofErr w:type="gramStart"/>
      <w:r>
        <w:rPr>
          <w:rFonts w:ascii="Arial" w:eastAsia="Arial" w:hAnsi="Arial" w:cs="Arial"/>
          <w:color w:val="4D4D4D"/>
          <w:sz w:val="17"/>
          <w:szCs w:val="17"/>
        </w:rPr>
        <w:lastRenderedPageBreak/>
        <w:t>Эл.почта</w:t>
      </w:r>
      <w:proofErr w:type="spellEnd"/>
      <w:proofErr w:type="gramEnd"/>
      <w:r>
        <w:rPr>
          <w:rFonts w:ascii="Arial" w:eastAsia="Arial" w:hAnsi="Arial" w:cs="Arial"/>
          <w:color w:val="4D4D4D"/>
          <w:sz w:val="17"/>
          <w:szCs w:val="17"/>
        </w:rPr>
        <w:t>:  </w:t>
      </w:r>
      <w:hyperlink r:id="rId6">
        <w:r>
          <w:rPr>
            <w:rFonts w:ascii="Arial" w:eastAsia="Arial" w:hAnsi="Arial" w:cs="Arial"/>
            <w:color w:val="1155CC"/>
            <w:sz w:val="17"/>
            <w:szCs w:val="17"/>
            <w:u w:val="single"/>
          </w:rPr>
          <w:t>KaverinaMS@alfastrah.ru</w:t>
        </w:r>
      </w:hyperlink>
    </w:p>
    <w:p w14:paraId="091BEA74" w14:textId="77777777" w:rsidR="00504A69" w:rsidRDefault="00504A69">
      <w:pP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</w:rPr>
      </w:pPr>
    </w:p>
    <w:p w14:paraId="0EFE10A7" w14:textId="77777777" w:rsidR="00504A69" w:rsidRPr="006E6FDC" w:rsidRDefault="00B26D6C">
      <w:pPr>
        <w:shd w:val="clear" w:color="auto" w:fill="FFFFFF"/>
        <w:jc w:val="both"/>
        <w:rPr>
          <w:rFonts w:ascii="Calibri" w:eastAsia="Calibri" w:hAnsi="Calibri" w:cs="Calibri"/>
          <w:sz w:val="19"/>
          <w:szCs w:val="19"/>
          <w:lang w:val="en-US"/>
        </w:rPr>
      </w:pPr>
      <w:r>
        <w:rPr>
          <w:rFonts w:ascii="Arial" w:eastAsia="Arial" w:hAnsi="Arial" w:cs="Arial"/>
          <w:color w:val="4D4D4D"/>
          <w:sz w:val="17"/>
          <w:szCs w:val="17"/>
        </w:rPr>
        <w:t>Рузанна</w:t>
      </w:r>
      <w:r w:rsidRPr="006E6FDC">
        <w:rPr>
          <w:rFonts w:ascii="Arial" w:eastAsia="Arial" w:hAnsi="Arial" w:cs="Arial"/>
          <w:color w:val="4D4D4D"/>
          <w:sz w:val="17"/>
          <w:szCs w:val="17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4D4D4D"/>
          <w:sz w:val="17"/>
          <w:szCs w:val="17"/>
        </w:rPr>
        <w:t>Манукян</w:t>
      </w:r>
      <w:proofErr w:type="spellEnd"/>
      <w:r w:rsidRPr="006E6FDC">
        <w:rPr>
          <w:rFonts w:ascii="Arial" w:eastAsia="Arial" w:hAnsi="Arial" w:cs="Arial"/>
          <w:color w:val="4D4D4D"/>
          <w:sz w:val="17"/>
          <w:szCs w:val="17"/>
          <w:lang w:val="en-US"/>
        </w:rPr>
        <w:t>, DNA Communications</w:t>
      </w:r>
    </w:p>
    <w:p w14:paraId="43D18619" w14:textId="77777777" w:rsidR="00504A69" w:rsidRPr="006E6FDC" w:rsidRDefault="00B26D6C">
      <w:pPr>
        <w:shd w:val="clear" w:color="auto" w:fill="FFFFFF"/>
        <w:jc w:val="both"/>
        <w:rPr>
          <w:rFonts w:ascii="Arial" w:eastAsia="Arial" w:hAnsi="Arial" w:cs="Arial"/>
          <w:color w:val="4D4D4D"/>
          <w:sz w:val="17"/>
          <w:szCs w:val="17"/>
          <w:lang w:val="en-US"/>
        </w:rPr>
      </w:pPr>
      <w:r>
        <w:rPr>
          <w:rFonts w:ascii="Arial" w:eastAsia="Arial" w:hAnsi="Arial" w:cs="Arial"/>
          <w:color w:val="4D4D4D"/>
          <w:sz w:val="17"/>
          <w:szCs w:val="17"/>
        </w:rPr>
        <w:t>Тел</w:t>
      </w:r>
      <w:r w:rsidRPr="006E6FDC">
        <w:rPr>
          <w:rFonts w:ascii="Arial" w:eastAsia="Arial" w:hAnsi="Arial" w:cs="Arial"/>
          <w:color w:val="4D4D4D"/>
          <w:sz w:val="17"/>
          <w:szCs w:val="17"/>
          <w:lang w:val="en-US"/>
        </w:rPr>
        <w:t>.: +7 (499) 288 18 14</w:t>
      </w:r>
    </w:p>
    <w:p w14:paraId="58124618" w14:textId="77777777" w:rsidR="00504A69" w:rsidRDefault="00B26D6C">
      <w:pPr>
        <w:shd w:val="clear" w:color="auto" w:fill="FFFFFF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color w:val="4D4D4D"/>
          <w:sz w:val="17"/>
          <w:szCs w:val="17"/>
        </w:rPr>
        <w:t>Моб. тел.: +7 (967) 225 99 22</w:t>
      </w:r>
    </w:p>
    <w:p w14:paraId="5017FED4" w14:textId="77777777" w:rsidR="00504A69" w:rsidRDefault="00B26D6C">
      <w:pPr>
        <w:shd w:val="clear" w:color="auto" w:fill="FFFFFF"/>
        <w:rPr>
          <w:rFonts w:ascii="Arial" w:eastAsia="Arial" w:hAnsi="Arial" w:cs="Arial"/>
          <w:color w:val="1155CC"/>
          <w:sz w:val="17"/>
          <w:szCs w:val="17"/>
          <w:u w:val="single"/>
        </w:rPr>
      </w:pPr>
      <w:proofErr w:type="spellStart"/>
      <w:proofErr w:type="gramStart"/>
      <w:r>
        <w:rPr>
          <w:rFonts w:ascii="Arial" w:eastAsia="Arial" w:hAnsi="Arial" w:cs="Arial"/>
          <w:color w:val="4D4D4D"/>
          <w:sz w:val="17"/>
          <w:szCs w:val="17"/>
        </w:rPr>
        <w:t>Эл.почта</w:t>
      </w:r>
      <w:proofErr w:type="spellEnd"/>
      <w:proofErr w:type="gramEnd"/>
      <w:r>
        <w:rPr>
          <w:rFonts w:ascii="Arial" w:eastAsia="Arial" w:hAnsi="Arial" w:cs="Arial"/>
          <w:color w:val="333333"/>
          <w:sz w:val="17"/>
          <w:szCs w:val="17"/>
        </w:rPr>
        <w:t>:</w:t>
      </w:r>
      <w:r>
        <w:rPr>
          <w:rFonts w:ascii="Arial" w:eastAsia="Arial" w:hAnsi="Arial" w:cs="Arial"/>
          <w:color w:val="808080"/>
          <w:sz w:val="17"/>
          <w:szCs w:val="17"/>
        </w:rPr>
        <w:t> </w:t>
      </w:r>
      <w:hyperlink r:id="rId7">
        <w:r>
          <w:rPr>
            <w:rFonts w:ascii="Arial" w:eastAsia="Arial" w:hAnsi="Arial" w:cs="Arial"/>
            <w:color w:val="1155CC"/>
            <w:sz w:val="17"/>
            <w:szCs w:val="17"/>
            <w:u w:val="single"/>
          </w:rPr>
          <w:t>ruzanna@dnapr.ru</w:t>
        </w:r>
      </w:hyperlink>
    </w:p>
    <w:p w14:paraId="4397EB60" w14:textId="77777777" w:rsidR="00504A69" w:rsidRDefault="00504A69">
      <w:pPr>
        <w:shd w:val="clear" w:color="auto" w:fill="FFFFFF"/>
        <w:rPr>
          <w:rFonts w:ascii="Calibri" w:eastAsia="Calibri" w:hAnsi="Calibri" w:cs="Calibri"/>
          <w:sz w:val="19"/>
          <w:szCs w:val="19"/>
        </w:rPr>
      </w:pPr>
    </w:p>
    <w:p w14:paraId="362D8BFB" w14:textId="77777777" w:rsidR="00504A69" w:rsidRDefault="00B26D6C">
      <w:pPr>
        <w:shd w:val="clear" w:color="auto" w:fill="FFFFFF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 </w:t>
      </w:r>
    </w:p>
    <w:p w14:paraId="0C5FE850" w14:textId="77777777" w:rsidR="00504A69" w:rsidRDefault="00B26D6C">
      <w:pPr>
        <w:shd w:val="clear" w:color="auto" w:fill="FFFFFF"/>
        <w:jc w:val="both"/>
        <w:rPr>
          <w:rFonts w:ascii="Calibri" w:eastAsia="Calibri" w:hAnsi="Calibri" w:cs="Calibri"/>
          <w:sz w:val="19"/>
          <w:szCs w:val="19"/>
        </w:rPr>
      </w:pPr>
      <w:r>
        <w:rPr>
          <w:rFonts w:ascii="Arial" w:eastAsia="Arial" w:hAnsi="Arial" w:cs="Arial"/>
          <w:color w:val="4D4D4D"/>
          <w:sz w:val="17"/>
          <w:szCs w:val="17"/>
        </w:rPr>
        <w:t>Другие новости АО «АльфаСтрахование» вы можете найти в специальном разделе официального сайта</w:t>
      </w:r>
    </w:p>
    <w:p w14:paraId="56600D84" w14:textId="77777777" w:rsidR="00504A69" w:rsidRDefault="00B26D6C">
      <w:pPr>
        <w:shd w:val="clear" w:color="auto" w:fill="FFFFFF"/>
        <w:jc w:val="both"/>
        <w:rPr>
          <w:rFonts w:ascii="Calibri" w:eastAsia="Calibri" w:hAnsi="Calibri" w:cs="Calibri"/>
          <w:sz w:val="19"/>
          <w:szCs w:val="19"/>
        </w:rPr>
      </w:pPr>
      <w:hyperlink r:id="rId8">
        <w:r>
          <w:rPr>
            <w:rFonts w:ascii="Arial" w:eastAsia="Arial" w:hAnsi="Arial" w:cs="Arial"/>
            <w:color w:val="1155CC"/>
            <w:sz w:val="17"/>
            <w:szCs w:val="17"/>
            <w:u w:val="single"/>
          </w:rPr>
          <w:t>www.alfastrah.ru/news</w:t>
        </w:r>
      </w:hyperlink>
    </w:p>
    <w:p w14:paraId="3DF37398" w14:textId="77777777" w:rsidR="00504A69" w:rsidRDefault="00504A69">
      <w:pPr>
        <w:shd w:val="clear" w:color="auto" w:fill="FFFFFF"/>
        <w:jc w:val="both"/>
        <w:rPr>
          <w:rFonts w:ascii="Arial" w:eastAsia="Arial" w:hAnsi="Arial" w:cs="Arial"/>
          <w:sz w:val="20"/>
          <w:szCs w:val="20"/>
        </w:rPr>
      </w:pPr>
    </w:p>
    <w:p w14:paraId="3FA6649D" w14:textId="77777777" w:rsidR="00504A69" w:rsidRDefault="00B26D6C">
      <w:pPr>
        <w:shd w:val="clear" w:color="auto" w:fill="FFFFFF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color w:val="4D4D4D"/>
          <w:sz w:val="17"/>
          <w:szCs w:val="17"/>
        </w:rPr>
        <w:t>При дальнейшем использовании материалов, исходящих от компаний Группы «АльфаСтрахование», в</w:t>
      </w:r>
      <w:r>
        <w:rPr>
          <w:rFonts w:ascii="Arial" w:eastAsia="Arial" w:hAnsi="Arial" w:cs="Arial"/>
          <w:b/>
          <w:color w:val="4D4D4D"/>
          <w:sz w:val="17"/>
          <w:szCs w:val="17"/>
        </w:rPr>
        <w:t xml:space="preserve"> частности, аналитиков, сотрудников или иных центров компетенции, или проектов компаний Группы «АльфаСтрахование», необходимо указывать их источник и авторство.</w:t>
      </w:r>
    </w:p>
    <w:p w14:paraId="6D6E9F11" w14:textId="77777777" w:rsidR="00504A69" w:rsidRDefault="00504A6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0"/>
          <w:szCs w:val="20"/>
        </w:rPr>
      </w:pPr>
    </w:p>
    <w:sectPr w:rsidR="00504A69">
      <w:headerReference w:type="default" r:id="rId9"/>
      <w:footerReference w:type="default" r:id="rId10"/>
      <w:pgSz w:w="11900" w:h="16840"/>
      <w:pgMar w:top="2268" w:right="567" w:bottom="1134" w:left="2268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A4436" w14:textId="77777777" w:rsidR="00B26D6C" w:rsidRDefault="00B26D6C">
      <w:r>
        <w:separator/>
      </w:r>
    </w:p>
  </w:endnote>
  <w:endnote w:type="continuationSeparator" w:id="0">
    <w:p w14:paraId="4F701449" w14:textId="77777777" w:rsidR="00B26D6C" w:rsidRDefault="00B2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1038F" w14:textId="77777777" w:rsidR="00504A69" w:rsidRDefault="00B26D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045"/>
      </w:tabs>
      <w:rPr>
        <w:color w:val="000000"/>
        <w:sz w:val="20"/>
        <w:szCs w:val="20"/>
      </w:rPr>
    </w:pPr>
    <w:r>
      <w:rPr>
        <w:rFonts w:ascii="Verdana" w:eastAsia="Verdana" w:hAnsi="Verdana" w:cs="Verdana"/>
        <w:color w:val="D60000"/>
        <w:sz w:val="15"/>
        <w:szCs w:val="15"/>
      </w:rPr>
      <w:t>115162, г. Москва, ул. Шаболовка, д. 31, стр. Б, 8 800 333 0 999, www.alfastrah.ru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4A899" w14:textId="77777777" w:rsidR="00B26D6C" w:rsidRDefault="00B26D6C">
      <w:r>
        <w:separator/>
      </w:r>
    </w:p>
  </w:footnote>
  <w:footnote w:type="continuationSeparator" w:id="0">
    <w:p w14:paraId="77C4740C" w14:textId="77777777" w:rsidR="00B26D6C" w:rsidRDefault="00B26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4D710" w14:textId="77777777" w:rsidR="00504A69" w:rsidRDefault="00B26D6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045"/>
      </w:tabs>
      <w:rPr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241E7529" wp14:editId="3F816EBA">
          <wp:extent cx="2171700" cy="727075"/>
          <wp:effectExtent l="0" t="0" r="0" b="0"/>
          <wp:docPr id="1" name="image1.jpg" descr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727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69"/>
    <w:rsid w:val="00504A69"/>
    <w:rsid w:val="006E6FDC"/>
    <w:rsid w:val="00B2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BE4D"/>
  <w15:docId w15:val="{F3277D4E-CF83-4638-BD77-44473A5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strah.ru/ne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uzanna@dnap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verinaMS@alfastrah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2</cp:revision>
  <dcterms:created xsi:type="dcterms:W3CDTF">2020-09-14T07:41:00Z</dcterms:created>
  <dcterms:modified xsi:type="dcterms:W3CDTF">2020-09-14T07:44:00Z</dcterms:modified>
</cp:coreProperties>
</file>