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CE" w:rsidRPr="00A1363E" w:rsidRDefault="00F945CE" w:rsidP="00A1363E">
      <w:pPr>
        <w:jc w:val="right"/>
        <w:rPr>
          <w:rFonts w:cstheme="minorHAnsi"/>
        </w:rPr>
      </w:pPr>
      <w:r w:rsidRPr="00A1363E">
        <w:rPr>
          <w:rFonts w:cstheme="minorHAnsi"/>
        </w:rPr>
        <w:t xml:space="preserve">Пресс-релиз </w:t>
      </w:r>
      <w:r w:rsidR="000F4B6E">
        <w:rPr>
          <w:rFonts w:cstheme="minorHAnsi"/>
        </w:rPr>
        <w:t>21</w:t>
      </w:r>
      <w:r w:rsidRPr="00A1363E">
        <w:rPr>
          <w:rFonts w:cstheme="minorHAnsi"/>
        </w:rPr>
        <w:t xml:space="preserve"> сентября 2020 г.</w:t>
      </w:r>
    </w:p>
    <w:p w:rsidR="009E4053" w:rsidRPr="000F4B6E" w:rsidRDefault="000F4B6E" w:rsidP="005F0502">
      <w:pPr>
        <w:tabs>
          <w:tab w:val="left" w:pos="5535"/>
        </w:tabs>
        <w:spacing w:after="120" w:line="240" w:lineRule="auto"/>
        <w:jc w:val="center"/>
        <w:rPr>
          <w:rFonts w:cstheme="minorHAnsi"/>
          <w:b/>
        </w:rPr>
      </w:pPr>
      <w:r w:rsidRPr="000F4B6E">
        <w:rPr>
          <w:rFonts w:cstheme="minorHAnsi"/>
          <w:b/>
        </w:rPr>
        <w:t>Разработчики Концепции устойчивого развития исторического пос</w:t>
      </w:r>
      <w:r>
        <w:rPr>
          <w:rFonts w:cstheme="minorHAnsi"/>
          <w:b/>
        </w:rPr>
        <w:t>е</w:t>
      </w:r>
      <w:r w:rsidRPr="000F4B6E">
        <w:rPr>
          <w:rFonts w:cstheme="minorHAnsi"/>
          <w:b/>
        </w:rPr>
        <w:t>ления Казани получили награду на фестивале «Архитектурное наследие 2020»</w:t>
      </w:r>
    </w:p>
    <w:p w:rsidR="009E4053" w:rsidRPr="000F4B6E" w:rsidRDefault="009E4053" w:rsidP="005F0502">
      <w:pPr>
        <w:tabs>
          <w:tab w:val="left" w:pos="5535"/>
        </w:tabs>
        <w:spacing w:after="120" w:line="240" w:lineRule="auto"/>
        <w:jc w:val="both"/>
        <w:rPr>
          <w:rFonts w:cstheme="minorHAnsi"/>
          <w:b/>
        </w:rPr>
      </w:pPr>
      <w:r w:rsidRPr="000F4B6E">
        <w:rPr>
          <w:rFonts w:cstheme="minorHAnsi"/>
          <w:b/>
        </w:rPr>
        <w:t xml:space="preserve">На прошедшем 17-19 сентября в Санкт-Петербурге III Всероссийском фестивале </w:t>
      </w:r>
      <w:r w:rsidR="00414CA4">
        <w:rPr>
          <w:rFonts w:cstheme="minorHAnsi"/>
          <w:b/>
        </w:rPr>
        <w:t>«Архитектурное наследие 2020»</w:t>
      </w:r>
      <w:r w:rsidRPr="000F4B6E">
        <w:rPr>
          <w:rFonts w:cstheme="minorHAnsi"/>
          <w:b/>
        </w:rPr>
        <w:t xml:space="preserve"> авторск</w:t>
      </w:r>
      <w:r w:rsidR="000F4B6E" w:rsidRPr="000F4B6E">
        <w:rPr>
          <w:rFonts w:cstheme="minorHAnsi"/>
          <w:b/>
        </w:rPr>
        <w:t>ий</w:t>
      </w:r>
      <w:r w:rsidRPr="000F4B6E">
        <w:rPr>
          <w:rFonts w:cstheme="minorHAnsi"/>
          <w:b/>
        </w:rPr>
        <w:t xml:space="preserve"> коллектив разработчиков Концепции устойчивого развития исторического поселения г. Казани </w:t>
      </w:r>
      <w:r w:rsidR="000F4B6E" w:rsidRPr="000F4B6E">
        <w:rPr>
          <w:rFonts w:cstheme="minorHAnsi"/>
          <w:b/>
        </w:rPr>
        <w:t>удостоился</w:t>
      </w:r>
      <w:bookmarkStart w:id="0" w:name="_GoBack"/>
      <w:bookmarkEnd w:id="0"/>
      <w:r w:rsidR="000F4B6E" w:rsidRPr="000F4B6E">
        <w:rPr>
          <w:rFonts w:cstheme="minorHAnsi"/>
          <w:b/>
        </w:rPr>
        <w:t xml:space="preserve"> Гран-при </w:t>
      </w:r>
      <w:r w:rsidRPr="000F4B6E">
        <w:rPr>
          <w:rFonts w:cstheme="minorHAnsi"/>
          <w:b/>
        </w:rPr>
        <w:t>смотра конкурса «Лучший объект сохранения и развития»</w:t>
      </w:r>
      <w:r w:rsidR="000F4B6E" w:rsidRPr="000F4B6E">
        <w:rPr>
          <w:rFonts w:cstheme="minorHAnsi"/>
          <w:b/>
        </w:rPr>
        <w:t xml:space="preserve">. </w:t>
      </w:r>
      <w:r w:rsidR="00364FCF">
        <w:rPr>
          <w:rFonts w:cstheme="minorHAnsi"/>
          <w:b/>
        </w:rPr>
        <w:t>Р</w:t>
      </w:r>
      <w:r w:rsidR="00364FCF" w:rsidRPr="000F4B6E">
        <w:rPr>
          <w:rFonts w:cstheme="minorHAnsi"/>
          <w:b/>
        </w:rPr>
        <w:t xml:space="preserve">ешением жюри </w:t>
      </w:r>
      <w:r w:rsidR="00364FCF">
        <w:rPr>
          <w:rFonts w:cstheme="minorHAnsi"/>
          <w:b/>
        </w:rPr>
        <w:t>н</w:t>
      </w:r>
      <w:r w:rsidR="000F4B6E" w:rsidRPr="000F4B6E">
        <w:rPr>
          <w:rFonts w:cstheme="minorHAnsi"/>
          <w:b/>
        </w:rPr>
        <w:t>аграда</w:t>
      </w:r>
      <w:r w:rsidRPr="000F4B6E">
        <w:rPr>
          <w:rFonts w:cstheme="minorHAnsi"/>
          <w:b/>
        </w:rPr>
        <w:t xml:space="preserve"> </w:t>
      </w:r>
      <w:r w:rsidR="00414CA4">
        <w:rPr>
          <w:rFonts w:cstheme="minorHAnsi"/>
          <w:b/>
        </w:rPr>
        <w:t>п</w:t>
      </w:r>
      <w:r w:rsidR="000F4B6E" w:rsidRPr="000F4B6E">
        <w:rPr>
          <w:rFonts w:cstheme="minorHAnsi"/>
          <w:b/>
        </w:rPr>
        <w:t>рисуждена</w:t>
      </w:r>
      <w:r w:rsidRPr="000F4B6E">
        <w:rPr>
          <w:rFonts w:cstheme="minorHAnsi"/>
          <w:b/>
        </w:rPr>
        <w:t xml:space="preserve"> в номинации «Региональные или муниципальные программы, направленные на сохранение объектов архитектурного и ландшафтного наследия». </w:t>
      </w:r>
      <w:r w:rsidR="000F4B6E" w:rsidRPr="000F4B6E">
        <w:rPr>
          <w:rFonts w:cstheme="minorHAnsi"/>
          <w:b/>
        </w:rPr>
        <w:t>Награждение победителей состоялось 19 сентября в рамках церемонии закрытия фестиваля.</w:t>
      </w:r>
    </w:p>
    <w:p w:rsidR="000F4B6E" w:rsidRDefault="009E4053" w:rsidP="000F4B6E">
      <w:pPr>
        <w:tabs>
          <w:tab w:val="left" w:pos="5535"/>
        </w:tabs>
        <w:spacing w:after="120" w:line="240" w:lineRule="auto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</w:rPr>
        <w:t xml:space="preserve">Коллектив разработчиков Концепции устойчивого развития исторического поселения г. Казани </w:t>
      </w:r>
      <w:r w:rsidRPr="009E4053">
        <w:rPr>
          <w:rFonts w:cstheme="minorHAnsi"/>
        </w:rPr>
        <w:t xml:space="preserve">в лице архитекторов Олега </w:t>
      </w:r>
      <w:proofErr w:type="spellStart"/>
      <w:r w:rsidRPr="009E4053">
        <w:rPr>
          <w:rFonts w:cstheme="minorHAnsi"/>
        </w:rPr>
        <w:t>Маклакова</w:t>
      </w:r>
      <w:proofErr w:type="spellEnd"/>
      <w:r w:rsidRPr="009E4053">
        <w:rPr>
          <w:rFonts w:cstheme="minorHAnsi"/>
        </w:rPr>
        <w:t>, Анны Новиковой</w:t>
      </w:r>
      <w:r>
        <w:rPr>
          <w:rFonts w:cstheme="minorHAnsi"/>
        </w:rPr>
        <w:t xml:space="preserve">, социолога Марьи Леонтьевой и </w:t>
      </w:r>
      <w:r w:rsidRPr="009E4053">
        <w:rPr>
          <w:rFonts w:cstheme="minorHAnsi"/>
        </w:rPr>
        <w:t xml:space="preserve">Помощника Президента РТ Олеси </w:t>
      </w:r>
      <w:proofErr w:type="spellStart"/>
      <w:r w:rsidRPr="009E4053">
        <w:rPr>
          <w:rFonts w:cstheme="minorHAnsi"/>
        </w:rPr>
        <w:t>Балтусовой</w:t>
      </w:r>
      <w:proofErr w:type="spellEnd"/>
      <w:r>
        <w:rPr>
          <w:rFonts w:cstheme="minorHAnsi"/>
        </w:rPr>
        <w:t xml:space="preserve">, представили на фестивале </w:t>
      </w:r>
      <w:r w:rsidRPr="000F4B6E">
        <w:rPr>
          <w:rFonts w:cstheme="minorHAnsi"/>
          <w:color w:val="000000"/>
          <w:shd w:val="clear" w:color="auto" w:fill="FFFFFF"/>
        </w:rPr>
        <w:t xml:space="preserve">новаторскую методику развития современного исторического города. На примере Концепции слушателей </w:t>
      </w:r>
      <w:r w:rsidR="000F4B6E" w:rsidRPr="000F4B6E">
        <w:rPr>
          <w:rFonts w:cstheme="minorHAnsi"/>
          <w:color w:val="000000"/>
          <w:shd w:val="clear" w:color="auto" w:fill="FFFFFF"/>
        </w:rPr>
        <w:t>и членов жюри ознакомили</w:t>
      </w:r>
      <w:r w:rsidRPr="000F4B6E">
        <w:rPr>
          <w:rFonts w:cstheme="minorHAnsi"/>
          <w:color w:val="000000"/>
          <w:shd w:val="clear" w:color="auto" w:fill="FFFFFF"/>
        </w:rPr>
        <w:t xml:space="preserve"> с выводами, полученными казанскими разработчиками в ходе двухлетней кропотливой работы.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5F0502" w:rsidRPr="005F0502" w:rsidRDefault="005F0502" w:rsidP="005F0502">
      <w:pPr>
        <w:tabs>
          <w:tab w:val="left" w:pos="5535"/>
        </w:tabs>
        <w:spacing w:after="120" w:line="240" w:lineRule="auto"/>
        <w:jc w:val="both"/>
        <w:rPr>
          <w:rFonts w:cstheme="minorHAnsi"/>
        </w:rPr>
      </w:pPr>
      <w:r w:rsidRPr="005F0502">
        <w:rPr>
          <w:rFonts w:cstheme="minorHAnsi"/>
        </w:rPr>
        <w:t>Темой III Всероссийск</w:t>
      </w:r>
      <w:r>
        <w:rPr>
          <w:rFonts w:cstheme="minorHAnsi"/>
        </w:rPr>
        <w:t>ого</w:t>
      </w:r>
      <w:r w:rsidRPr="005F0502">
        <w:rPr>
          <w:rFonts w:cstheme="minorHAnsi"/>
        </w:rPr>
        <w:t xml:space="preserve"> фестивал</w:t>
      </w:r>
      <w:r>
        <w:rPr>
          <w:rFonts w:cstheme="minorHAnsi"/>
        </w:rPr>
        <w:t>я</w:t>
      </w:r>
      <w:r w:rsidRPr="005F0502">
        <w:rPr>
          <w:rFonts w:cstheme="minorHAnsi"/>
        </w:rPr>
        <w:t xml:space="preserve"> «Архитектурное наследие 2020» стал исторический и современный ландшафт в контексте городской среды. В год своего столетнего юбилея Татарстан был представлен большой экспозицией, посвященной Концепции устойчивого развития исторического поселения Казани, объектам культуры и произведениям монументального искусства, отреставрированным к 100-летию ТАССР, комплексным научным исследованиям в области сохранения историко-культурного наследия, реставрации выдающихся архитектурных памятников.</w:t>
      </w:r>
    </w:p>
    <w:p w:rsidR="005F0502" w:rsidRDefault="005F0502" w:rsidP="005F0502">
      <w:pPr>
        <w:tabs>
          <w:tab w:val="left" w:pos="5535"/>
        </w:tabs>
        <w:spacing w:after="120" w:line="240" w:lineRule="auto"/>
        <w:jc w:val="both"/>
        <w:rPr>
          <w:rFonts w:cstheme="minorHAnsi"/>
        </w:rPr>
      </w:pPr>
      <w:r w:rsidRPr="005F0502">
        <w:rPr>
          <w:rFonts w:cstheme="minorHAnsi"/>
        </w:rPr>
        <w:t xml:space="preserve">Республика Татарстан награждена Гран-при фестиваля за представленную в номинации «Региональные или муниципальные программы, направленные на сохранение объектов архитектурного и ландшафтного наследия» </w:t>
      </w:r>
      <w:r w:rsidRPr="005F0502">
        <w:rPr>
          <w:rFonts w:cstheme="minorHAnsi"/>
        </w:rPr>
        <w:t>Концепцию устойчивого</w:t>
      </w:r>
      <w:r w:rsidRPr="005F0502">
        <w:rPr>
          <w:rFonts w:cstheme="minorHAnsi"/>
        </w:rPr>
        <w:t xml:space="preserve"> развития исторического поселения Казани. Реставрация Успенского собора </w:t>
      </w:r>
      <w:proofErr w:type="spellStart"/>
      <w:r w:rsidRPr="005F0502">
        <w:rPr>
          <w:rFonts w:cstheme="minorHAnsi"/>
        </w:rPr>
        <w:t>Свияжского</w:t>
      </w:r>
      <w:proofErr w:type="spellEnd"/>
      <w:r w:rsidRPr="005F0502">
        <w:rPr>
          <w:rFonts w:cstheme="minorHAnsi"/>
        </w:rPr>
        <w:t xml:space="preserve"> Успенского монастыря удостоена золотого диплома смотра-конкурса «Лучший объект сохранения и развития» в номинации «Реализация проектов по объектам архитектурного наследия, памятникам архитектуры, ансамблям, комплексам». Казанский государственный архитектурно-строительный университет отмечен </w:t>
      </w:r>
      <w:r w:rsidRPr="005F0502">
        <w:rPr>
          <w:rFonts w:cstheme="minorHAnsi"/>
        </w:rPr>
        <w:t>дипломами смотра</w:t>
      </w:r>
      <w:r w:rsidRPr="005F0502">
        <w:rPr>
          <w:rFonts w:cstheme="minorHAnsi"/>
        </w:rPr>
        <w:t>-конкурса «Лучшая студенческая работа».</w:t>
      </w:r>
    </w:p>
    <w:p w:rsidR="005F0502" w:rsidRDefault="005F0502" w:rsidP="005F0502">
      <w:pPr>
        <w:tabs>
          <w:tab w:val="left" w:pos="5535"/>
        </w:tabs>
        <w:spacing w:after="12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9E4053">
        <w:rPr>
          <w:rFonts w:cstheme="minorHAnsi"/>
          <w:color w:val="000000"/>
          <w:shd w:val="clear" w:color="auto" w:fill="FFFFFF"/>
        </w:rPr>
        <w:t>В число конкурсантов, представивших региональные проекты и программы по сохранению объектов архитектурного и ландшафтного наследия, вошли профессионалы из 7 субъектов страны: Санкт-Петербурга, Архангельской, Вологодской и Свердловской областей, Красноярского края, а также республик Татарстан и Дагестан.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 xml:space="preserve">Казань – один из первых российских городов, взявшийся за создание подобной концепции. </w:t>
      </w:r>
      <w:r w:rsidR="000F4B6E">
        <w:rPr>
          <w:rFonts w:cstheme="minorHAnsi"/>
          <w:color w:val="000000"/>
          <w:shd w:val="clear" w:color="auto" w:fill="FFFFFF"/>
        </w:rPr>
        <w:t>Разработчикам предстояла задача</w:t>
      </w:r>
      <w:r w:rsidRPr="00A1363E">
        <w:rPr>
          <w:rFonts w:cstheme="minorHAnsi"/>
          <w:color w:val="000000"/>
          <w:shd w:val="clear" w:color="auto" w:fill="FFFFFF"/>
        </w:rPr>
        <w:t xml:space="preserve"> создать правила, которые позволят сохранить особенности исторического центра, и предложить подходы к проектированию новой архитектуры, позволяющие сохранить основные характеристики исторического городского ландшафта, масштаб и типологию застройки, принципы освоения участков. 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Особенность Концепции центра Казани – единое комплексное видение развития территории в четырёх слоях: здания, улицы, ландшафт, деятельность.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b/>
          <w:color w:val="000000"/>
          <w:shd w:val="clear" w:color="auto" w:fill="FFFFFF"/>
        </w:rPr>
        <w:t>В течение двух лет рабочей группой были достигнуты следующие результаты</w:t>
      </w:r>
      <w:r w:rsidRPr="00A1363E">
        <w:rPr>
          <w:rFonts w:cstheme="minorHAnsi"/>
          <w:color w:val="000000"/>
          <w:shd w:val="clear" w:color="auto" w:fill="FFFFFF"/>
        </w:rPr>
        <w:t>:</w:t>
      </w:r>
    </w:p>
    <w:p w:rsidR="00A1363E" w:rsidRPr="00A1363E" w:rsidRDefault="00A1363E" w:rsidP="00A1363E">
      <w:pPr>
        <w:pStyle w:val="a9"/>
        <w:numPr>
          <w:ilvl w:val="0"/>
          <w:numId w:val="10"/>
        </w:numPr>
        <w:spacing w:after="120" w:line="240" w:lineRule="auto"/>
        <w:ind w:left="714" w:hanging="357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Разработаны правила регулирования рядовой застройки, которые позволят конкретизировать требования к проектированию в историческом центре с учётом присущей городу объёмно-пространственной структуры, необходимости сохранения городской композиции, предпочтительных материалов, особенностей архитектуры.</w:t>
      </w:r>
    </w:p>
    <w:p w:rsidR="00A1363E" w:rsidRPr="00A1363E" w:rsidRDefault="00A1363E" w:rsidP="00A1363E">
      <w:pPr>
        <w:pStyle w:val="a9"/>
        <w:numPr>
          <w:ilvl w:val="0"/>
          <w:numId w:val="10"/>
        </w:numPr>
        <w:spacing w:after="120" w:line="240" w:lineRule="auto"/>
        <w:ind w:left="714" w:hanging="357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 xml:space="preserve">Полностью описан исторический природный ландшафт города, разработаны предложения с целью выявления и раскрытия потенциала природного ландшафта: развитие пешеходных пространств, создание максимального доступа к акваториям, развития поперечного направления улиц для повышения их пешеходной доступности и использования видового потенциала природного рельефа, </w:t>
      </w:r>
      <w:r w:rsidRPr="00A1363E">
        <w:rPr>
          <w:rFonts w:cstheme="minorHAnsi"/>
          <w:color w:val="000000"/>
          <w:shd w:val="clear" w:color="auto" w:fill="FFFFFF"/>
        </w:rPr>
        <w:lastRenderedPageBreak/>
        <w:t>объединения исторических садов и рощ города в три садовых кольца путём создания зелёных непрерывных связей.</w:t>
      </w:r>
    </w:p>
    <w:p w:rsidR="00A1363E" w:rsidRPr="00A1363E" w:rsidRDefault="00A1363E" w:rsidP="00A1363E">
      <w:pPr>
        <w:pStyle w:val="a9"/>
        <w:numPr>
          <w:ilvl w:val="0"/>
          <w:numId w:val="10"/>
        </w:numPr>
        <w:spacing w:after="120" w:line="240" w:lineRule="auto"/>
        <w:ind w:left="714" w:hanging="357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 xml:space="preserve">Разработана методика, которая позволяет «сшить» исследования нематериального наследия с архитектурными и градостроительными решениями: выявлены основные устойчивые уникальные уклады территорий исторического центра Казани, определены ключевые городские опыты. Это позволит формировать видение развития территорий с учётом локальной идентичности и баланса интересов </w:t>
      </w:r>
      <w:proofErr w:type="spellStart"/>
      <w:r w:rsidRPr="00A1363E">
        <w:rPr>
          <w:rFonts w:cstheme="minorHAnsi"/>
          <w:color w:val="000000"/>
          <w:shd w:val="clear" w:color="auto" w:fill="FFFFFF"/>
        </w:rPr>
        <w:t>стейкхолдеров</w:t>
      </w:r>
      <w:proofErr w:type="spellEnd"/>
      <w:r w:rsidRPr="00A1363E">
        <w:rPr>
          <w:rFonts w:cstheme="minorHAnsi"/>
          <w:color w:val="000000"/>
          <w:shd w:val="clear" w:color="auto" w:fill="FFFFFF"/>
        </w:rPr>
        <w:t>, уже существующих на территории.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Новаторство этой работы в том, что впервые для исторических поселений российских городов послереволюционного периода в Казани предложена разработка регламентов на основе формы. При этом описываются не виды разрешенного использования, а принципы формообразования и требования к архитектуре для строительства рядовых зданий.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 xml:space="preserve">Градостроительная концепция дополнена разделом, связанным с нематериальным наследием. Для этого был использован метод </w:t>
      </w:r>
      <w:proofErr w:type="spellStart"/>
      <w:r w:rsidRPr="00A1363E">
        <w:rPr>
          <w:rFonts w:cstheme="minorHAnsi"/>
          <w:color w:val="000000"/>
          <w:shd w:val="clear" w:color="auto" w:fill="FFFFFF"/>
        </w:rPr>
        <w:t>типоукладного</w:t>
      </w:r>
      <w:proofErr w:type="spellEnd"/>
      <w:r w:rsidRPr="00A1363E">
        <w:rPr>
          <w:rFonts w:cstheme="minorHAnsi"/>
          <w:color w:val="000000"/>
          <w:shd w:val="clear" w:color="auto" w:fill="FFFFFF"/>
        </w:rPr>
        <w:t xml:space="preserve"> подхода, разработанный ранее Ириной </w:t>
      </w:r>
      <w:proofErr w:type="spellStart"/>
      <w:r w:rsidRPr="00A1363E">
        <w:rPr>
          <w:rFonts w:cstheme="minorHAnsi"/>
          <w:color w:val="000000"/>
          <w:shd w:val="clear" w:color="auto" w:fill="FFFFFF"/>
        </w:rPr>
        <w:t>Ирбитской</w:t>
      </w:r>
      <w:proofErr w:type="spellEnd"/>
      <w:r w:rsidRPr="00A1363E">
        <w:rPr>
          <w:rFonts w:cstheme="minorHAnsi"/>
          <w:color w:val="000000"/>
          <w:shd w:val="clear" w:color="auto" w:fill="FFFFFF"/>
        </w:rPr>
        <w:t>, который впервые был применен для российского города.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Концепция и регламенты впервые разрабатывались для исторического поселения крупного города-</w:t>
      </w:r>
      <w:proofErr w:type="spellStart"/>
      <w:r w:rsidRPr="00A1363E">
        <w:rPr>
          <w:rFonts w:cstheme="minorHAnsi"/>
          <w:color w:val="000000"/>
          <w:shd w:val="clear" w:color="auto" w:fill="FFFFFF"/>
        </w:rPr>
        <w:t>миллионника</w:t>
      </w:r>
      <w:proofErr w:type="spellEnd"/>
      <w:r w:rsidRPr="00A1363E">
        <w:rPr>
          <w:rFonts w:cstheme="minorHAnsi"/>
          <w:color w:val="000000"/>
          <w:shd w:val="clear" w:color="auto" w:fill="FFFFFF"/>
        </w:rPr>
        <w:t>. Подобные регламенты формируются сейчас в нескольких городах: в Самаре, Нижнем Новгороде, Санкт Петербурге, однако в казанском проекте наиболее широко и полно проработана часть, касающаяся уточнения предмета охраны исторических поселений крупных городов.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Один из важнейших блоков работ по реализации разработанной Концепции – юридический. Проведен комплексный анализ законодательства и подготовлен перечень документов, в которые необходимо внести изменения на всех уровнях: от федеральных законов до муниципальных правовых актов. Наибольшие изменения предполагается внести в Правила землепользования и застройки (ПЗЗ).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 xml:space="preserve">11 сентября </w:t>
      </w:r>
      <w:r w:rsidR="000F4B6E" w:rsidRPr="00A1363E">
        <w:rPr>
          <w:rFonts w:cstheme="minorHAnsi"/>
          <w:color w:val="000000"/>
          <w:shd w:val="clear" w:color="auto" w:fill="FFFFFF"/>
        </w:rPr>
        <w:t>Концепция устойчивого развития исторического поселения Казани был</w:t>
      </w:r>
      <w:r w:rsidR="000F4B6E">
        <w:rPr>
          <w:rFonts w:cstheme="minorHAnsi"/>
          <w:color w:val="000000"/>
          <w:shd w:val="clear" w:color="auto" w:fill="FFFFFF"/>
        </w:rPr>
        <w:t>а</w:t>
      </w:r>
      <w:r w:rsidR="000F4B6E" w:rsidRPr="00A1363E">
        <w:rPr>
          <w:rFonts w:cstheme="minorHAnsi"/>
          <w:color w:val="000000"/>
          <w:shd w:val="clear" w:color="auto" w:fill="FFFFFF"/>
        </w:rPr>
        <w:t xml:space="preserve"> представлена </w:t>
      </w:r>
      <w:r w:rsidRPr="00A1363E">
        <w:rPr>
          <w:rFonts w:cstheme="minorHAnsi"/>
          <w:color w:val="000000"/>
          <w:shd w:val="clear" w:color="auto" w:fill="FFFFFF"/>
        </w:rPr>
        <w:t xml:space="preserve">Президенту Татарстана Рустаму </w:t>
      </w:r>
      <w:proofErr w:type="spellStart"/>
      <w:r w:rsidRPr="00A1363E">
        <w:rPr>
          <w:rFonts w:cstheme="minorHAnsi"/>
          <w:color w:val="000000"/>
          <w:shd w:val="clear" w:color="auto" w:fill="FFFFFF"/>
        </w:rPr>
        <w:t>Минниханову</w:t>
      </w:r>
      <w:proofErr w:type="spellEnd"/>
      <w:r w:rsidRPr="00A1363E">
        <w:rPr>
          <w:rFonts w:cstheme="minorHAnsi"/>
          <w:color w:val="000000"/>
          <w:shd w:val="clear" w:color="auto" w:fill="FFFFFF"/>
        </w:rPr>
        <w:t>.</w:t>
      </w:r>
      <w:r w:rsidR="000F4B6E">
        <w:rPr>
          <w:rFonts w:cstheme="minorHAnsi"/>
          <w:color w:val="000000"/>
          <w:shd w:val="clear" w:color="auto" w:fill="FFFFFF"/>
        </w:rPr>
        <w:t xml:space="preserve"> </w:t>
      </w:r>
      <w:r w:rsidRPr="00A1363E">
        <w:rPr>
          <w:rFonts w:cstheme="minorHAnsi"/>
          <w:color w:val="000000"/>
          <w:shd w:val="clear" w:color="auto" w:fill="FFFFFF"/>
        </w:rPr>
        <w:t>На данный момент некоторые идеи концепции уже начали применяться в практике работы Городского управления архитектуры и градостроительства г. Казани.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b/>
          <w:color w:val="000000"/>
          <w:shd w:val="clear" w:color="auto" w:fill="FFFFFF"/>
        </w:rPr>
      </w:pPr>
      <w:r w:rsidRPr="00A1363E">
        <w:rPr>
          <w:rFonts w:cstheme="minorHAnsi"/>
          <w:b/>
          <w:color w:val="000000"/>
          <w:shd w:val="clear" w:color="auto" w:fill="FFFFFF"/>
        </w:rPr>
        <w:t>Ожидаемый социальный и экономический эффект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После принятия и внедрения Концепции девелоперы, застройщики и другой бизнес получат прозрачные правила для работы на исторических территориях. Новые правила позволят сократить время согласования проектов в центре предположительно с 15 до 8 месяцев, увеличить процент прохождения проектов с 75 % до 90 %.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Архитекторы получат ясный регламент для проектирования на основе пространственных конвертов, который определяет все параметры застройки в трёх различных зонах исторического поселения. Каждый застройщик сможет получить градостроительный план земельного участка, в котором содержатся как действующие ограничения, так и рекомендации по разрешённому и желательному его использованию.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Планируется, что количество жителей в центре города возрастет с 45 до 75 тысяч, плотность увеличится от 20 до 40 человек на гектар, количество жилья прирастет на 700-800 тысяч кв. м, в том числе благодаря реконструкции существующих зданий. Повысится доступность территории до 70 млн. в год «гостевых посещений».</w:t>
      </w:r>
    </w:p>
    <w:p w:rsidR="00A1363E" w:rsidRPr="00A1363E" w:rsidRDefault="00A1363E" w:rsidP="00A1363E">
      <w:pPr>
        <w:spacing w:after="120" w:line="240" w:lineRule="auto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 w:rsidRPr="00A1363E">
        <w:rPr>
          <w:rFonts w:cstheme="minorHAnsi"/>
          <w:color w:val="000000"/>
          <w:shd w:val="clear" w:color="auto" w:fill="FFFFFF"/>
        </w:rPr>
        <w:t>Предлагается увеличить объём зелёных зон, связать их между собой в садовые кольца, повысить пешеходную доступность центра, его поперечных улиц, реализовать давнишнюю мечту казанцев и вывести город к Волге, создав волжскую набережную.</w:t>
      </w:r>
    </w:p>
    <w:p w:rsidR="005F0502" w:rsidRPr="005F0502" w:rsidRDefault="00A1363E" w:rsidP="005F0502">
      <w:pPr>
        <w:spacing w:after="0" w:line="240" w:lineRule="auto"/>
        <w:jc w:val="both"/>
        <w:textAlignment w:val="baseline"/>
        <w:rPr>
          <w:rFonts w:cstheme="minorHAnsi"/>
          <w:i/>
        </w:rPr>
      </w:pPr>
      <w:r w:rsidRPr="00A1363E">
        <w:rPr>
          <w:rFonts w:cstheme="minorHAnsi"/>
          <w:color w:val="000000"/>
          <w:shd w:val="clear" w:color="auto" w:fill="FFFFFF"/>
        </w:rPr>
        <w:t> </w:t>
      </w:r>
      <w:r w:rsidR="005F0502" w:rsidRPr="005F0502">
        <w:rPr>
          <w:rFonts w:cstheme="minorHAnsi"/>
          <w:i/>
        </w:rPr>
        <w:t>Пресс-служба</w:t>
      </w:r>
    </w:p>
    <w:p w:rsidR="005F0502" w:rsidRPr="005F0502" w:rsidRDefault="005F0502" w:rsidP="005F0502">
      <w:pPr>
        <w:spacing w:after="0" w:line="240" w:lineRule="auto"/>
        <w:jc w:val="both"/>
        <w:textAlignment w:val="baseline"/>
        <w:rPr>
          <w:rFonts w:cstheme="minorHAnsi"/>
          <w:i/>
        </w:rPr>
      </w:pPr>
      <w:r w:rsidRPr="005F0502">
        <w:rPr>
          <w:rFonts w:cstheme="minorHAnsi"/>
          <w:i/>
        </w:rPr>
        <w:t>+79272479993</w:t>
      </w:r>
    </w:p>
    <w:p w:rsidR="005F0502" w:rsidRPr="005F0502" w:rsidRDefault="005F0502" w:rsidP="005F0502">
      <w:pPr>
        <w:spacing w:after="0" w:line="240" w:lineRule="auto"/>
        <w:jc w:val="both"/>
        <w:textAlignment w:val="baseline"/>
        <w:rPr>
          <w:rFonts w:cstheme="minorHAnsi"/>
          <w:i/>
        </w:rPr>
      </w:pPr>
      <w:r w:rsidRPr="005F0502">
        <w:rPr>
          <w:rFonts w:cstheme="minorHAnsi"/>
          <w:i/>
        </w:rPr>
        <w:t>denisova_kv@brightm.ru</w:t>
      </w:r>
    </w:p>
    <w:p w:rsidR="00B9244E" w:rsidRPr="00A1363E" w:rsidRDefault="005F0502" w:rsidP="005F0502">
      <w:pPr>
        <w:spacing w:after="0" w:line="240" w:lineRule="auto"/>
        <w:jc w:val="both"/>
        <w:textAlignment w:val="baseline"/>
        <w:rPr>
          <w:rFonts w:cstheme="minorHAnsi"/>
        </w:rPr>
      </w:pPr>
      <w:r w:rsidRPr="005F0502">
        <w:rPr>
          <w:rFonts w:cstheme="minorHAnsi"/>
          <w:i/>
        </w:rPr>
        <w:t>Кристина Денисова</w:t>
      </w:r>
    </w:p>
    <w:sectPr w:rsidR="00B9244E" w:rsidRPr="00A1363E" w:rsidSect="00D84305">
      <w:headerReference w:type="default" r:id="rId8"/>
      <w:footerReference w:type="default" r:id="rId9"/>
      <w:pgSz w:w="11906" w:h="16838"/>
      <w:pgMar w:top="1560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F2" w:rsidRDefault="00D533F2" w:rsidP="00497376">
      <w:pPr>
        <w:spacing w:after="0" w:line="240" w:lineRule="auto"/>
      </w:pPr>
      <w:r>
        <w:separator/>
      </w:r>
    </w:p>
  </w:endnote>
  <w:endnote w:type="continuationSeparator" w:id="0">
    <w:p w:rsidR="00D533F2" w:rsidRDefault="00D533F2" w:rsidP="0049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964158"/>
      <w:docPartObj>
        <w:docPartGallery w:val="Page Numbers (Bottom of Page)"/>
        <w:docPartUnique/>
      </w:docPartObj>
    </w:sdtPr>
    <w:sdtEndPr/>
    <w:sdtContent>
      <w:p w:rsidR="00BF70E6" w:rsidRDefault="00BF70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AE6">
          <w:rPr>
            <w:noProof/>
          </w:rPr>
          <w:t>2</w:t>
        </w:r>
        <w:r>
          <w:fldChar w:fldCharType="end"/>
        </w:r>
      </w:p>
    </w:sdtContent>
  </w:sdt>
  <w:p w:rsidR="00BF70E6" w:rsidRDefault="00BF7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F2" w:rsidRDefault="00D533F2" w:rsidP="00497376">
      <w:pPr>
        <w:spacing w:after="0" w:line="240" w:lineRule="auto"/>
      </w:pPr>
      <w:r>
        <w:separator/>
      </w:r>
    </w:p>
  </w:footnote>
  <w:footnote w:type="continuationSeparator" w:id="0">
    <w:p w:rsidR="00D533F2" w:rsidRDefault="00D533F2" w:rsidP="0049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CC" w:rsidRPr="00726CFD" w:rsidRDefault="00A618CC" w:rsidP="00795F17">
    <w:pPr>
      <w:pStyle w:val="BasicParagraph"/>
      <w:ind w:left="5387"/>
      <w:rPr>
        <w:rFonts w:ascii="Arial" w:hAnsi="Arial" w:cs="OpenSans"/>
        <w:sz w:val="16"/>
        <w:szCs w:val="16"/>
        <w:lang w:val="ru-RU"/>
      </w:rPr>
    </w:pPr>
    <w:r>
      <w:rPr>
        <w:rFonts w:ascii="Arial" w:hAnsi="Arial"/>
        <w:noProof/>
        <w:sz w:val="16"/>
        <w:szCs w:val="16"/>
        <w:lang w:val="ru-RU" w:eastAsia="ru-RU"/>
      </w:rPr>
      <w:drawing>
        <wp:anchor distT="0" distB="0" distL="114300" distR="114300" simplePos="0" relativeHeight="251661312" behindDoc="0" locked="0" layoutInCell="1" allowOverlap="1" wp14:anchorId="57FDEA54" wp14:editId="43138A08">
          <wp:simplePos x="0" y="0"/>
          <wp:positionH relativeFrom="column">
            <wp:posOffset>175260</wp:posOffset>
          </wp:positionH>
          <wp:positionV relativeFrom="paragraph">
            <wp:posOffset>-35560</wp:posOffset>
          </wp:positionV>
          <wp:extent cx="2018030" cy="387985"/>
          <wp:effectExtent l="0" t="0" r="0" b="0"/>
          <wp:wrapThrough wrapText="bothSides">
            <wp:wrapPolygon edited="0">
              <wp:start x="816" y="3182"/>
              <wp:lineTo x="816" y="18029"/>
              <wp:lineTo x="4282" y="18029"/>
              <wp:lineTo x="20594" y="18029"/>
              <wp:lineTo x="20594" y="4242"/>
              <wp:lineTo x="4282" y="3182"/>
              <wp:lineTo x="816" y="3182"/>
            </wp:wrapPolygon>
          </wp:wrapThrough>
          <wp:docPr id="3" name="Picture 1" descr="Macintosh HD:Users:vladimirtrinos:Desktop:работа:Bright consalting: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ladimirtrinos:Desktop:работа:Bright consalting:l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OpenSans"/>
        <w:sz w:val="16"/>
        <w:szCs w:val="16"/>
        <w:lang w:val="ru-RU"/>
      </w:rPr>
      <w:t>420012, РФ, РТ,</w:t>
    </w:r>
    <w:r w:rsidRPr="00726CFD">
      <w:rPr>
        <w:rFonts w:ascii="Arial" w:hAnsi="Arial" w:cs="OpenSans"/>
        <w:sz w:val="16"/>
        <w:szCs w:val="16"/>
        <w:lang w:val="ru-RU"/>
      </w:rPr>
      <w:t xml:space="preserve"> </w:t>
    </w:r>
    <w:r>
      <w:rPr>
        <w:rFonts w:ascii="Arial" w:hAnsi="Arial" w:cs="OpenSans"/>
        <w:sz w:val="16"/>
        <w:szCs w:val="16"/>
        <w:lang w:val="ru-RU"/>
      </w:rPr>
      <w:t xml:space="preserve">г. Казань, </w:t>
    </w:r>
    <w:r w:rsidRPr="00726CFD">
      <w:rPr>
        <w:rFonts w:ascii="Arial" w:hAnsi="Arial" w:cs="OpenSans"/>
        <w:sz w:val="16"/>
        <w:szCs w:val="16"/>
        <w:lang w:val="ru-RU"/>
      </w:rPr>
      <w:t>ул. Ульянова-Ленина, 44</w:t>
    </w:r>
  </w:p>
  <w:p w:rsidR="00757F48" w:rsidRDefault="00A618CC" w:rsidP="00757F48">
    <w:pPr>
      <w:pStyle w:val="BasicParagraph"/>
      <w:ind w:left="5387"/>
      <w:rPr>
        <w:rFonts w:ascii="Arial" w:hAnsi="Arial" w:cs="OpenSans"/>
        <w:sz w:val="16"/>
        <w:szCs w:val="16"/>
        <w:lang w:val="ru-RU"/>
      </w:rPr>
    </w:pPr>
    <w:r w:rsidRPr="003E2CE7">
      <w:rPr>
        <w:rFonts w:ascii="Arial" w:hAnsi="Arial" w:cs="OpenSans"/>
        <w:sz w:val="16"/>
        <w:szCs w:val="16"/>
        <w:lang w:val="ru-RU"/>
      </w:rPr>
      <w:t xml:space="preserve">Тел.: </w:t>
    </w:r>
    <w:r w:rsidR="00757F48" w:rsidRPr="00757F48">
      <w:rPr>
        <w:rFonts w:ascii="Arial" w:hAnsi="Arial" w:cs="OpenSans"/>
        <w:sz w:val="16"/>
        <w:szCs w:val="16"/>
        <w:lang w:val="ru-RU"/>
      </w:rPr>
      <w:t>8 800 201 25 76</w:t>
    </w:r>
  </w:p>
  <w:p w:rsidR="00A618CC" w:rsidRPr="00B96106" w:rsidRDefault="00597702" w:rsidP="00757F48">
    <w:pPr>
      <w:pStyle w:val="BasicParagraph"/>
      <w:ind w:left="5387"/>
      <w:rPr>
        <w:lang w:val="ru-RU"/>
      </w:rPr>
    </w:pPr>
    <w:r>
      <w:rPr>
        <w:rFonts w:ascii="Arial" w:hAnsi="Arial" w:cs="OpenSans"/>
        <w:sz w:val="16"/>
        <w:szCs w:val="16"/>
      </w:rPr>
      <w:t>www</w:t>
    </w:r>
    <w:r w:rsidRPr="00B96106">
      <w:rPr>
        <w:rFonts w:ascii="Arial" w:hAnsi="Arial" w:cs="OpenSans"/>
        <w:sz w:val="16"/>
        <w:szCs w:val="16"/>
        <w:lang w:val="ru-RU"/>
      </w:rPr>
      <w:t>.</w:t>
    </w:r>
    <w:proofErr w:type="spellStart"/>
    <w:r>
      <w:rPr>
        <w:rFonts w:ascii="Arial" w:hAnsi="Arial" w:cs="OpenSans"/>
        <w:sz w:val="16"/>
        <w:szCs w:val="16"/>
      </w:rPr>
      <w:t>brightconsulting</w:t>
    </w:r>
    <w:proofErr w:type="spellEnd"/>
    <w:r w:rsidRPr="00B96106">
      <w:rPr>
        <w:rFonts w:ascii="Arial" w:hAnsi="Arial" w:cs="OpenSans"/>
        <w:sz w:val="16"/>
        <w:szCs w:val="16"/>
        <w:lang w:val="ru-RU"/>
      </w:rPr>
      <w:t>.</w:t>
    </w:r>
    <w:proofErr w:type="spellStart"/>
    <w:r>
      <w:rPr>
        <w:rFonts w:ascii="Arial" w:hAnsi="Arial" w:cs="OpenSans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214"/>
    <w:multiLevelType w:val="hybridMultilevel"/>
    <w:tmpl w:val="47C6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4769"/>
    <w:multiLevelType w:val="hybridMultilevel"/>
    <w:tmpl w:val="B7A0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3316"/>
    <w:multiLevelType w:val="hybridMultilevel"/>
    <w:tmpl w:val="396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96BC3"/>
    <w:multiLevelType w:val="hybridMultilevel"/>
    <w:tmpl w:val="D722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3C11"/>
    <w:multiLevelType w:val="hybridMultilevel"/>
    <w:tmpl w:val="271E03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6BA0380"/>
    <w:multiLevelType w:val="hybridMultilevel"/>
    <w:tmpl w:val="7654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D2468"/>
    <w:multiLevelType w:val="hybridMultilevel"/>
    <w:tmpl w:val="D65E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E19CE"/>
    <w:multiLevelType w:val="hybridMultilevel"/>
    <w:tmpl w:val="D5BC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12395"/>
    <w:multiLevelType w:val="hybridMultilevel"/>
    <w:tmpl w:val="5050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76"/>
    <w:rsid w:val="000010CB"/>
    <w:rsid w:val="0000393E"/>
    <w:rsid w:val="00006377"/>
    <w:rsid w:val="00025BB3"/>
    <w:rsid w:val="00026F73"/>
    <w:rsid w:val="0003086C"/>
    <w:rsid w:val="00034B1F"/>
    <w:rsid w:val="00047AF5"/>
    <w:rsid w:val="00050967"/>
    <w:rsid w:val="00050CFA"/>
    <w:rsid w:val="00073A9C"/>
    <w:rsid w:val="000764AC"/>
    <w:rsid w:val="000838C4"/>
    <w:rsid w:val="00087352"/>
    <w:rsid w:val="00090A66"/>
    <w:rsid w:val="0009751D"/>
    <w:rsid w:val="00097E03"/>
    <w:rsid w:val="000A2DD9"/>
    <w:rsid w:val="000A3E89"/>
    <w:rsid w:val="000A6792"/>
    <w:rsid w:val="000B3B2C"/>
    <w:rsid w:val="000B5AFE"/>
    <w:rsid w:val="000B782F"/>
    <w:rsid w:val="000C46B3"/>
    <w:rsid w:val="000D040E"/>
    <w:rsid w:val="000E7D6D"/>
    <w:rsid w:val="000F1591"/>
    <w:rsid w:val="000F4B6E"/>
    <w:rsid w:val="0011046B"/>
    <w:rsid w:val="0012765F"/>
    <w:rsid w:val="001413F3"/>
    <w:rsid w:val="00143A8D"/>
    <w:rsid w:val="00144FA1"/>
    <w:rsid w:val="00145C65"/>
    <w:rsid w:val="00145C99"/>
    <w:rsid w:val="00152069"/>
    <w:rsid w:val="001521E9"/>
    <w:rsid w:val="00155323"/>
    <w:rsid w:val="001559B8"/>
    <w:rsid w:val="00163DAA"/>
    <w:rsid w:val="00165288"/>
    <w:rsid w:val="00166393"/>
    <w:rsid w:val="00184FD4"/>
    <w:rsid w:val="00187AE6"/>
    <w:rsid w:val="001919AE"/>
    <w:rsid w:val="001D02E5"/>
    <w:rsid w:val="001D318D"/>
    <w:rsid w:val="001E047A"/>
    <w:rsid w:val="001E2212"/>
    <w:rsid w:val="001E339C"/>
    <w:rsid w:val="001E631B"/>
    <w:rsid w:val="001F3B69"/>
    <w:rsid w:val="001F4644"/>
    <w:rsid w:val="001F49FE"/>
    <w:rsid w:val="001F501B"/>
    <w:rsid w:val="001F7DBB"/>
    <w:rsid w:val="00200C9D"/>
    <w:rsid w:val="00202044"/>
    <w:rsid w:val="00203133"/>
    <w:rsid w:val="00205B87"/>
    <w:rsid w:val="00216D23"/>
    <w:rsid w:val="0021754B"/>
    <w:rsid w:val="0022137F"/>
    <w:rsid w:val="00221596"/>
    <w:rsid w:val="002215B1"/>
    <w:rsid w:val="002217CC"/>
    <w:rsid w:val="00223436"/>
    <w:rsid w:val="00226F93"/>
    <w:rsid w:val="00227386"/>
    <w:rsid w:val="00227A67"/>
    <w:rsid w:val="00232CD8"/>
    <w:rsid w:val="00234BFE"/>
    <w:rsid w:val="002356E7"/>
    <w:rsid w:val="002365E2"/>
    <w:rsid w:val="00237251"/>
    <w:rsid w:val="00237C26"/>
    <w:rsid w:val="00242DC5"/>
    <w:rsid w:val="00254249"/>
    <w:rsid w:val="002551F4"/>
    <w:rsid w:val="00255FFC"/>
    <w:rsid w:val="00261230"/>
    <w:rsid w:val="00274B7B"/>
    <w:rsid w:val="00280CEC"/>
    <w:rsid w:val="002823C0"/>
    <w:rsid w:val="00287ED2"/>
    <w:rsid w:val="0029369A"/>
    <w:rsid w:val="00297AE4"/>
    <w:rsid w:val="002A07B0"/>
    <w:rsid w:val="002A308E"/>
    <w:rsid w:val="002A43D2"/>
    <w:rsid w:val="002B04BC"/>
    <w:rsid w:val="002B6FDC"/>
    <w:rsid w:val="002B7519"/>
    <w:rsid w:val="002D492E"/>
    <w:rsid w:val="002E5061"/>
    <w:rsid w:val="002E7C2E"/>
    <w:rsid w:val="002F1A8D"/>
    <w:rsid w:val="002F2153"/>
    <w:rsid w:val="002F5EFB"/>
    <w:rsid w:val="002F7366"/>
    <w:rsid w:val="00303157"/>
    <w:rsid w:val="00307881"/>
    <w:rsid w:val="003171C7"/>
    <w:rsid w:val="00317A95"/>
    <w:rsid w:val="00320EDA"/>
    <w:rsid w:val="00320F89"/>
    <w:rsid w:val="003228E6"/>
    <w:rsid w:val="00323580"/>
    <w:rsid w:val="003238DD"/>
    <w:rsid w:val="00331AC9"/>
    <w:rsid w:val="00342830"/>
    <w:rsid w:val="00343F36"/>
    <w:rsid w:val="003625F0"/>
    <w:rsid w:val="0036466C"/>
    <w:rsid w:val="00364FCF"/>
    <w:rsid w:val="003659BA"/>
    <w:rsid w:val="003725AD"/>
    <w:rsid w:val="003739A9"/>
    <w:rsid w:val="003753F0"/>
    <w:rsid w:val="00381211"/>
    <w:rsid w:val="00392E75"/>
    <w:rsid w:val="00394A39"/>
    <w:rsid w:val="0039794C"/>
    <w:rsid w:val="003A17F9"/>
    <w:rsid w:val="003B2D13"/>
    <w:rsid w:val="003C63D5"/>
    <w:rsid w:val="003C6A16"/>
    <w:rsid w:val="003D628D"/>
    <w:rsid w:val="003E70CC"/>
    <w:rsid w:val="00401AA0"/>
    <w:rsid w:val="00402AEB"/>
    <w:rsid w:val="004043A6"/>
    <w:rsid w:val="00404E42"/>
    <w:rsid w:val="00410EE8"/>
    <w:rsid w:val="00413258"/>
    <w:rsid w:val="0041454C"/>
    <w:rsid w:val="00414CA4"/>
    <w:rsid w:val="00420B9E"/>
    <w:rsid w:val="00421655"/>
    <w:rsid w:val="00423ED8"/>
    <w:rsid w:val="004302D9"/>
    <w:rsid w:val="00441E9C"/>
    <w:rsid w:val="00445B61"/>
    <w:rsid w:val="004574A2"/>
    <w:rsid w:val="00463C98"/>
    <w:rsid w:val="00464FA7"/>
    <w:rsid w:val="00466D5E"/>
    <w:rsid w:val="0046709A"/>
    <w:rsid w:val="00473627"/>
    <w:rsid w:val="00473FCF"/>
    <w:rsid w:val="00486D4B"/>
    <w:rsid w:val="00497376"/>
    <w:rsid w:val="004A303F"/>
    <w:rsid w:val="004A4E7E"/>
    <w:rsid w:val="004A7FF4"/>
    <w:rsid w:val="004B3190"/>
    <w:rsid w:val="004C6E1C"/>
    <w:rsid w:val="004D15EF"/>
    <w:rsid w:val="004D752E"/>
    <w:rsid w:val="004E5067"/>
    <w:rsid w:val="004F2F00"/>
    <w:rsid w:val="00501AB2"/>
    <w:rsid w:val="0050606D"/>
    <w:rsid w:val="005067D7"/>
    <w:rsid w:val="00510585"/>
    <w:rsid w:val="005213A3"/>
    <w:rsid w:val="005255EA"/>
    <w:rsid w:val="00537276"/>
    <w:rsid w:val="00546283"/>
    <w:rsid w:val="00546F7B"/>
    <w:rsid w:val="005554AD"/>
    <w:rsid w:val="00566E22"/>
    <w:rsid w:val="00567C2F"/>
    <w:rsid w:val="0057096D"/>
    <w:rsid w:val="00580136"/>
    <w:rsid w:val="00580B67"/>
    <w:rsid w:val="005844AF"/>
    <w:rsid w:val="005850FA"/>
    <w:rsid w:val="005904A5"/>
    <w:rsid w:val="00597702"/>
    <w:rsid w:val="005A12C8"/>
    <w:rsid w:val="005A74FA"/>
    <w:rsid w:val="005B20E5"/>
    <w:rsid w:val="005C359D"/>
    <w:rsid w:val="005E554D"/>
    <w:rsid w:val="005E5B93"/>
    <w:rsid w:val="005E7356"/>
    <w:rsid w:val="005F0502"/>
    <w:rsid w:val="005F1441"/>
    <w:rsid w:val="005F158B"/>
    <w:rsid w:val="005F1BC0"/>
    <w:rsid w:val="006158DE"/>
    <w:rsid w:val="00622DE2"/>
    <w:rsid w:val="0063633D"/>
    <w:rsid w:val="00640CD8"/>
    <w:rsid w:val="00647DC0"/>
    <w:rsid w:val="006516DB"/>
    <w:rsid w:val="00651C38"/>
    <w:rsid w:val="00654A84"/>
    <w:rsid w:val="00654F04"/>
    <w:rsid w:val="00662046"/>
    <w:rsid w:val="00665C5E"/>
    <w:rsid w:val="0066728E"/>
    <w:rsid w:val="006678C1"/>
    <w:rsid w:val="00672A58"/>
    <w:rsid w:val="00675667"/>
    <w:rsid w:val="00682669"/>
    <w:rsid w:val="00690E8B"/>
    <w:rsid w:val="00691200"/>
    <w:rsid w:val="006955DC"/>
    <w:rsid w:val="00695727"/>
    <w:rsid w:val="00696E54"/>
    <w:rsid w:val="00697B32"/>
    <w:rsid w:val="006B1B4D"/>
    <w:rsid w:val="006B3581"/>
    <w:rsid w:val="006B4E52"/>
    <w:rsid w:val="006B5618"/>
    <w:rsid w:val="006C1274"/>
    <w:rsid w:val="006C5F88"/>
    <w:rsid w:val="006D2EF0"/>
    <w:rsid w:val="006D5C68"/>
    <w:rsid w:val="006D7A37"/>
    <w:rsid w:val="006E4F3F"/>
    <w:rsid w:val="006E7D28"/>
    <w:rsid w:val="006F266C"/>
    <w:rsid w:val="006F47CE"/>
    <w:rsid w:val="00702D1F"/>
    <w:rsid w:val="007134CD"/>
    <w:rsid w:val="00715E66"/>
    <w:rsid w:val="00716983"/>
    <w:rsid w:val="00720A93"/>
    <w:rsid w:val="00726528"/>
    <w:rsid w:val="007313D2"/>
    <w:rsid w:val="00732AEA"/>
    <w:rsid w:val="00741637"/>
    <w:rsid w:val="0074237A"/>
    <w:rsid w:val="00742AB3"/>
    <w:rsid w:val="007469B1"/>
    <w:rsid w:val="00755596"/>
    <w:rsid w:val="00757339"/>
    <w:rsid w:val="007579F8"/>
    <w:rsid w:val="00757F48"/>
    <w:rsid w:val="00764DA2"/>
    <w:rsid w:val="00770CAB"/>
    <w:rsid w:val="007764F0"/>
    <w:rsid w:val="00785339"/>
    <w:rsid w:val="0078619E"/>
    <w:rsid w:val="00787441"/>
    <w:rsid w:val="00791CEB"/>
    <w:rsid w:val="00791DED"/>
    <w:rsid w:val="00792A9D"/>
    <w:rsid w:val="00795248"/>
    <w:rsid w:val="00795F17"/>
    <w:rsid w:val="007A36C7"/>
    <w:rsid w:val="007B082E"/>
    <w:rsid w:val="007B0EC4"/>
    <w:rsid w:val="007B67FF"/>
    <w:rsid w:val="007B6FB8"/>
    <w:rsid w:val="007B77A7"/>
    <w:rsid w:val="007C3F5D"/>
    <w:rsid w:val="007C6B8D"/>
    <w:rsid w:val="007D0FAB"/>
    <w:rsid w:val="007D2470"/>
    <w:rsid w:val="007D4796"/>
    <w:rsid w:val="007D6573"/>
    <w:rsid w:val="007D7B9F"/>
    <w:rsid w:val="007E1F3B"/>
    <w:rsid w:val="007F7C3D"/>
    <w:rsid w:val="008034D6"/>
    <w:rsid w:val="00804A6F"/>
    <w:rsid w:val="008069F2"/>
    <w:rsid w:val="00806CEA"/>
    <w:rsid w:val="00810CA2"/>
    <w:rsid w:val="00815D34"/>
    <w:rsid w:val="008161BB"/>
    <w:rsid w:val="00816251"/>
    <w:rsid w:val="00822E8F"/>
    <w:rsid w:val="00824349"/>
    <w:rsid w:val="008258A0"/>
    <w:rsid w:val="00837825"/>
    <w:rsid w:val="00837981"/>
    <w:rsid w:val="00840F53"/>
    <w:rsid w:val="0084200E"/>
    <w:rsid w:val="0084616C"/>
    <w:rsid w:val="0086022B"/>
    <w:rsid w:val="00862C7E"/>
    <w:rsid w:val="00865101"/>
    <w:rsid w:val="008668A9"/>
    <w:rsid w:val="00867028"/>
    <w:rsid w:val="00870EDB"/>
    <w:rsid w:val="00876351"/>
    <w:rsid w:val="0087655E"/>
    <w:rsid w:val="008840D6"/>
    <w:rsid w:val="008A07C1"/>
    <w:rsid w:val="008A1CFA"/>
    <w:rsid w:val="008A272A"/>
    <w:rsid w:val="008A57B0"/>
    <w:rsid w:val="008A669D"/>
    <w:rsid w:val="008B079D"/>
    <w:rsid w:val="008B1444"/>
    <w:rsid w:val="008C358E"/>
    <w:rsid w:val="008C517E"/>
    <w:rsid w:val="008D0796"/>
    <w:rsid w:val="008D36B8"/>
    <w:rsid w:val="008D76C6"/>
    <w:rsid w:val="008E0E7F"/>
    <w:rsid w:val="008E2C6C"/>
    <w:rsid w:val="008E4E06"/>
    <w:rsid w:val="00900AA1"/>
    <w:rsid w:val="009027CA"/>
    <w:rsid w:val="0090312E"/>
    <w:rsid w:val="00907ED3"/>
    <w:rsid w:val="00914FD1"/>
    <w:rsid w:val="00915EE1"/>
    <w:rsid w:val="00924910"/>
    <w:rsid w:val="0092755C"/>
    <w:rsid w:val="0094179D"/>
    <w:rsid w:val="009437DF"/>
    <w:rsid w:val="009447CC"/>
    <w:rsid w:val="00954364"/>
    <w:rsid w:val="009600E8"/>
    <w:rsid w:val="009607BC"/>
    <w:rsid w:val="00960D1D"/>
    <w:rsid w:val="009715F6"/>
    <w:rsid w:val="00977282"/>
    <w:rsid w:val="00985BA8"/>
    <w:rsid w:val="00990820"/>
    <w:rsid w:val="009941E6"/>
    <w:rsid w:val="009953F1"/>
    <w:rsid w:val="009966B2"/>
    <w:rsid w:val="0099787A"/>
    <w:rsid w:val="009A0109"/>
    <w:rsid w:val="009B057C"/>
    <w:rsid w:val="009B51AF"/>
    <w:rsid w:val="009C04DF"/>
    <w:rsid w:val="009C41A1"/>
    <w:rsid w:val="009D174D"/>
    <w:rsid w:val="009D30A3"/>
    <w:rsid w:val="009E2174"/>
    <w:rsid w:val="009E38DD"/>
    <w:rsid w:val="009E4053"/>
    <w:rsid w:val="009E4914"/>
    <w:rsid w:val="00A01452"/>
    <w:rsid w:val="00A03E9C"/>
    <w:rsid w:val="00A05021"/>
    <w:rsid w:val="00A1363E"/>
    <w:rsid w:val="00A17E28"/>
    <w:rsid w:val="00A222E3"/>
    <w:rsid w:val="00A264B4"/>
    <w:rsid w:val="00A27CA0"/>
    <w:rsid w:val="00A30033"/>
    <w:rsid w:val="00A35E0E"/>
    <w:rsid w:val="00A41387"/>
    <w:rsid w:val="00A424B1"/>
    <w:rsid w:val="00A44244"/>
    <w:rsid w:val="00A5195F"/>
    <w:rsid w:val="00A5700A"/>
    <w:rsid w:val="00A602DC"/>
    <w:rsid w:val="00A618CC"/>
    <w:rsid w:val="00A66B10"/>
    <w:rsid w:val="00A67788"/>
    <w:rsid w:val="00A757ED"/>
    <w:rsid w:val="00A8617F"/>
    <w:rsid w:val="00A868B2"/>
    <w:rsid w:val="00AA2A1B"/>
    <w:rsid w:val="00AA4D95"/>
    <w:rsid w:val="00AA5437"/>
    <w:rsid w:val="00AA5564"/>
    <w:rsid w:val="00AB0177"/>
    <w:rsid w:val="00AB0AD6"/>
    <w:rsid w:val="00AB0B49"/>
    <w:rsid w:val="00AB4E62"/>
    <w:rsid w:val="00AC07CB"/>
    <w:rsid w:val="00AC4D5A"/>
    <w:rsid w:val="00AE0D1C"/>
    <w:rsid w:val="00AE4C9A"/>
    <w:rsid w:val="00AE54B2"/>
    <w:rsid w:val="00AE70A6"/>
    <w:rsid w:val="00AF49C8"/>
    <w:rsid w:val="00AF627D"/>
    <w:rsid w:val="00AF7F63"/>
    <w:rsid w:val="00B04D0E"/>
    <w:rsid w:val="00B071FB"/>
    <w:rsid w:val="00B12B8E"/>
    <w:rsid w:val="00B138A3"/>
    <w:rsid w:val="00B16FF3"/>
    <w:rsid w:val="00B22C9A"/>
    <w:rsid w:val="00B26BCC"/>
    <w:rsid w:val="00B35862"/>
    <w:rsid w:val="00B4094F"/>
    <w:rsid w:val="00B451B5"/>
    <w:rsid w:val="00B53A5B"/>
    <w:rsid w:val="00B552B6"/>
    <w:rsid w:val="00B6000D"/>
    <w:rsid w:val="00B61E31"/>
    <w:rsid w:val="00B627C8"/>
    <w:rsid w:val="00B64708"/>
    <w:rsid w:val="00B70CC7"/>
    <w:rsid w:val="00B7141A"/>
    <w:rsid w:val="00B75C3B"/>
    <w:rsid w:val="00B8066C"/>
    <w:rsid w:val="00B816F2"/>
    <w:rsid w:val="00B839B2"/>
    <w:rsid w:val="00B90283"/>
    <w:rsid w:val="00B9244E"/>
    <w:rsid w:val="00B92D32"/>
    <w:rsid w:val="00B96106"/>
    <w:rsid w:val="00BA05C9"/>
    <w:rsid w:val="00BA386C"/>
    <w:rsid w:val="00BA58D3"/>
    <w:rsid w:val="00BA7D05"/>
    <w:rsid w:val="00BB19A1"/>
    <w:rsid w:val="00BB41B6"/>
    <w:rsid w:val="00BB5BB7"/>
    <w:rsid w:val="00BC7E39"/>
    <w:rsid w:val="00BE070A"/>
    <w:rsid w:val="00BE23A6"/>
    <w:rsid w:val="00BE59FE"/>
    <w:rsid w:val="00BF164C"/>
    <w:rsid w:val="00BF37B6"/>
    <w:rsid w:val="00BF70E6"/>
    <w:rsid w:val="00C015E2"/>
    <w:rsid w:val="00C052E7"/>
    <w:rsid w:val="00C07222"/>
    <w:rsid w:val="00C104E2"/>
    <w:rsid w:val="00C1087D"/>
    <w:rsid w:val="00C13428"/>
    <w:rsid w:val="00C222C4"/>
    <w:rsid w:val="00C2498D"/>
    <w:rsid w:val="00C27352"/>
    <w:rsid w:val="00C30AC8"/>
    <w:rsid w:val="00C32A03"/>
    <w:rsid w:val="00C475D5"/>
    <w:rsid w:val="00C500BB"/>
    <w:rsid w:val="00C55E52"/>
    <w:rsid w:val="00C611A6"/>
    <w:rsid w:val="00C62397"/>
    <w:rsid w:val="00C62CCB"/>
    <w:rsid w:val="00C6747D"/>
    <w:rsid w:val="00C67CB0"/>
    <w:rsid w:val="00C723F0"/>
    <w:rsid w:val="00C733DA"/>
    <w:rsid w:val="00C75D4A"/>
    <w:rsid w:val="00C761DF"/>
    <w:rsid w:val="00C81502"/>
    <w:rsid w:val="00C82D11"/>
    <w:rsid w:val="00C83C5F"/>
    <w:rsid w:val="00C902EF"/>
    <w:rsid w:val="00C93C21"/>
    <w:rsid w:val="00CA0697"/>
    <w:rsid w:val="00CA38DD"/>
    <w:rsid w:val="00CB2EAF"/>
    <w:rsid w:val="00CB4FD5"/>
    <w:rsid w:val="00CB660F"/>
    <w:rsid w:val="00CB73C0"/>
    <w:rsid w:val="00CB7B8C"/>
    <w:rsid w:val="00CC1295"/>
    <w:rsid w:val="00CC3C23"/>
    <w:rsid w:val="00CC441C"/>
    <w:rsid w:val="00CC7466"/>
    <w:rsid w:val="00CC7BB0"/>
    <w:rsid w:val="00CD0FE9"/>
    <w:rsid w:val="00CD1329"/>
    <w:rsid w:val="00CD4ABE"/>
    <w:rsid w:val="00CD61AE"/>
    <w:rsid w:val="00CD7F5D"/>
    <w:rsid w:val="00CE29F3"/>
    <w:rsid w:val="00CE473A"/>
    <w:rsid w:val="00D103C8"/>
    <w:rsid w:val="00D1280F"/>
    <w:rsid w:val="00D12F4B"/>
    <w:rsid w:val="00D25483"/>
    <w:rsid w:val="00D43650"/>
    <w:rsid w:val="00D449CB"/>
    <w:rsid w:val="00D47428"/>
    <w:rsid w:val="00D5188E"/>
    <w:rsid w:val="00D533F2"/>
    <w:rsid w:val="00D53820"/>
    <w:rsid w:val="00D63944"/>
    <w:rsid w:val="00D6581A"/>
    <w:rsid w:val="00D67C1D"/>
    <w:rsid w:val="00D67D8D"/>
    <w:rsid w:val="00D70592"/>
    <w:rsid w:val="00D72C32"/>
    <w:rsid w:val="00D81FB9"/>
    <w:rsid w:val="00D84305"/>
    <w:rsid w:val="00D94A90"/>
    <w:rsid w:val="00D9756F"/>
    <w:rsid w:val="00DB083F"/>
    <w:rsid w:val="00DB41A7"/>
    <w:rsid w:val="00DB7352"/>
    <w:rsid w:val="00DC41A3"/>
    <w:rsid w:val="00DC422A"/>
    <w:rsid w:val="00DC491C"/>
    <w:rsid w:val="00DD167C"/>
    <w:rsid w:val="00DD30A3"/>
    <w:rsid w:val="00DD5804"/>
    <w:rsid w:val="00DD62DD"/>
    <w:rsid w:val="00DE4B25"/>
    <w:rsid w:val="00DE560E"/>
    <w:rsid w:val="00DF4CA5"/>
    <w:rsid w:val="00E058CA"/>
    <w:rsid w:val="00E1471C"/>
    <w:rsid w:val="00E25FBF"/>
    <w:rsid w:val="00E26DDE"/>
    <w:rsid w:val="00E27C16"/>
    <w:rsid w:val="00E31505"/>
    <w:rsid w:val="00E31D9D"/>
    <w:rsid w:val="00E36006"/>
    <w:rsid w:val="00E364AD"/>
    <w:rsid w:val="00E402D1"/>
    <w:rsid w:val="00E45792"/>
    <w:rsid w:val="00E512FD"/>
    <w:rsid w:val="00E51DEB"/>
    <w:rsid w:val="00E60BD4"/>
    <w:rsid w:val="00E60C8C"/>
    <w:rsid w:val="00E660B3"/>
    <w:rsid w:val="00E66341"/>
    <w:rsid w:val="00E6782B"/>
    <w:rsid w:val="00E70069"/>
    <w:rsid w:val="00E90D72"/>
    <w:rsid w:val="00E9111B"/>
    <w:rsid w:val="00EA104E"/>
    <w:rsid w:val="00EA371B"/>
    <w:rsid w:val="00EB07D2"/>
    <w:rsid w:val="00EB2194"/>
    <w:rsid w:val="00EB7843"/>
    <w:rsid w:val="00EB7A0C"/>
    <w:rsid w:val="00EB7E28"/>
    <w:rsid w:val="00EC01DC"/>
    <w:rsid w:val="00ED5480"/>
    <w:rsid w:val="00ED79B7"/>
    <w:rsid w:val="00EE0A4E"/>
    <w:rsid w:val="00EE2A9F"/>
    <w:rsid w:val="00EE3698"/>
    <w:rsid w:val="00EE3EAF"/>
    <w:rsid w:val="00EE570C"/>
    <w:rsid w:val="00EF52FE"/>
    <w:rsid w:val="00EF694F"/>
    <w:rsid w:val="00F02A98"/>
    <w:rsid w:val="00F036F8"/>
    <w:rsid w:val="00F0419F"/>
    <w:rsid w:val="00F113B1"/>
    <w:rsid w:val="00F133EC"/>
    <w:rsid w:val="00F24130"/>
    <w:rsid w:val="00F25E4D"/>
    <w:rsid w:val="00F30445"/>
    <w:rsid w:val="00F30667"/>
    <w:rsid w:val="00F33FC3"/>
    <w:rsid w:val="00F3531F"/>
    <w:rsid w:val="00F429CE"/>
    <w:rsid w:val="00F455EA"/>
    <w:rsid w:val="00F515C3"/>
    <w:rsid w:val="00F517D9"/>
    <w:rsid w:val="00F5226D"/>
    <w:rsid w:val="00F523FA"/>
    <w:rsid w:val="00F637ED"/>
    <w:rsid w:val="00F64C7F"/>
    <w:rsid w:val="00F65818"/>
    <w:rsid w:val="00F67365"/>
    <w:rsid w:val="00F74B9D"/>
    <w:rsid w:val="00F800C6"/>
    <w:rsid w:val="00F80413"/>
    <w:rsid w:val="00F80BA6"/>
    <w:rsid w:val="00F8187D"/>
    <w:rsid w:val="00F86A10"/>
    <w:rsid w:val="00F877EC"/>
    <w:rsid w:val="00F945CE"/>
    <w:rsid w:val="00FA226F"/>
    <w:rsid w:val="00FA3E71"/>
    <w:rsid w:val="00FA475D"/>
    <w:rsid w:val="00FA4F8C"/>
    <w:rsid w:val="00FB2EB3"/>
    <w:rsid w:val="00FB7269"/>
    <w:rsid w:val="00FC23ED"/>
    <w:rsid w:val="00FC34F9"/>
    <w:rsid w:val="00FC6F3D"/>
    <w:rsid w:val="00FD0A29"/>
    <w:rsid w:val="00FD648A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A9794-28BF-4C69-98C0-0D18220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376"/>
  </w:style>
  <w:style w:type="paragraph" w:styleId="a5">
    <w:name w:val="footer"/>
    <w:basedOn w:val="a"/>
    <w:link w:val="a6"/>
    <w:uiPriority w:val="99"/>
    <w:unhideWhenUsed/>
    <w:rsid w:val="0049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376"/>
  </w:style>
  <w:style w:type="paragraph" w:styleId="a7">
    <w:name w:val="Balloon Text"/>
    <w:basedOn w:val="a"/>
    <w:link w:val="a8"/>
    <w:uiPriority w:val="99"/>
    <w:semiHidden/>
    <w:unhideWhenUsed/>
    <w:rsid w:val="004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3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13D2"/>
    <w:pPr>
      <w:ind w:left="720"/>
      <w:contextualSpacing/>
    </w:pPr>
  </w:style>
  <w:style w:type="table" w:styleId="aa">
    <w:name w:val="Table Grid"/>
    <w:basedOn w:val="a1"/>
    <w:uiPriority w:val="59"/>
    <w:rsid w:val="002A4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"/>
    <w:uiPriority w:val="99"/>
    <w:rsid w:val="00795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143A8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3A8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3A8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E2A9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E2A9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EE2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31C0-55B2-4168-B7BB-703E1D4F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6314</Characters>
  <Application>Microsoft Office Word</Application>
  <DocSecurity>0</DocSecurity>
  <Lines>98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hp16</dc:creator>
  <cp:lastModifiedBy>Ильзира</cp:lastModifiedBy>
  <cp:revision>3</cp:revision>
  <cp:lastPrinted>2015-05-20T14:19:00Z</cp:lastPrinted>
  <dcterms:created xsi:type="dcterms:W3CDTF">2020-09-21T12:22:00Z</dcterms:created>
  <dcterms:modified xsi:type="dcterms:W3CDTF">2020-09-21T12:30:00Z</dcterms:modified>
</cp:coreProperties>
</file>