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7B6F2E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 w14:anchorId="098736F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 style="mso-next-textbox:#Надпись 4"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F87579" w:rsidRDefault="00302A7F" w:rsidP="00F87579">
                        <w:pPr>
                          <w:pStyle w:val="af2"/>
                          <w:numPr>
                            <w:ilvl w:val="0"/>
                            <w:numId w:val="1"/>
                          </w:numPr>
                          <w:tabs>
                            <w:tab w:val="left" w:pos="8080"/>
                          </w:tabs>
                          <w:spacing w:line="240" w:lineRule="auto"/>
                          <w:ind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F87579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5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7B6F2E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6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Pr="006700D3" w:rsidRDefault="009F1035" w:rsidP="00011C51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302A7F" w:rsidRPr="006700D3" w:rsidRDefault="00302A7F" w:rsidP="00011C51">
      <w:pPr>
        <w:spacing w:before="80" w:after="80"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9F1035" w:rsidRPr="006700D3" w:rsidRDefault="00336373" w:rsidP="009F1035">
      <w:pPr>
        <w:spacing w:after="80" w:line="223" w:lineRule="auto"/>
        <w:ind w:right="1503" w:hanging="11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08</w:t>
      </w:r>
      <w:r w:rsidR="00405686">
        <w:rPr>
          <w:rFonts w:ascii="Trebuchet MS" w:eastAsia="Rosatom" w:hAnsi="Trebuchet MS"/>
          <w:b/>
          <w:color w:val="000000" w:themeColor="text1"/>
          <w:sz w:val="24"/>
          <w:szCs w:val="24"/>
        </w:rPr>
        <w:t>.12</w:t>
      </w:r>
      <w:r w:rsidR="00302A7F"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.2020</w:t>
      </w:r>
    </w:p>
    <w:p w:rsidR="00336373" w:rsidRPr="00F87579" w:rsidRDefault="00336373" w:rsidP="00336373">
      <w:pPr>
        <w:spacing w:before="100" w:beforeAutospacing="1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  <w:r w:rsidRPr="00F87579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Курская АЭС: художники региона представили итоги международного </w:t>
      </w:r>
      <w:r w:rsidRPr="00F87579">
        <w:rPr>
          <w:rFonts w:ascii="Trebuchet MS" w:eastAsia="Rosatom" w:hAnsi="Trebuchet MS" w:cs="Times New Roman"/>
          <w:b/>
          <w:color w:val="000000" w:themeColor="text1"/>
          <w:sz w:val="24"/>
          <w:szCs w:val="24"/>
        </w:rPr>
        <w:t>пленэра</w:t>
      </w:r>
    </w:p>
    <w:p w:rsidR="00336373" w:rsidRPr="00336373" w:rsidRDefault="00336373" w:rsidP="00336373">
      <w:pPr>
        <w:spacing w:before="100" w:beforeAutospacing="1"/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Девять пейзажей</w:t>
      </w:r>
      <w:r w:rsidRPr="00336373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с лучшими видами Курской АЭС и строительной площадки станции замещения </w:t>
      </w:r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передал</w:t>
      </w:r>
      <w:r w:rsidRPr="00336373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атомщикам </w:t>
      </w:r>
      <w:proofErr w:type="spellStart"/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Железногорский</w:t>
      </w:r>
      <w:proofErr w:type="spellEnd"/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 художественный колледж</w:t>
      </w:r>
      <w:r w:rsidRPr="00336373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совместно с Курским Союзом художников России</w:t>
      </w:r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. Пейзажи написаны в сентябре 2020 года в ходе XV Международного пленэра творческой школы для одаренных детей «Мастер-класс», в нем приняли участие 37 начинающих и 7 профессиональных художников.</w:t>
      </w:r>
    </w:p>
    <w:p w:rsidR="00336373" w:rsidRPr="00336373" w:rsidRDefault="00336373" w:rsidP="00336373">
      <w:pPr>
        <w:spacing w:before="100" w:beforeAutospacing="1"/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336373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«Удивительно, как вписывается Курская АЭС в окружающую природу. Ежедневно погружаясь в работу, не можешь оценить насколько это красиво и гармонично. </w:t>
      </w:r>
      <w:r w:rsidR="00F87579">
        <w:rPr>
          <w:rFonts w:ascii="Trebuchet MS" w:hAnsi="Trebuchet MS" w:cs="Times New Roman"/>
          <w:color w:val="404040" w:themeColor="text1" w:themeTint="BF"/>
          <w:sz w:val="24"/>
          <w:szCs w:val="24"/>
        </w:rPr>
        <w:t>С</w:t>
      </w:r>
      <w:r w:rsidRPr="00336373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отрудничество между Курским Союзом художников, </w:t>
      </w:r>
      <w:proofErr w:type="spellStart"/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Железногорским</w:t>
      </w:r>
      <w:proofErr w:type="spellEnd"/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 колледжем</w:t>
      </w:r>
      <w:r w:rsidRPr="00336373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и атомной станцией, начатое в 2015 году, продолжается. Мы не только совместно возрождаем почти забытый индустриальный пейзаж, но и показываем мощь, безопасность мирного атома», </w:t>
      </w:r>
      <w:r w:rsidRPr="00336373">
        <w:rPr>
          <w:rFonts w:ascii="Trebuchet MS" w:hAnsi="Trebuchet MS" w:cs="Times New Roman"/>
          <w:color w:val="404040" w:themeColor="text1" w:themeTint="BF"/>
          <w:spacing w:val="-1"/>
          <w:sz w:val="24"/>
          <w:szCs w:val="24"/>
          <w:shd w:val="clear" w:color="auto" w:fill="FFFFFF" w:themeFill="background1"/>
        </w:rPr>
        <w:t>–</w:t>
      </w:r>
      <w:r w:rsidRPr="00336373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отметил заместитель директора Курской АЭС по управлению персоналом </w:t>
      </w:r>
      <w:r w:rsidRPr="00336373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Сергей Белугин</w:t>
      </w:r>
      <w:r w:rsidRPr="00336373">
        <w:rPr>
          <w:rFonts w:ascii="Trebuchet MS" w:hAnsi="Trebuchet MS" w:cs="Times New Roman"/>
          <w:color w:val="404040" w:themeColor="text1" w:themeTint="BF"/>
          <w:sz w:val="24"/>
          <w:szCs w:val="24"/>
        </w:rPr>
        <w:t>.</w:t>
      </w:r>
    </w:p>
    <w:p w:rsidR="00336373" w:rsidRPr="00336373" w:rsidRDefault="00336373" w:rsidP="00336373">
      <w:pPr>
        <w:spacing w:before="100" w:beforeAutospacing="1"/>
        <w:ind w:firstLine="567"/>
        <w:jc w:val="both"/>
        <w:rPr>
          <w:rFonts w:ascii="Trebuchet MS" w:hAnsi="Trebuchet MS" w:cs="Times New Roman"/>
          <w:color w:val="404040" w:themeColor="text1" w:themeTint="BF"/>
          <w:spacing w:val="-1"/>
          <w:sz w:val="24"/>
          <w:szCs w:val="24"/>
          <w:shd w:val="clear" w:color="auto" w:fill="FFFFFF" w:themeFill="background1"/>
        </w:rPr>
      </w:pPr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«Курский зритель уже составил свое представление о работах студентов колледжа и признанных мастеров</w:t>
      </w:r>
      <w:r w:rsidRPr="00336373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. 120 </w:t>
      </w:r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пейзажей выставлялись в галере</w:t>
      </w:r>
      <w:r w:rsidR="007B6F2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е</w:t>
      </w:r>
      <w:bookmarkStart w:id="0" w:name="_GoBack"/>
      <w:bookmarkEnd w:id="0"/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 областного центра. Планировали привезти выставку и в город Курчатов, организовать мастер-классы, но эпидемиологическая ситуация внесла коррективы, </w:t>
      </w:r>
      <w:r w:rsidRPr="00336373">
        <w:rPr>
          <w:rFonts w:ascii="Trebuchet MS" w:hAnsi="Trebuchet MS" w:cs="Times New Roman"/>
          <w:color w:val="404040" w:themeColor="text1" w:themeTint="BF"/>
          <w:spacing w:val="-1"/>
          <w:sz w:val="24"/>
          <w:szCs w:val="24"/>
          <w:shd w:val="clear" w:color="auto" w:fill="FFFFFF" w:themeFill="background1"/>
        </w:rPr>
        <w:t>–</w:t>
      </w:r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 пояснил</w:t>
      </w:r>
      <w:r w:rsidRPr="00336373">
        <w:rPr>
          <w:rFonts w:ascii="Trebuchet MS" w:eastAsia="Rosatom" w:hAnsi="Trebuchet MS"/>
          <w:color w:val="404040" w:themeColor="text1" w:themeTint="BF"/>
          <w:sz w:val="24"/>
          <w:szCs w:val="24"/>
        </w:rPr>
        <w:t xml:space="preserve"> </w:t>
      </w:r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директор </w:t>
      </w:r>
      <w:proofErr w:type="spellStart"/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Железногорского</w:t>
      </w:r>
      <w:proofErr w:type="spellEnd"/>
      <w:r w:rsidRPr="00336373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 художественного колледжа имени Д.Д. Дейнеки </w:t>
      </w:r>
      <w:r w:rsidRPr="00336373">
        <w:rPr>
          <w:rFonts w:ascii="Trebuchet MS" w:hAnsi="Trebuchet MS" w:cs="Times New Roman"/>
          <w:b/>
          <w:color w:val="404040" w:themeColor="text1" w:themeTint="BF"/>
          <w:spacing w:val="-1"/>
          <w:sz w:val="24"/>
          <w:szCs w:val="24"/>
          <w:shd w:val="clear" w:color="auto" w:fill="FFFFFF" w:themeFill="background1"/>
        </w:rPr>
        <w:t xml:space="preserve">Максим </w:t>
      </w:r>
      <w:proofErr w:type="spellStart"/>
      <w:r w:rsidRPr="00336373">
        <w:rPr>
          <w:rFonts w:ascii="Trebuchet MS" w:hAnsi="Trebuchet MS" w:cs="Times New Roman"/>
          <w:b/>
          <w:color w:val="404040" w:themeColor="text1" w:themeTint="BF"/>
          <w:spacing w:val="-1"/>
          <w:sz w:val="24"/>
          <w:szCs w:val="24"/>
          <w:shd w:val="clear" w:color="auto" w:fill="FFFFFF" w:themeFill="background1"/>
        </w:rPr>
        <w:t>Капусткин</w:t>
      </w:r>
      <w:proofErr w:type="spellEnd"/>
      <w:r w:rsidRPr="00336373">
        <w:rPr>
          <w:rFonts w:ascii="Trebuchet MS" w:hAnsi="Trebuchet MS" w:cs="Times New Roman"/>
          <w:b/>
          <w:color w:val="404040" w:themeColor="text1" w:themeTint="BF"/>
          <w:spacing w:val="-1"/>
          <w:sz w:val="24"/>
          <w:szCs w:val="24"/>
          <w:shd w:val="clear" w:color="auto" w:fill="FFFFFF" w:themeFill="background1"/>
        </w:rPr>
        <w:t>.</w:t>
      </w:r>
      <w:r w:rsidRPr="00336373">
        <w:rPr>
          <w:rFonts w:ascii="Trebuchet MS" w:hAnsi="Trebuchet MS" w:cs="Times New Roman"/>
          <w:color w:val="404040" w:themeColor="text1" w:themeTint="BF"/>
          <w:spacing w:val="-1"/>
          <w:sz w:val="24"/>
          <w:szCs w:val="24"/>
          <w:shd w:val="clear" w:color="auto" w:fill="FFFFFF" w:themeFill="background1"/>
        </w:rPr>
        <w:t xml:space="preserve"> – Сегодня мы привезли несколько работ профессиональных художников, чтобы атомщики увидели родное предприятие глазами людей творчества».</w:t>
      </w:r>
    </w:p>
    <w:p w:rsidR="002A3117" w:rsidRDefault="00336373" w:rsidP="00336373">
      <w:pPr>
        <w:spacing w:before="100" w:beforeAutospacing="1"/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336373">
        <w:rPr>
          <w:rFonts w:ascii="Trebuchet MS" w:hAnsi="Trebuchet MS" w:cs="Times New Roman"/>
          <w:color w:val="404040" w:themeColor="text1" w:themeTint="BF"/>
          <w:sz w:val="24"/>
          <w:szCs w:val="24"/>
        </w:rPr>
        <w:t>Стороны планируют продолжить сотрудничество и в следующем году, юбилейном для Курской АЭС, предприятие будет праздновать 45-летие с момента пуска первого энергоблока.</w:t>
      </w:r>
    </w:p>
    <w:p w:rsidR="00336373" w:rsidRPr="00336373" w:rsidRDefault="00336373" w:rsidP="00336373">
      <w:pPr>
        <w:spacing w:before="100" w:beforeAutospacing="1"/>
        <w:ind w:firstLine="567"/>
        <w:jc w:val="right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</w:p>
    <w:p w:rsidR="00DB2D59" w:rsidRPr="00503CFA" w:rsidRDefault="00302A7F" w:rsidP="00302A7F">
      <w:pPr>
        <w:ind w:right="-22"/>
        <w:jc w:val="right"/>
        <w:rPr>
          <w:b/>
          <w:color w:val="000000" w:themeColor="text1"/>
          <w:sz w:val="24"/>
          <w:szCs w:val="24"/>
        </w:rPr>
      </w:pPr>
      <w:r w:rsidRPr="00503CFA">
        <w:rPr>
          <w:b/>
          <w:color w:val="000000" w:themeColor="text1"/>
          <w:sz w:val="24"/>
          <w:szCs w:val="24"/>
        </w:rPr>
        <w:t>Управление информации и общественных связей</w:t>
      </w:r>
      <w:r w:rsidR="00A615EF">
        <w:rPr>
          <w:b/>
          <w:color w:val="000000" w:themeColor="text1"/>
          <w:sz w:val="24"/>
          <w:szCs w:val="24"/>
        </w:rPr>
        <w:t xml:space="preserve"> </w:t>
      </w:r>
      <w:r w:rsidR="0009022C" w:rsidRPr="00503CFA">
        <w:rPr>
          <w:b/>
          <w:color w:val="000000" w:themeColor="text1"/>
          <w:sz w:val="24"/>
          <w:szCs w:val="24"/>
        </w:rPr>
        <w:t>Курской АЭС</w:t>
      </w:r>
    </w:p>
    <w:sectPr w:rsidR="00DB2D59" w:rsidRPr="00503CFA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Myriad Pro"/>
    <w:panose1 w:val="020B0503040504020204"/>
    <w:charset w:val="CC"/>
    <w:family w:val="swiss"/>
    <w:pitch w:val="variable"/>
    <w:sig w:usb0="00000001" w:usb1="5000207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A25AD"/>
    <w:multiLevelType w:val="hybridMultilevel"/>
    <w:tmpl w:val="148484F0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D59"/>
    <w:rsid w:val="00011C51"/>
    <w:rsid w:val="00024152"/>
    <w:rsid w:val="0003339B"/>
    <w:rsid w:val="000453A0"/>
    <w:rsid w:val="0005591F"/>
    <w:rsid w:val="0006718F"/>
    <w:rsid w:val="000717E2"/>
    <w:rsid w:val="000770E9"/>
    <w:rsid w:val="0009022C"/>
    <w:rsid w:val="000A6D5C"/>
    <w:rsid w:val="000C6CF9"/>
    <w:rsid w:val="00130F0E"/>
    <w:rsid w:val="0015130C"/>
    <w:rsid w:val="00151733"/>
    <w:rsid w:val="00156644"/>
    <w:rsid w:val="001743D5"/>
    <w:rsid w:val="001A2F8F"/>
    <w:rsid w:val="001A5433"/>
    <w:rsid w:val="001C0062"/>
    <w:rsid w:val="001D3626"/>
    <w:rsid w:val="001F44EC"/>
    <w:rsid w:val="00204D49"/>
    <w:rsid w:val="0020634D"/>
    <w:rsid w:val="002131BD"/>
    <w:rsid w:val="0023690F"/>
    <w:rsid w:val="002539CF"/>
    <w:rsid w:val="00260581"/>
    <w:rsid w:val="00270E9F"/>
    <w:rsid w:val="002A3117"/>
    <w:rsid w:val="002C322B"/>
    <w:rsid w:val="002F2C31"/>
    <w:rsid w:val="00302A7F"/>
    <w:rsid w:val="003107CF"/>
    <w:rsid w:val="00336373"/>
    <w:rsid w:val="00337C3A"/>
    <w:rsid w:val="003B737D"/>
    <w:rsid w:val="003C2410"/>
    <w:rsid w:val="003C2641"/>
    <w:rsid w:val="003E0657"/>
    <w:rsid w:val="003F5C3F"/>
    <w:rsid w:val="00405686"/>
    <w:rsid w:val="004104B9"/>
    <w:rsid w:val="004136B0"/>
    <w:rsid w:val="00421C65"/>
    <w:rsid w:val="004244C2"/>
    <w:rsid w:val="0043024B"/>
    <w:rsid w:val="004D32A9"/>
    <w:rsid w:val="004F4A15"/>
    <w:rsid w:val="005039EF"/>
    <w:rsid w:val="00503CFA"/>
    <w:rsid w:val="00505B36"/>
    <w:rsid w:val="005213AB"/>
    <w:rsid w:val="00525DFB"/>
    <w:rsid w:val="005561A0"/>
    <w:rsid w:val="00564B97"/>
    <w:rsid w:val="00591301"/>
    <w:rsid w:val="005918D9"/>
    <w:rsid w:val="005A4359"/>
    <w:rsid w:val="005E62BC"/>
    <w:rsid w:val="00617EF5"/>
    <w:rsid w:val="006262B1"/>
    <w:rsid w:val="006265FE"/>
    <w:rsid w:val="006700D3"/>
    <w:rsid w:val="00671123"/>
    <w:rsid w:val="006A7839"/>
    <w:rsid w:val="006B6264"/>
    <w:rsid w:val="006F2DC3"/>
    <w:rsid w:val="006F77B7"/>
    <w:rsid w:val="00702325"/>
    <w:rsid w:val="0071318B"/>
    <w:rsid w:val="00741C6D"/>
    <w:rsid w:val="00744DAF"/>
    <w:rsid w:val="007829CB"/>
    <w:rsid w:val="00794B65"/>
    <w:rsid w:val="007A0B5D"/>
    <w:rsid w:val="007B502E"/>
    <w:rsid w:val="007B6F2E"/>
    <w:rsid w:val="007C7ED0"/>
    <w:rsid w:val="007D2EA0"/>
    <w:rsid w:val="007D4308"/>
    <w:rsid w:val="007E673C"/>
    <w:rsid w:val="00806A8D"/>
    <w:rsid w:val="00841286"/>
    <w:rsid w:val="008529F5"/>
    <w:rsid w:val="00890217"/>
    <w:rsid w:val="008B2A09"/>
    <w:rsid w:val="008D47CB"/>
    <w:rsid w:val="008E3C99"/>
    <w:rsid w:val="008F1A73"/>
    <w:rsid w:val="00913BCE"/>
    <w:rsid w:val="00955D5F"/>
    <w:rsid w:val="009A2806"/>
    <w:rsid w:val="009A659F"/>
    <w:rsid w:val="009F1035"/>
    <w:rsid w:val="009F7439"/>
    <w:rsid w:val="00A076B4"/>
    <w:rsid w:val="00A451F2"/>
    <w:rsid w:val="00A615EF"/>
    <w:rsid w:val="00AA5553"/>
    <w:rsid w:val="00AB3525"/>
    <w:rsid w:val="00AF14BF"/>
    <w:rsid w:val="00AF206C"/>
    <w:rsid w:val="00B36676"/>
    <w:rsid w:val="00B44368"/>
    <w:rsid w:val="00B67BE4"/>
    <w:rsid w:val="00B800CB"/>
    <w:rsid w:val="00B976B2"/>
    <w:rsid w:val="00BD71FA"/>
    <w:rsid w:val="00BE4165"/>
    <w:rsid w:val="00C24BAD"/>
    <w:rsid w:val="00C30EB8"/>
    <w:rsid w:val="00C43CC4"/>
    <w:rsid w:val="00C62457"/>
    <w:rsid w:val="00C841D2"/>
    <w:rsid w:val="00C935CF"/>
    <w:rsid w:val="00C951E9"/>
    <w:rsid w:val="00CA5977"/>
    <w:rsid w:val="00CE2AC3"/>
    <w:rsid w:val="00CF4B99"/>
    <w:rsid w:val="00D15566"/>
    <w:rsid w:val="00D236DA"/>
    <w:rsid w:val="00D26BAF"/>
    <w:rsid w:val="00D37102"/>
    <w:rsid w:val="00D442D6"/>
    <w:rsid w:val="00D46C6D"/>
    <w:rsid w:val="00D92B4A"/>
    <w:rsid w:val="00D9627D"/>
    <w:rsid w:val="00DA6FDE"/>
    <w:rsid w:val="00DB2D59"/>
    <w:rsid w:val="00DD0E41"/>
    <w:rsid w:val="00DE082B"/>
    <w:rsid w:val="00DE4C65"/>
    <w:rsid w:val="00DE70FD"/>
    <w:rsid w:val="00E07B33"/>
    <w:rsid w:val="00E6150A"/>
    <w:rsid w:val="00E74170"/>
    <w:rsid w:val="00EE469F"/>
    <w:rsid w:val="00EF6518"/>
    <w:rsid w:val="00F03DAF"/>
    <w:rsid w:val="00F044E2"/>
    <w:rsid w:val="00F223CC"/>
    <w:rsid w:val="00F22ED1"/>
    <w:rsid w:val="00F22FCC"/>
    <w:rsid w:val="00F245C7"/>
    <w:rsid w:val="00F374CA"/>
    <w:rsid w:val="00F65791"/>
    <w:rsid w:val="00F66731"/>
    <w:rsid w:val="00F712B0"/>
    <w:rsid w:val="00F87579"/>
    <w:rsid w:val="00FC6942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8C9A0A-01D1-4D1F-8087-7E79D798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rsid w:val="00EF6518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F8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9</cp:revision>
  <dcterms:created xsi:type="dcterms:W3CDTF">2020-12-04T06:33:00Z</dcterms:created>
  <dcterms:modified xsi:type="dcterms:W3CDTF">2020-12-08T10:26:00Z</dcterms:modified>
</cp:coreProperties>
</file>