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2EBE">
        <w:rPr>
          <w:rFonts w:ascii="Times New Roman" w:hAnsi="Times New Roman"/>
          <w:b/>
          <w:sz w:val="24"/>
          <w:szCs w:val="24"/>
        </w:rPr>
        <w:t>Директор ижевского филиала «Балтийского лизинга» рассказал об итогах работы за год</w:t>
      </w:r>
    </w:p>
    <w:p w:rsidR="00BE2EBE" w:rsidRPr="00BE2EBE" w:rsidRDefault="00D0751B" w:rsidP="00BE2E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E2EBE">
        <w:rPr>
          <w:rFonts w:ascii="Times New Roman" w:hAnsi="Times New Roman"/>
          <w:b/>
          <w:sz w:val="24"/>
          <w:szCs w:val="24"/>
        </w:rPr>
        <w:t>С</w:t>
      </w:r>
      <w:r w:rsidR="00763043" w:rsidRPr="00BE2EBE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501906" w:rsidRPr="00BE2EBE">
        <w:rPr>
          <w:rFonts w:ascii="Times New Roman" w:hAnsi="Times New Roman"/>
          <w:b/>
          <w:sz w:val="24"/>
          <w:szCs w:val="24"/>
        </w:rPr>
        <w:t>1</w:t>
      </w:r>
      <w:r w:rsidR="002E2EE6" w:rsidRPr="00BE2EBE">
        <w:rPr>
          <w:rFonts w:ascii="Times New Roman" w:hAnsi="Times New Roman"/>
          <w:b/>
          <w:sz w:val="24"/>
          <w:szCs w:val="24"/>
        </w:rPr>
        <w:t>8</w:t>
      </w:r>
      <w:r w:rsidR="0040326E" w:rsidRPr="00BE2EBE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BE2EBE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BE2EBE">
        <w:rPr>
          <w:rFonts w:ascii="Times New Roman" w:hAnsi="Times New Roman"/>
          <w:b/>
          <w:sz w:val="24"/>
          <w:szCs w:val="24"/>
        </w:rPr>
        <w:t>2020</w:t>
      </w:r>
      <w:r w:rsidR="00763043" w:rsidRPr="00BE2EBE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BE2EBE">
        <w:rPr>
          <w:rFonts w:ascii="Times New Roman" w:hAnsi="Times New Roman"/>
          <w:sz w:val="24"/>
          <w:szCs w:val="24"/>
        </w:rPr>
        <w:t xml:space="preserve"> </w:t>
      </w:r>
      <w:r w:rsidR="00BE2EBE" w:rsidRPr="00BE2EBE">
        <w:rPr>
          <w:rFonts w:ascii="Times New Roman" w:hAnsi="Times New Roman"/>
          <w:sz w:val="24"/>
          <w:szCs w:val="24"/>
        </w:rPr>
        <w:t>Директор филиала компании «Балтийский лизинг» в Ижевске Андрей Назаров присоединился к обсуждению перспектив развития рынка коммерческого и легкового транспорта в Удмуртской Республике. Он рассказал о новых тенденциях в лизинговой отрасли, развитии новых продуктов на рынке, а также о динамике показателей в сегменте автотранспорта регионального подразделения.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E2EBE">
        <w:rPr>
          <w:rFonts w:ascii="Times New Roman" w:hAnsi="Times New Roman"/>
          <w:sz w:val="24"/>
          <w:szCs w:val="24"/>
        </w:rPr>
        <w:t xml:space="preserve">Экспертное обсуждение состоялось в рамках </w:t>
      </w:r>
      <w:proofErr w:type="spellStart"/>
      <w:r w:rsidRPr="00BE2EBE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 на тему «Транспорт в дело», организованной региональной редакцией ИД «Коммерсант» - «Коммерсант Удмуртия». В ходе мероприятия участники дискуссии рассмотрели ряд вопросов, наиболее актуальных для рынка коммерческого транспорта России и региона. В частности, обсудили динамику изменения спроса в сегменте автотранспорта, влиянии пандемии на рынок, обсудили государственные и республиканские программы с льготными условиями по приобретению авто, существующие финансовые инструменты по приобретению транспорта и перспективы развития рынка.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E2EBE">
        <w:rPr>
          <w:rFonts w:ascii="Times New Roman" w:hAnsi="Times New Roman"/>
          <w:b/>
          <w:sz w:val="24"/>
          <w:szCs w:val="24"/>
        </w:rPr>
        <w:t>Андрей Назаров</w:t>
      </w:r>
      <w:r w:rsidRPr="00BE2EBE">
        <w:rPr>
          <w:rFonts w:ascii="Times New Roman" w:hAnsi="Times New Roman"/>
          <w:sz w:val="24"/>
          <w:szCs w:val="24"/>
        </w:rPr>
        <w:t xml:space="preserve"> подчеркнул, что по результатам января-ноября 2020 года объем нового бизнеса ижевского филиала «Балтийского лизинга» вырос на 17% по отношению к аналогичному периоду прошлого года. По количеству единиц рост составил 20%.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2EBE">
        <w:rPr>
          <w:rFonts w:ascii="Times New Roman" w:hAnsi="Times New Roman"/>
          <w:sz w:val="24"/>
          <w:szCs w:val="24"/>
        </w:rPr>
        <w:t xml:space="preserve">«Если говорить о сегментах-лидерах «Балтийского лизинга» в целом, то можно отметить следующую тенденцию: в топ наиболее популярных среди клиентов предметов лизинга стабильно входят легковой, грузовой и коммерческий транспорт. Стоит отметить, что сделки в этих сегментах традиционно являются и самыми популярными и в структуре рынка в целом. И, несмотря на то, что по информации </w:t>
      </w:r>
      <w:proofErr w:type="spellStart"/>
      <w:r w:rsidRPr="00BE2EBE">
        <w:rPr>
          <w:rFonts w:ascii="Times New Roman" w:hAnsi="Times New Roman"/>
          <w:sz w:val="24"/>
          <w:szCs w:val="24"/>
        </w:rPr>
        <w:t>Russian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EBE">
        <w:rPr>
          <w:rFonts w:ascii="Times New Roman" w:hAnsi="Times New Roman"/>
          <w:sz w:val="24"/>
          <w:szCs w:val="24"/>
        </w:rPr>
        <w:t>Automotive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EBE">
        <w:rPr>
          <w:rFonts w:ascii="Times New Roman" w:hAnsi="Times New Roman"/>
          <w:sz w:val="24"/>
          <w:szCs w:val="24"/>
        </w:rPr>
        <w:t>Market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EBE">
        <w:rPr>
          <w:rFonts w:ascii="Times New Roman" w:hAnsi="Times New Roman"/>
          <w:sz w:val="24"/>
          <w:szCs w:val="24"/>
        </w:rPr>
        <w:t>Research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, в январе-ноябре 2020 рынок новых легковых автомобилей сократился, </w:t>
      </w:r>
      <w:hyperlink r:id="rId8" w:history="1">
        <w:r w:rsidRPr="00BE2EBE">
          <w:rPr>
            <w:rStyle w:val="a9"/>
            <w:rFonts w:ascii="Times New Roman" w:hAnsi="Times New Roman"/>
            <w:sz w:val="24"/>
            <w:szCs w:val="24"/>
          </w:rPr>
          <w:t>спрос на лизинг легкового автотранспорта растет</w:t>
        </w:r>
      </w:hyperlink>
      <w:r w:rsidRPr="00BE2EBE">
        <w:rPr>
          <w:rFonts w:ascii="Times New Roman" w:hAnsi="Times New Roman"/>
          <w:sz w:val="24"/>
          <w:szCs w:val="24"/>
        </w:rPr>
        <w:t xml:space="preserve"> - по итогам десяти месяцев 2020 года в финансовый лизинг передано 101,3 тысячи машин, что на 5% больше результата десяти месяцев 2019 года. Кроме того, на общем фоне снижения спроса на новые автомобили региональный рынок Удмуртии показал двузначный рост», - рассказал </w:t>
      </w:r>
      <w:r w:rsidRPr="00BE2EBE">
        <w:rPr>
          <w:rFonts w:ascii="Times New Roman" w:hAnsi="Times New Roman"/>
          <w:b/>
          <w:sz w:val="24"/>
          <w:szCs w:val="24"/>
        </w:rPr>
        <w:t>Андрей Назаров.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E2EBE">
        <w:rPr>
          <w:rFonts w:ascii="Times New Roman" w:hAnsi="Times New Roman"/>
          <w:sz w:val="24"/>
          <w:szCs w:val="24"/>
        </w:rPr>
        <w:t>Он отметил, что «Балтийский лизинг» может предложить своим клиентам автомобили любой категории — от эконо</w:t>
      </w:r>
      <w:proofErr w:type="gramStart"/>
      <w:r w:rsidRPr="00BE2EBE">
        <w:rPr>
          <w:rFonts w:ascii="Times New Roman" w:hAnsi="Times New Roman"/>
          <w:sz w:val="24"/>
          <w:szCs w:val="24"/>
        </w:rPr>
        <w:t>м-</w:t>
      </w:r>
      <w:proofErr w:type="gramEnd"/>
      <w:r w:rsidRPr="00BE2EB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E2EBE">
        <w:rPr>
          <w:rFonts w:ascii="Times New Roman" w:hAnsi="Times New Roman"/>
          <w:sz w:val="24"/>
          <w:szCs w:val="24"/>
        </w:rPr>
        <w:t>бизнес-класса</w:t>
      </w:r>
      <w:proofErr w:type="spellEnd"/>
      <w:r w:rsidRPr="00BE2EBE">
        <w:rPr>
          <w:rFonts w:ascii="Times New Roman" w:hAnsi="Times New Roman"/>
          <w:sz w:val="24"/>
          <w:szCs w:val="24"/>
        </w:rPr>
        <w:t>.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E2EBE">
        <w:rPr>
          <w:rFonts w:ascii="Times New Roman" w:hAnsi="Times New Roman"/>
          <w:sz w:val="24"/>
          <w:szCs w:val="24"/>
        </w:rPr>
        <w:t xml:space="preserve">«Предприниматели могут воспользоваться </w:t>
      </w:r>
      <w:hyperlink r:id="rId9" w:history="1">
        <w:r w:rsidRPr="00BE2EBE">
          <w:rPr>
            <w:rStyle w:val="a9"/>
            <w:rFonts w:ascii="Times New Roman" w:hAnsi="Times New Roman"/>
            <w:sz w:val="24"/>
            <w:szCs w:val="24"/>
          </w:rPr>
          <w:t>специальными программами</w:t>
        </w:r>
      </w:hyperlink>
      <w:r w:rsidRPr="00BE2EBE">
        <w:rPr>
          <w:rFonts w:ascii="Times New Roman" w:hAnsi="Times New Roman"/>
          <w:sz w:val="24"/>
          <w:szCs w:val="24"/>
        </w:rPr>
        <w:t xml:space="preserve">, которые на основе потребностей рынка разрабатываются специалистами компании совместно с партнерами. Они позволяют бизнесменам создавать с нуля и обновлять свой автопарк в соответствии с их индивидуальными запросами на еще более выгодных условиях», - говорит </w:t>
      </w:r>
      <w:r w:rsidRPr="00BE2EBE">
        <w:rPr>
          <w:rFonts w:ascii="Times New Roman" w:hAnsi="Times New Roman"/>
          <w:b/>
          <w:sz w:val="24"/>
          <w:szCs w:val="24"/>
        </w:rPr>
        <w:t>Андрей Назаров.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EBE">
        <w:rPr>
          <w:rFonts w:ascii="Times New Roman" w:hAnsi="Times New Roman"/>
          <w:sz w:val="24"/>
          <w:szCs w:val="24"/>
        </w:rPr>
        <w:t>По словам директора ижевского филиала компании, также сейчас для клиентов «Балтийского лизинга» действует новогоднее предложение </w:t>
      </w:r>
      <w:hyperlink r:id="rId10" w:history="1">
        <w:r w:rsidRPr="00BE2EBE">
          <w:rPr>
            <w:rStyle w:val="a9"/>
            <w:rFonts w:ascii="Times New Roman" w:hAnsi="Times New Roman"/>
            <w:sz w:val="24"/>
            <w:szCs w:val="24"/>
          </w:rPr>
          <w:t>«Защитим на год вперед»</w:t>
        </w:r>
      </w:hyperlink>
      <w:r w:rsidRPr="00BE2EBE">
        <w:rPr>
          <w:rFonts w:ascii="Times New Roman" w:hAnsi="Times New Roman"/>
          <w:sz w:val="24"/>
          <w:szCs w:val="24"/>
        </w:rPr>
        <w:t xml:space="preserve">. По его условиям, клиенты, приобретая легковые авто от </w:t>
      </w:r>
      <w:proofErr w:type="spellStart"/>
      <w:r w:rsidRPr="00BE2EBE">
        <w:rPr>
          <w:rFonts w:ascii="Times New Roman" w:hAnsi="Times New Roman"/>
          <w:sz w:val="24"/>
          <w:szCs w:val="24"/>
        </w:rPr>
        <w:t>Audi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2EBE">
        <w:rPr>
          <w:rFonts w:ascii="Times New Roman" w:hAnsi="Times New Roman"/>
          <w:sz w:val="24"/>
          <w:szCs w:val="24"/>
        </w:rPr>
        <w:t>Volvo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, грузовики КамАЗ, самосвалы и седельные тягачи DAF, IVECO, </w:t>
      </w:r>
      <w:proofErr w:type="spellStart"/>
      <w:r w:rsidRPr="00BE2EBE">
        <w:rPr>
          <w:rFonts w:ascii="Times New Roman" w:hAnsi="Times New Roman"/>
          <w:sz w:val="24"/>
          <w:szCs w:val="24"/>
        </w:rPr>
        <w:t>Scania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, MAN, </w:t>
      </w:r>
      <w:proofErr w:type="spellStart"/>
      <w:r w:rsidRPr="00BE2EBE">
        <w:rPr>
          <w:rFonts w:ascii="Times New Roman" w:hAnsi="Times New Roman"/>
          <w:sz w:val="24"/>
          <w:szCs w:val="24"/>
        </w:rPr>
        <w:t>Volvo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EBE">
        <w:rPr>
          <w:rFonts w:ascii="Times New Roman" w:hAnsi="Times New Roman"/>
          <w:sz w:val="24"/>
          <w:szCs w:val="24"/>
        </w:rPr>
        <w:t>Mercedes-Benz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EBE">
        <w:rPr>
          <w:rFonts w:ascii="Times New Roman" w:hAnsi="Times New Roman"/>
          <w:sz w:val="24"/>
          <w:szCs w:val="24"/>
        </w:rPr>
        <w:t>Renault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, а также самосвалы брендов </w:t>
      </w:r>
      <w:proofErr w:type="spellStart"/>
      <w:r w:rsidRPr="00BE2EBE">
        <w:rPr>
          <w:rFonts w:ascii="Times New Roman" w:hAnsi="Times New Roman"/>
          <w:sz w:val="24"/>
          <w:szCs w:val="24"/>
        </w:rPr>
        <w:t>Shaanxi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EBE">
        <w:rPr>
          <w:rFonts w:ascii="Times New Roman" w:hAnsi="Times New Roman"/>
          <w:sz w:val="24"/>
          <w:szCs w:val="24"/>
        </w:rPr>
        <w:t>Shacman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, HOWO, FAW, </w:t>
      </w:r>
      <w:proofErr w:type="spellStart"/>
      <w:r w:rsidRPr="00BE2EBE">
        <w:rPr>
          <w:rFonts w:ascii="Times New Roman" w:hAnsi="Times New Roman"/>
          <w:sz w:val="24"/>
          <w:szCs w:val="24"/>
        </w:rPr>
        <w:t>Foton</w:t>
      </w:r>
      <w:proofErr w:type="spellEnd"/>
      <w:r w:rsidRPr="00BE2EBE">
        <w:rPr>
          <w:rFonts w:ascii="Times New Roman" w:hAnsi="Times New Roman"/>
          <w:sz w:val="24"/>
          <w:szCs w:val="24"/>
        </w:rPr>
        <w:t>, получают КАСКО на год за счет компании.</w:t>
      </w:r>
      <w:proofErr w:type="gramEnd"/>
      <w:r w:rsidRPr="00BE2EBE">
        <w:rPr>
          <w:rFonts w:ascii="Times New Roman" w:hAnsi="Times New Roman"/>
          <w:sz w:val="24"/>
          <w:szCs w:val="24"/>
        </w:rPr>
        <w:t xml:space="preserve"> Кроме того, в условиях </w:t>
      </w:r>
      <w:proofErr w:type="spellStart"/>
      <w:r w:rsidRPr="00BE2EBE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 появился новый сегмент – экскаваторы. Программа будет действовать до 31 декабря 2020 года. 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E2EBE">
        <w:rPr>
          <w:rFonts w:ascii="Times New Roman" w:hAnsi="Times New Roman"/>
          <w:sz w:val="24"/>
          <w:szCs w:val="24"/>
        </w:rPr>
        <w:t>Кроме того, у предприятий, которые уже сотрудничали с «Балтийским лизингом», есть возможность получить необходимое финансирование даже без первоначального взноса.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E2EBE">
        <w:rPr>
          <w:rFonts w:ascii="Times New Roman" w:hAnsi="Times New Roman"/>
          <w:sz w:val="24"/>
          <w:szCs w:val="24"/>
        </w:rPr>
        <w:t>«В честь своего 30-летия «Балтийский лизинг» запустил программу </w:t>
      </w:r>
      <w:hyperlink r:id="rId11" w:history="1">
        <w:r w:rsidRPr="00BE2EBE">
          <w:rPr>
            <w:rStyle w:val="a9"/>
            <w:rFonts w:ascii="Times New Roman" w:hAnsi="Times New Roman"/>
            <w:sz w:val="24"/>
            <w:szCs w:val="24"/>
          </w:rPr>
          <w:t>«Привилегия для своих – просто, как аренда»</w:t>
        </w:r>
      </w:hyperlink>
      <w:r w:rsidRPr="00BE2EBE">
        <w:rPr>
          <w:rFonts w:ascii="Times New Roman" w:hAnsi="Times New Roman"/>
          <w:sz w:val="24"/>
          <w:szCs w:val="24"/>
        </w:rPr>
        <w:t xml:space="preserve">. В соответствии с ее условиями представителям бизнеса, уже сотрудничавшим с компанией, при заключении сделок, предметом которых становятся автомобили или спецтехника, доступны авансы в размере от 0%», - добавил </w:t>
      </w:r>
      <w:r w:rsidRPr="00BE2EBE">
        <w:rPr>
          <w:rFonts w:ascii="Times New Roman" w:hAnsi="Times New Roman"/>
          <w:b/>
          <w:sz w:val="24"/>
          <w:szCs w:val="24"/>
        </w:rPr>
        <w:t>Андрей Назаров.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E2EBE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BE2EBE">
        <w:rPr>
          <w:rFonts w:ascii="Times New Roman" w:hAnsi="Times New Roman"/>
          <w:sz w:val="24"/>
          <w:szCs w:val="24"/>
        </w:rPr>
        <w:t>ы ООО</w:t>
      </w:r>
      <w:proofErr w:type="gramEnd"/>
      <w:r w:rsidRPr="00BE2EBE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BE2EBE">
        <w:rPr>
          <w:rFonts w:ascii="Times New Roman" w:hAnsi="Times New Roman"/>
          <w:sz w:val="24"/>
          <w:szCs w:val="24"/>
        </w:rPr>
        <w:t>online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BE2EBE">
        <w:rPr>
          <w:rFonts w:ascii="Times New Roman" w:hAnsi="Times New Roman"/>
          <w:sz w:val="24"/>
          <w:szCs w:val="24"/>
        </w:rPr>
        <w:t>Диадок</w:t>
      </w:r>
      <w:proofErr w:type="spellEnd"/>
      <w:r w:rsidRPr="00BE2EBE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BE2EBE">
        <w:rPr>
          <w:rFonts w:ascii="Times New Roman" w:hAnsi="Times New Roman"/>
          <w:sz w:val="24"/>
          <w:szCs w:val="24"/>
        </w:rPr>
        <w:t>diadoc.ru</w:t>
      </w:r>
      <w:proofErr w:type="spellEnd"/>
      <w:r w:rsidRPr="00BE2EBE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 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2EBE">
        <w:rPr>
          <w:rFonts w:ascii="Times New Roman" w:hAnsi="Times New Roman"/>
          <w:b/>
          <w:sz w:val="24"/>
          <w:szCs w:val="24"/>
        </w:rPr>
        <w:t>Справка: </w:t>
      </w:r>
    </w:p>
    <w:p w:rsidR="00BE2EBE" w:rsidRPr="00BE2EBE" w:rsidRDefault="00BE2EBE" w:rsidP="00BE2EBE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BE2EBE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BE2EBE">
        <w:rPr>
          <w:rFonts w:ascii="Times New Roman" w:hAnsi="Times New Roman"/>
        </w:rPr>
        <w:t xml:space="preserve"> лизинга. ООО «Балтийский лизинг». </w:t>
      </w:r>
    </w:p>
    <w:p w:rsidR="00AE6084" w:rsidRPr="0064059E" w:rsidRDefault="00BC47D2" w:rsidP="001C36C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 xml:space="preserve">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</w:t>
      </w:r>
      <w:r w:rsidR="001B7B20">
        <w:rPr>
          <w:rFonts w:ascii="Times New Roman" w:hAnsi="Times New Roman"/>
          <w:i/>
          <w:sz w:val="20"/>
          <w:szCs w:val="20"/>
        </w:rPr>
        <w:t>девяти</w:t>
      </w:r>
      <w:r w:rsidRPr="007715E4">
        <w:rPr>
          <w:rFonts w:ascii="Times New Roman" w:hAnsi="Times New Roman"/>
          <w:i/>
          <w:sz w:val="20"/>
          <w:szCs w:val="20"/>
        </w:rPr>
        <w:t xml:space="preserve"> месяцев 2020 года объем нового бизнеса (стоимость лизингового имущества без НДС) компании «Балтийский лизинг» превысил </w:t>
      </w:r>
      <w:r w:rsidR="001B7B20">
        <w:rPr>
          <w:rFonts w:ascii="Times New Roman" w:hAnsi="Times New Roman"/>
          <w:i/>
          <w:sz w:val="20"/>
          <w:szCs w:val="20"/>
        </w:rPr>
        <w:t>45,6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1B7B20">
        <w:rPr>
          <w:rFonts w:ascii="Times New Roman" w:hAnsi="Times New Roman"/>
          <w:i/>
          <w:sz w:val="20"/>
          <w:szCs w:val="20"/>
        </w:rPr>
        <w:t>октября</w:t>
      </w:r>
      <w:r w:rsidRPr="007715E4">
        <w:rPr>
          <w:rFonts w:ascii="Times New Roman" w:hAnsi="Times New Roman"/>
          <w:i/>
          <w:sz w:val="20"/>
          <w:szCs w:val="20"/>
        </w:rPr>
        <w:t xml:space="preserve"> 2020 года объем лизингового портфеля составил </w:t>
      </w:r>
      <w:r w:rsidR="001B7B20">
        <w:rPr>
          <w:rFonts w:ascii="Times New Roman" w:hAnsi="Times New Roman"/>
          <w:i/>
          <w:sz w:val="20"/>
          <w:szCs w:val="20"/>
        </w:rPr>
        <w:t>75,5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2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2D7BE1" w:rsidP="000A6CD0">
      <w:pPr>
        <w:spacing w:after="240"/>
        <w:jc w:val="right"/>
      </w:pPr>
      <w:hyperlink r:id="rId13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17" w:rsidRDefault="00704617" w:rsidP="007C7DE5">
      <w:r>
        <w:separator/>
      </w:r>
    </w:p>
  </w:endnote>
  <w:endnote w:type="continuationSeparator" w:id="0">
    <w:p w:rsidR="00704617" w:rsidRDefault="007046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17" w:rsidRDefault="00704617" w:rsidP="007C7DE5">
      <w:r>
        <w:separator/>
      </w:r>
    </w:p>
  </w:footnote>
  <w:footnote w:type="continuationSeparator" w:id="0">
    <w:p w:rsidR="00704617" w:rsidRDefault="007046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17" w:rsidRDefault="00704617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617" w:rsidRDefault="00704617">
    <w:pPr>
      <w:pStyle w:val="a3"/>
    </w:pPr>
  </w:p>
  <w:p w:rsidR="00704617" w:rsidRDefault="007046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1273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1B74"/>
    <w:rsid w:val="001A2456"/>
    <w:rsid w:val="001A36A4"/>
    <w:rsid w:val="001A4D25"/>
    <w:rsid w:val="001A66D6"/>
    <w:rsid w:val="001A6EC2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1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2EBE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2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info.ru/news/legkovoy-transport/spros-na-lizing-legkovykh-avtomobiley-rastet" TargetMode="External"/><Relationship Id="rId13" Type="http://schemas.openxmlformats.org/officeDocument/2006/relationships/hyperlink" Target="mailto:pr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light/30_anniversar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specs/spec-light/kasko-v-poda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E9C1-3E23-461F-88D0-329C8364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478</cp:revision>
  <dcterms:created xsi:type="dcterms:W3CDTF">2018-07-26T07:30:00Z</dcterms:created>
  <dcterms:modified xsi:type="dcterms:W3CDTF">2020-12-18T12:54:00Z</dcterms:modified>
</cp:coreProperties>
</file>