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1146F7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 w14:anchorId="75CA14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1146F7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0B3103" w:rsidRDefault="00302A7F" w:rsidP="000B3103">
      <w:pPr>
        <w:spacing w:before="100" w:beforeAutospacing="1" w:after="80"/>
        <w:contextualSpacing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A7184D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A7184D" w:rsidRDefault="00A7184D" w:rsidP="000B3103">
      <w:pPr>
        <w:spacing w:before="100" w:beforeAutospacing="1" w:after="80"/>
        <w:contextualSpacing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23</w:t>
      </w:r>
      <w:r w:rsidR="00405686" w:rsidRPr="00A7184D">
        <w:rPr>
          <w:rFonts w:ascii="Trebuchet MS" w:eastAsia="Rosatom" w:hAnsi="Trebuchet MS"/>
          <w:b/>
          <w:color w:val="000000" w:themeColor="text1"/>
          <w:sz w:val="24"/>
          <w:szCs w:val="24"/>
        </w:rPr>
        <w:t>.12</w:t>
      </w:r>
      <w:r w:rsidR="00302A7F" w:rsidRPr="00A7184D">
        <w:rPr>
          <w:rFonts w:ascii="Trebuchet MS" w:eastAsia="Rosatom" w:hAnsi="Trebuchet MS"/>
          <w:b/>
          <w:color w:val="000000" w:themeColor="text1"/>
          <w:sz w:val="24"/>
          <w:szCs w:val="24"/>
        </w:rPr>
        <w:t>.2020</w:t>
      </w:r>
    </w:p>
    <w:p w:rsidR="00A7184D" w:rsidRPr="00A7184D" w:rsidRDefault="00A7184D" w:rsidP="00A7184D">
      <w:pPr>
        <w:spacing w:before="100" w:beforeAutospacing="1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</w:rPr>
      </w:pPr>
      <w:r w:rsidRPr="00A7184D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Курская АЭС: </w:t>
      </w:r>
      <w:r w:rsidRPr="00A7184D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</w:rPr>
        <w:t>в Курчатове в рекордные сроки построен путепровод через железную дорогу</w:t>
      </w:r>
    </w:p>
    <w:p w:rsidR="00340492" w:rsidRPr="00A7184D" w:rsidRDefault="00A7184D" w:rsidP="00A7184D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A7184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Чуть больше года потребовалось строителям, чтобы соединить</w:t>
      </w:r>
      <w:r w:rsidR="000B3103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путепроводом южный жилой район</w:t>
      </w:r>
      <w:r w:rsidRPr="00A7184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города-спутника Курской АЭС с основной частью Курчатова. 22 декабря состоялось официальное открытие дорожной развязки.</w:t>
      </w:r>
    </w:p>
    <w:p w:rsidR="00A7184D" w:rsidRDefault="00A7184D" w:rsidP="00A7184D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A7184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«</w:t>
      </w:r>
      <w:r w:rsidRPr="00A7184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У нас синергия и совместная работа: «Росатом», через Курскую АЭС финансирует проектные работы, а мы за счет средств федерального и регионального бюджета реализуем объекты, – отметил в ходе церемонии открытия путепровода губернатор Курской области </w:t>
      </w:r>
      <w:r w:rsidRPr="00A7184D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Роман Старовойт</w:t>
      </w:r>
      <w:r w:rsidRPr="00A7184D">
        <w:rPr>
          <w:rFonts w:ascii="Trebuchet MS" w:hAnsi="Trebuchet MS" w:cs="Times New Roman"/>
          <w:color w:val="404040" w:themeColor="text1" w:themeTint="BF"/>
          <w:sz w:val="24"/>
          <w:szCs w:val="24"/>
        </w:rPr>
        <w:t>. – В следующем году на улично-дорожную сеть города атомщиков запланировано направить 150 миллионов рублей. Будут построены новые улицы в южном микрорайоне, отремонтированы общественные территории в основной части Курчатова».</w:t>
      </w:r>
    </w:p>
    <w:p w:rsidR="00340492" w:rsidRPr="0095581B" w:rsidRDefault="00340492" w:rsidP="00A7184D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95581B">
        <w:rPr>
          <w:rFonts w:ascii="Trebuchet MS" w:hAnsi="Trebuchet MS" w:cs="Times New Roman"/>
          <w:color w:val="404040" w:themeColor="text1" w:themeTint="BF"/>
          <w:sz w:val="24"/>
          <w:szCs w:val="24"/>
        </w:rPr>
        <w:t>Отсутствие транспортной развязки сдерживало развитие Курчатова. Строительство путепровода дало импульс для жилищного строительства - в микрорайоне «Атомград» продолжилось строительство многоквартирных домов. С 2016 года пять домов заселены, еще 4 на этапе сооружения фундамента.</w:t>
      </w:r>
    </w:p>
    <w:p w:rsidR="00A7184D" w:rsidRPr="00A7184D" w:rsidRDefault="00A7184D" w:rsidP="00A7184D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A7184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«Проект путепровода разработан при финансовой поддержке Курской АЭС, на это было выделено 3 миллиона рублей, – отметил директор Курской АЭС </w:t>
      </w:r>
      <w:r w:rsidRPr="00A7184D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Вячеслав Федюкин</w:t>
      </w:r>
      <w:r w:rsidRPr="00A7184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. – </w:t>
      </w:r>
      <w:r w:rsidR="000B3103" w:rsidRPr="0095581B">
        <w:rPr>
          <w:rFonts w:ascii="Trebuchet MS" w:hAnsi="Trebuchet MS" w:cs="Times New Roman"/>
          <w:color w:val="404040" w:themeColor="text1" w:themeTint="BF"/>
          <w:sz w:val="24"/>
          <w:szCs w:val="24"/>
        </w:rPr>
        <w:t>Рассчитываем, что строители станции замещения теперь будут приезжать к нам семьями. Жилья всем хватит.</w:t>
      </w:r>
      <w:r w:rsidR="000B3103" w:rsidRPr="00A7184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</w:t>
      </w:r>
      <w:r w:rsidRPr="00A7184D">
        <w:rPr>
          <w:rFonts w:ascii="Trebuchet MS" w:hAnsi="Trebuchet MS" w:cs="Times New Roman"/>
          <w:color w:val="404040" w:themeColor="text1" w:themeTint="BF"/>
          <w:sz w:val="24"/>
          <w:szCs w:val="24"/>
        </w:rPr>
        <w:t>По прогнозам численность населения южной части города после открытия путепровода ожидается свыше 20 тысяч».</w:t>
      </w:r>
    </w:p>
    <w:p w:rsidR="00A7184D" w:rsidRPr="00A7184D" w:rsidRDefault="00A7184D" w:rsidP="00A7184D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A7184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Суммарная протяженность участка путепровода с подходами к нему – 870 метров. Это </w:t>
      </w:r>
      <w:r w:rsidR="001146F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4-</w:t>
      </w:r>
      <w:r w:rsidRPr="00A7184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полосная дорога с освещением и тротуарами. Общая стоимость работ составила 320 млн рублей.</w:t>
      </w:r>
      <w:bookmarkStart w:id="0" w:name="_GoBack"/>
      <w:bookmarkEnd w:id="0"/>
    </w:p>
    <w:p w:rsidR="00DB2D59" w:rsidRPr="00A7184D" w:rsidRDefault="00302A7F" w:rsidP="00A7184D">
      <w:pPr>
        <w:spacing w:before="100" w:beforeAutospacing="1"/>
        <w:ind w:right="-22"/>
        <w:jc w:val="right"/>
        <w:rPr>
          <w:rFonts w:ascii="Trebuchet MS" w:hAnsi="Trebuchet MS"/>
          <w:b/>
          <w:color w:val="000000" w:themeColor="text1"/>
          <w:sz w:val="24"/>
          <w:szCs w:val="24"/>
        </w:rPr>
      </w:pPr>
      <w:r w:rsidRPr="00A7184D">
        <w:rPr>
          <w:rFonts w:ascii="Trebuchet MS" w:hAnsi="Trebuchet MS"/>
          <w:b/>
          <w:color w:val="000000" w:themeColor="text1"/>
          <w:sz w:val="24"/>
          <w:szCs w:val="24"/>
        </w:rPr>
        <w:t>Управление информации и общественных связей</w:t>
      </w:r>
      <w:r w:rsidR="00A615EF" w:rsidRPr="00A7184D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09022C" w:rsidRPr="00A7184D">
        <w:rPr>
          <w:rFonts w:ascii="Trebuchet MS" w:hAnsi="Trebuchet MS"/>
          <w:b/>
          <w:color w:val="000000" w:themeColor="text1"/>
          <w:sz w:val="24"/>
          <w:szCs w:val="24"/>
        </w:rPr>
        <w:t>Курской АЭС</w:t>
      </w:r>
    </w:p>
    <w:sectPr w:rsidR="00DB2D59" w:rsidRPr="00A7184D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Corbel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B3103"/>
    <w:rsid w:val="000C6CF9"/>
    <w:rsid w:val="001146F7"/>
    <w:rsid w:val="00130F0E"/>
    <w:rsid w:val="0015130C"/>
    <w:rsid w:val="00156644"/>
    <w:rsid w:val="001743D5"/>
    <w:rsid w:val="001A2F8F"/>
    <w:rsid w:val="001A5433"/>
    <w:rsid w:val="001C0062"/>
    <w:rsid w:val="001D3626"/>
    <w:rsid w:val="001F0877"/>
    <w:rsid w:val="001F44EC"/>
    <w:rsid w:val="00204D49"/>
    <w:rsid w:val="0020634D"/>
    <w:rsid w:val="002131BD"/>
    <w:rsid w:val="0023690F"/>
    <w:rsid w:val="00260581"/>
    <w:rsid w:val="00270E9F"/>
    <w:rsid w:val="002A3117"/>
    <w:rsid w:val="002C322B"/>
    <w:rsid w:val="002F2C31"/>
    <w:rsid w:val="00302A7F"/>
    <w:rsid w:val="003107CF"/>
    <w:rsid w:val="00337C3A"/>
    <w:rsid w:val="00340492"/>
    <w:rsid w:val="00361556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D32A9"/>
    <w:rsid w:val="004F4A15"/>
    <w:rsid w:val="005039EF"/>
    <w:rsid w:val="00503CFA"/>
    <w:rsid w:val="00505B36"/>
    <w:rsid w:val="005213AB"/>
    <w:rsid w:val="00525DFB"/>
    <w:rsid w:val="005561A0"/>
    <w:rsid w:val="00564B97"/>
    <w:rsid w:val="00591301"/>
    <w:rsid w:val="005918D9"/>
    <w:rsid w:val="005A4359"/>
    <w:rsid w:val="005E62BC"/>
    <w:rsid w:val="00617EF5"/>
    <w:rsid w:val="006262B1"/>
    <w:rsid w:val="006265FE"/>
    <w:rsid w:val="006700D3"/>
    <w:rsid w:val="00671123"/>
    <w:rsid w:val="006A7839"/>
    <w:rsid w:val="006B00AF"/>
    <w:rsid w:val="006B6264"/>
    <w:rsid w:val="006F2DC3"/>
    <w:rsid w:val="006F77B7"/>
    <w:rsid w:val="00702325"/>
    <w:rsid w:val="0071318B"/>
    <w:rsid w:val="00741C6D"/>
    <w:rsid w:val="00744DAF"/>
    <w:rsid w:val="007829CB"/>
    <w:rsid w:val="00794B65"/>
    <w:rsid w:val="007A0B5D"/>
    <w:rsid w:val="007B502E"/>
    <w:rsid w:val="007C7ED0"/>
    <w:rsid w:val="007D2EA0"/>
    <w:rsid w:val="007D4308"/>
    <w:rsid w:val="007E673C"/>
    <w:rsid w:val="00802F00"/>
    <w:rsid w:val="00806A8D"/>
    <w:rsid w:val="008529F5"/>
    <w:rsid w:val="00890217"/>
    <w:rsid w:val="008D47CB"/>
    <w:rsid w:val="008E3C99"/>
    <w:rsid w:val="008F1A73"/>
    <w:rsid w:val="00913BCE"/>
    <w:rsid w:val="0095581B"/>
    <w:rsid w:val="00955D5F"/>
    <w:rsid w:val="009A2806"/>
    <w:rsid w:val="009A659F"/>
    <w:rsid w:val="009F1035"/>
    <w:rsid w:val="00A076B4"/>
    <w:rsid w:val="00A451F2"/>
    <w:rsid w:val="00A615EF"/>
    <w:rsid w:val="00A7184D"/>
    <w:rsid w:val="00AA5553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24BAD"/>
    <w:rsid w:val="00C30EB8"/>
    <w:rsid w:val="00C43CC4"/>
    <w:rsid w:val="00C62457"/>
    <w:rsid w:val="00C841D2"/>
    <w:rsid w:val="00C935CF"/>
    <w:rsid w:val="00C951E9"/>
    <w:rsid w:val="00CE2AC3"/>
    <w:rsid w:val="00CF4B99"/>
    <w:rsid w:val="00D26BAF"/>
    <w:rsid w:val="00D37102"/>
    <w:rsid w:val="00D442D6"/>
    <w:rsid w:val="00D46C6D"/>
    <w:rsid w:val="00D9627D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0F51"/>
    <w:rsid w:val="00F03DAF"/>
    <w:rsid w:val="00F044E2"/>
    <w:rsid w:val="00F223CC"/>
    <w:rsid w:val="00F22ED1"/>
    <w:rsid w:val="00F22FCC"/>
    <w:rsid w:val="00F245C7"/>
    <w:rsid w:val="00F65791"/>
    <w:rsid w:val="00F66731"/>
    <w:rsid w:val="00F712B0"/>
    <w:rsid w:val="00F905D6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F27396-426A-4959-8553-F7756348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7</cp:revision>
  <dcterms:created xsi:type="dcterms:W3CDTF">2020-12-04T06:33:00Z</dcterms:created>
  <dcterms:modified xsi:type="dcterms:W3CDTF">2020-12-23T08:23:00Z</dcterms:modified>
</cp:coreProperties>
</file>