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2" w:rsidRPr="00FC14B2" w:rsidRDefault="00FC14B2" w:rsidP="00FC14B2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C14B2">
        <w:rPr>
          <w:rFonts w:ascii="Times New Roman" w:hAnsi="Times New Roman"/>
          <w:b/>
          <w:sz w:val="24"/>
          <w:szCs w:val="24"/>
        </w:rPr>
        <w:t>«Балтийский лизинг» предлагает клиентам пять видов карт помощи на дорогах</w:t>
      </w:r>
    </w:p>
    <w:p w:rsidR="00FC14B2" w:rsidRPr="00FC14B2" w:rsidRDefault="00D0751B" w:rsidP="00FC14B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14B2">
        <w:rPr>
          <w:rFonts w:ascii="Times New Roman" w:hAnsi="Times New Roman"/>
          <w:b/>
          <w:sz w:val="24"/>
          <w:szCs w:val="24"/>
        </w:rPr>
        <w:t>С</w:t>
      </w:r>
      <w:r w:rsidR="00763043" w:rsidRPr="00FC14B2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781FCA" w:rsidRPr="00FC14B2">
        <w:rPr>
          <w:rFonts w:ascii="Times New Roman" w:hAnsi="Times New Roman"/>
          <w:b/>
          <w:sz w:val="24"/>
          <w:szCs w:val="24"/>
        </w:rPr>
        <w:t>5</w:t>
      </w:r>
      <w:r w:rsidR="00D97000" w:rsidRPr="00FC14B2">
        <w:rPr>
          <w:rFonts w:ascii="Times New Roman" w:hAnsi="Times New Roman"/>
          <w:b/>
          <w:sz w:val="24"/>
          <w:szCs w:val="24"/>
        </w:rPr>
        <w:t xml:space="preserve"> февраля</w:t>
      </w:r>
      <w:r w:rsidR="000F62C2" w:rsidRPr="00FC14B2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FC14B2">
        <w:rPr>
          <w:rFonts w:ascii="Times New Roman" w:hAnsi="Times New Roman"/>
          <w:b/>
          <w:sz w:val="24"/>
          <w:szCs w:val="24"/>
        </w:rPr>
        <w:t>2021</w:t>
      </w:r>
      <w:r w:rsidR="00763043" w:rsidRPr="00FC14B2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FC14B2">
        <w:rPr>
          <w:rFonts w:ascii="Times New Roman" w:hAnsi="Times New Roman"/>
          <w:b/>
          <w:sz w:val="24"/>
          <w:szCs w:val="24"/>
        </w:rPr>
        <w:t>.</w:t>
      </w:r>
      <w:r w:rsidR="00A701F0" w:rsidRPr="00FC14B2">
        <w:rPr>
          <w:rFonts w:ascii="Times New Roman" w:hAnsi="Times New Roman"/>
          <w:sz w:val="24"/>
          <w:szCs w:val="24"/>
        </w:rPr>
        <w:t xml:space="preserve"> </w:t>
      </w:r>
      <w:r w:rsidR="00FC14B2" w:rsidRPr="00FC14B2">
        <w:rPr>
          <w:rFonts w:ascii="Times New Roman" w:hAnsi="Times New Roman"/>
          <w:sz w:val="24"/>
          <w:szCs w:val="24"/>
        </w:rPr>
        <w:t>Клиентам «Балтийского лизинга», приобретающим автотранспорт, доступны карты помощи на дорогах. Компания разработала карты для каждого сегмента авто: для легковых, легких коммерческих и для грузовых машин, при этом для легковых автомобилей карты делятся на три подвида («STANDRT», «PREMIUM», «VIP»). Наполнение каждой карты специалисты «Балтийского лизинга» и компаний-партнеров формировали в индивидуальном порядке, учитывая потребности клиентов.</w:t>
      </w:r>
    </w:p>
    <w:p w:rsidR="00FC14B2" w:rsidRPr="00FC14B2" w:rsidRDefault="00FC14B2" w:rsidP="00FC14B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14B2">
        <w:rPr>
          <w:rFonts w:ascii="Times New Roman" w:hAnsi="Times New Roman"/>
          <w:sz w:val="24"/>
          <w:szCs w:val="24"/>
        </w:rPr>
        <w:t xml:space="preserve">Если клиенту, оформившему в лизинг легковую машину, требуется необходимый минимум услуг помощи на дорогах, ему подойдёт карта «STANDART». С ней автолюбитель всегда может рассчитывать на техпомощь в случае непредвиденных ситуаций (замена колес, подвоз топлива, подзарядка аккумулятора, мелкий ремонт на месте и т.д.). Также владельцам этой карты доступна круглосуточная юридическая помощь, персональный менеджер от страховой компании, запись на ТО, эвакуация машины при поломке, а также поиск эвакуированного авто. </w:t>
      </w:r>
    </w:p>
    <w:p w:rsidR="00FC14B2" w:rsidRPr="00FC14B2" w:rsidRDefault="00FC14B2" w:rsidP="00FC14B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14B2">
        <w:rPr>
          <w:rFonts w:ascii="Times New Roman" w:hAnsi="Times New Roman"/>
          <w:sz w:val="24"/>
          <w:szCs w:val="24"/>
        </w:rPr>
        <w:t xml:space="preserve">Следующий тип карты для легковых машин – «PREMIUM», в рамках этого сертификата доступны те же услуги, что и по карте «STANDART», а также доставка авто на ТО без клиента, мониторинг штрафов ГИБДД, опция «трезвый водитель», услуги такси при поломке авто или ДТП, откапывание машины из снега и очистка стекол. </w:t>
      </w:r>
    </w:p>
    <w:p w:rsidR="00FC14B2" w:rsidRPr="00FC14B2" w:rsidRDefault="00FC14B2" w:rsidP="00FC14B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14B2">
        <w:rPr>
          <w:rFonts w:ascii="Times New Roman" w:hAnsi="Times New Roman"/>
          <w:sz w:val="24"/>
          <w:szCs w:val="24"/>
        </w:rPr>
        <w:t>Третий вариант сертификата для владельцев легковых машин – карта VIP. Обладает теми же возможностями, что и «PREMIUM», но при этом часть опций предоставляется в большем объеме.</w:t>
      </w:r>
    </w:p>
    <w:p w:rsidR="00FC14B2" w:rsidRPr="00FC14B2" w:rsidRDefault="00FC14B2" w:rsidP="00FC14B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14B2">
        <w:rPr>
          <w:rFonts w:ascii="Times New Roman" w:hAnsi="Times New Roman"/>
          <w:sz w:val="24"/>
          <w:szCs w:val="24"/>
        </w:rPr>
        <w:t xml:space="preserve">Для легкого коммерческого транспорта (массой до 6 тонн) и грузовых машин (массой до 40 тонн) «Балтийский лизинг» предлагает отдельные карты «БИЗНЕС» и «ГРУЗОВАЯ». Каждый из этих сертификатов включает всю необходимую техническую помощь в случае непредвиденных ситуаций, а также юридические консультации в режиме 24/7. </w:t>
      </w:r>
    </w:p>
    <w:p w:rsidR="00FC14B2" w:rsidRPr="00FC14B2" w:rsidRDefault="00FC14B2" w:rsidP="00FC14B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14B2">
        <w:rPr>
          <w:rFonts w:ascii="Times New Roman" w:hAnsi="Times New Roman"/>
          <w:sz w:val="24"/>
          <w:szCs w:val="24"/>
        </w:rPr>
        <w:t>Все перечисленные карты актуальны не только на территории РФ, но также и в странах СНГ. Число обращений клиента за помощью по техническим и юридическим услугам – не ограничено, число водителей – тоже.</w:t>
      </w:r>
    </w:p>
    <w:p w:rsidR="00FC14B2" w:rsidRPr="00FC14B2" w:rsidRDefault="00FC14B2" w:rsidP="00FC14B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C14B2">
        <w:rPr>
          <w:rFonts w:ascii="Times New Roman" w:hAnsi="Times New Roman"/>
          <w:sz w:val="24"/>
          <w:szCs w:val="24"/>
        </w:rPr>
        <w:t xml:space="preserve">Карты выпускаются и направляются клиентам в виде электронных сертификатов. Оформить их можно в любом из </w:t>
      </w:r>
      <w:hyperlink r:id="rId8" w:history="1">
        <w:r w:rsidRPr="00FC14B2">
          <w:rPr>
            <w:rStyle w:val="a9"/>
            <w:rFonts w:ascii="Times New Roman" w:hAnsi="Times New Roman"/>
            <w:sz w:val="24"/>
            <w:szCs w:val="24"/>
          </w:rPr>
          <w:t>75 филиалов компании</w:t>
        </w:r>
      </w:hyperlink>
      <w:r w:rsidRPr="00FC14B2">
        <w:rPr>
          <w:rFonts w:ascii="Times New Roman" w:hAnsi="Times New Roman"/>
          <w:sz w:val="24"/>
          <w:szCs w:val="24"/>
        </w:rPr>
        <w:t xml:space="preserve">. Подробности уточняйте у менеджеров «Балтийского лизинга» по телефону 8 800 222 0 555. </w:t>
      </w:r>
    </w:p>
    <w:p w:rsidR="00FC14B2" w:rsidRDefault="00FC14B2" w:rsidP="00FC14B2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AE6084" w:rsidRPr="0064059E" w:rsidRDefault="00BC47D2" w:rsidP="00FC14B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>2020 года. Компания образована в 1990 году</w:t>
      </w:r>
      <w:r w:rsidRPr="0053720C">
        <w:rPr>
          <w:rFonts w:ascii="Times New Roman" w:hAnsi="Times New Roman"/>
          <w:i/>
          <w:sz w:val="20"/>
          <w:szCs w:val="20"/>
        </w:rPr>
        <w:t xml:space="preserve">. 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С декабря 2018 года </w:t>
      </w:r>
      <w:r w:rsidR="00C25F82" w:rsidRPr="0053720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6F6F6"/>
        </w:rPr>
        <w:t>ПАО Банк «ФК Открытие»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 стал собственником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</w:rPr>
        <w:t xml:space="preserve"> </w:t>
      </w:r>
      <w:r w:rsidR="00C25F82" w:rsidRPr="0053720C">
        <w:rPr>
          <w:rFonts w:ascii="Times New Roman" w:hAnsi="Times New Roman"/>
          <w:i/>
          <w:color w:val="2F2F2F"/>
          <w:sz w:val="20"/>
          <w:szCs w:val="20"/>
          <w:shd w:val="clear" w:color="auto" w:fill="F6F6F6"/>
        </w:rPr>
        <w:t>ООО «Балтийский лизинг».</w:t>
      </w:r>
      <w:r w:rsidR="00C25F82">
        <w:rPr>
          <w:rFonts w:ascii="Arial" w:hAnsi="Arial" w:cs="Arial"/>
          <w:color w:val="2F2F2F"/>
          <w:sz w:val="23"/>
          <w:szCs w:val="23"/>
          <w:shd w:val="clear" w:color="auto" w:fill="F6F6F6"/>
        </w:rPr>
        <w:t xml:space="preserve"> </w:t>
      </w:r>
      <w:r w:rsidRPr="007715E4">
        <w:rPr>
          <w:rFonts w:ascii="Times New Roman" w:hAnsi="Times New Roman"/>
          <w:i/>
          <w:sz w:val="20"/>
          <w:szCs w:val="20"/>
        </w:rPr>
        <w:t>Основная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CE78A2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F0" w:rsidRDefault="00A701F0" w:rsidP="007C7DE5">
      <w:r>
        <w:separator/>
      </w:r>
    </w:p>
  </w:endnote>
  <w:endnote w:type="continuationSeparator" w:id="0">
    <w:p w:rsidR="00A701F0" w:rsidRDefault="00A701F0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F0" w:rsidRDefault="00A701F0" w:rsidP="007C7DE5">
      <w:r>
        <w:separator/>
      </w:r>
    </w:p>
  </w:footnote>
  <w:footnote w:type="continuationSeparator" w:id="0">
    <w:p w:rsidR="00A701F0" w:rsidRDefault="00A701F0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F0" w:rsidRDefault="00A701F0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1F0" w:rsidRDefault="00A701F0">
    <w:pPr>
      <w:pStyle w:val="a3"/>
    </w:pPr>
  </w:p>
  <w:p w:rsidR="00A701F0" w:rsidRDefault="00A701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5369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4B4F"/>
    <w:rsid w:val="003659B7"/>
    <w:rsid w:val="003710FB"/>
    <w:rsid w:val="003717C6"/>
    <w:rsid w:val="00372787"/>
    <w:rsid w:val="00373295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B71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5C4"/>
    <w:rsid w:val="006F7C41"/>
    <w:rsid w:val="00703E3A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1FCA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13FC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E78A2"/>
    <w:rsid w:val="00CF093E"/>
    <w:rsid w:val="00CF0AC2"/>
    <w:rsid w:val="00CF762F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97000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14B2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about/geograph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ACA5-C00A-4040-9CF4-7A375E91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502</cp:revision>
  <dcterms:created xsi:type="dcterms:W3CDTF">2018-07-26T07:30:00Z</dcterms:created>
  <dcterms:modified xsi:type="dcterms:W3CDTF">2021-02-05T10:29:00Z</dcterms:modified>
</cp:coreProperties>
</file>