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bookmarkStart w:id="0" w:name="_GoBack"/>
          <w:bookmarkEnd w:id="0"/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A874D9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F06649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713C8A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</w:t>
      </w:r>
      <w:r w:rsidR="003A3310">
        <w:rPr>
          <w:rFonts w:eastAsia="Rosatom"/>
          <w:b/>
          <w:color w:val="343433"/>
          <w:sz w:val="24"/>
          <w:szCs w:val="24"/>
        </w:rPr>
        <w:t>4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>
        <w:rPr>
          <w:rFonts w:eastAsia="Rosatom"/>
          <w:b/>
          <w:color w:val="343433"/>
          <w:sz w:val="24"/>
          <w:szCs w:val="24"/>
        </w:rPr>
        <w:t>02</w:t>
      </w:r>
      <w:r w:rsidR="00302A7F" w:rsidRPr="00302A7F">
        <w:rPr>
          <w:rFonts w:eastAsia="Rosatom"/>
          <w:b/>
          <w:color w:val="343433"/>
          <w:sz w:val="24"/>
          <w:szCs w:val="24"/>
        </w:rPr>
        <w:t>.202</w:t>
      </w:r>
      <w:r w:rsidR="00784CDE">
        <w:rPr>
          <w:rFonts w:eastAsia="Rosatom"/>
          <w:b/>
          <w:color w:val="343433"/>
          <w:sz w:val="24"/>
          <w:szCs w:val="24"/>
        </w:rPr>
        <w:t>1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713C8A" w:rsidRPr="007572DD" w:rsidRDefault="00713C8A" w:rsidP="00713C8A">
      <w:pPr>
        <w:rPr>
          <w:b/>
          <w:bCs/>
          <w:sz w:val="24"/>
          <w:szCs w:val="24"/>
        </w:rPr>
      </w:pPr>
      <w:r w:rsidRPr="007572DD">
        <w:rPr>
          <w:b/>
          <w:bCs/>
          <w:sz w:val="24"/>
          <w:szCs w:val="24"/>
        </w:rPr>
        <w:t>Курская АЭС-2: в здании турбины энергоблока №1 начали армирование основания для турбоагрегата</w:t>
      </w:r>
    </w:p>
    <w:p w:rsidR="00784CDE" w:rsidRDefault="00784CDE" w:rsidP="001277A0">
      <w:pPr>
        <w:jc w:val="both"/>
        <w:rPr>
          <w:b/>
          <w:bCs/>
          <w:sz w:val="24"/>
          <w:szCs w:val="24"/>
        </w:rPr>
      </w:pPr>
    </w:p>
    <w:p w:rsidR="00856927" w:rsidRPr="00856927" w:rsidRDefault="00856927" w:rsidP="00F06649">
      <w:pPr>
        <w:spacing w:after="120"/>
        <w:jc w:val="both"/>
        <w:rPr>
          <w:sz w:val="24"/>
          <w:szCs w:val="24"/>
        </w:rPr>
      </w:pPr>
      <w:r w:rsidRPr="00856927">
        <w:rPr>
          <w:sz w:val="24"/>
          <w:szCs w:val="24"/>
        </w:rPr>
        <w:t xml:space="preserve">Строители Курской АЭС-2 выполнили первое ключевое задание 2021 года – приступили к армированию верхней фундаментной плиты турбоагрегата для энергоблока №1. Это основание, на которое впоследствии будет установлен турбоагрегат. </w:t>
      </w:r>
    </w:p>
    <w:p w:rsidR="00856927" w:rsidRPr="00856927" w:rsidRDefault="00856927" w:rsidP="00F06649">
      <w:pPr>
        <w:spacing w:after="120"/>
        <w:jc w:val="both"/>
        <w:rPr>
          <w:sz w:val="24"/>
          <w:szCs w:val="24"/>
        </w:rPr>
      </w:pPr>
      <w:r w:rsidRPr="00856927">
        <w:rPr>
          <w:sz w:val="24"/>
          <w:szCs w:val="24"/>
        </w:rPr>
        <w:t xml:space="preserve">«Верхняя фундаментная плита – заключительный элемент </w:t>
      </w:r>
      <w:r w:rsidR="002A2286">
        <w:rPr>
          <w:sz w:val="24"/>
          <w:szCs w:val="24"/>
        </w:rPr>
        <w:t>конструкции основания</w:t>
      </w:r>
      <w:r w:rsidR="002A2286" w:rsidRPr="007572DD">
        <w:rPr>
          <w:sz w:val="24"/>
          <w:szCs w:val="24"/>
        </w:rPr>
        <w:t xml:space="preserve"> турбоагрегата</w:t>
      </w:r>
      <w:r w:rsidRPr="00856927">
        <w:rPr>
          <w:sz w:val="24"/>
          <w:szCs w:val="24"/>
        </w:rPr>
        <w:t xml:space="preserve">. </w:t>
      </w:r>
      <w:r w:rsidR="00087AFC">
        <w:rPr>
          <w:sz w:val="24"/>
          <w:szCs w:val="24"/>
        </w:rPr>
        <w:t xml:space="preserve">Все основание состоит из нижней фундаментной плиты и 20 </w:t>
      </w:r>
      <w:r w:rsidR="00087AFC" w:rsidRPr="00856927">
        <w:rPr>
          <w:sz w:val="24"/>
          <w:szCs w:val="24"/>
        </w:rPr>
        <w:t>железобетонных колонн каркаса</w:t>
      </w:r>
      <w:r w:rsidR="00087AFC">
        <w:rPr>
          <w:sz w:val="24"/>
          <w:szCs w:val="24"/>
        </w:rPr>
        <w:t xml:space="preserve">, которые </w:t>
      </w:r>
      <w:r w:rsidR="002A0952">
        <w:rPr>
          <w:sz w:val="24"/>
          <w:szCs w:val="24"/>
        </w:rPr>
        <w:t xml:space="preserve">верхняя </w:t>
      </w:r>
      <w:r w:rsidR="00087AFC">
        <w:rPr>
          <w:sz w:val="24"/>
          <w:szCs w:val="24"/>
        </w:rPr>
        <w:t xml:space="preserve">фундаментная плита соединит </w:t>
      </w:r>
      <w:r w:rsidR="002A2286">
        <w:rPr>
          <w:sz w:val="24"/>
          <w:szCs w:val="24"/>
        </w:rPr>
        <w:t>в единый конструктив</w:t>
      </w:r>
      <w:r w:rsidRPr="00856927">
        <w:rPr>
          <w:sz w:val="24"/>
          <w:szCs w:val="24"/>
        </w:rPr>
        <w:t xml:space="preserve">. </w:t>
      </w:r>
      <w:r w:rsidR="00354DC0">
        <w:rPr>
          <w:sz w:val="24"/>
          <w:szCs w:val="24"/>
        </w:rPr>
        <w:t xml:space="preserve">На </w:t>
      </w:r>
      <w:r w:rsidR="002A0952">
        <w:rPr>
          <w:sz w:val="24"/>
          <w:szCs w:val="24"/>
        </w:rPr>
        <w:t>это</w:t>
      </w:r>
      <w:r w:rsidR="008015CC">
        <w:rPr>
          <w:sz w:val="24"/>
          <w:szCs w:val="24"/>
        </w:rPr>
        <w:t>м</w:t>
      </w:r>
      <w:r w:rsidR="002A0952">
        <w:rPr>
          <w:sz w:val="24"/>
          <w:szCs w:val="24"/>
        </w:rPr>
        <w:t xml:space="preserve"> основани</w:t>
      </w:r>
      <w:r w:rsidR="008015CC">
        <w:rPr>
          <w:sz w:val="24"/>
          <w:szCs w:val="24"/>
        </w:rPr>
        <w:t>и</w:t>
      </w:r>
      <w:r w:rsidR="002A0952">
        <w:rPr>
          <w:sz w:val="24"/>
          <w:szCs w:val="24"/>
        </w:rPr>
        <w:t xml:space="preserve"> и</w:t>
      </w:r>
      <w:r w:rsidR="00354DC0">
        <w:rPr>
          <w:sz w:val="24"/>
          <w:szCs w:val="24"/>
        </w:rPr>
        <w:t xml:space="preserve"> </w:t>
      </w:r>
      <w:r w:rsidR="008015CC">
        <w:rPr>
          <w:sz w:val="24"/>
          <w:szCs w:val="24"/>
        </w:rPr>
        <w:t>разместятся</w:t>
      </w:r>
      <w:r w:rsidR="00CE1EAE">
        <w:rPr>
          <w:sz w:val="24"/>
          <w:szCs w:val="24"/>
        </w:rPr>
        <w:t xml:space="preserve"> </w:t>
      </w:r>
      <w:r w:rsidR="00354DC0" w:rsidRPr="00856927">
        <w:rPr>
          <w:sz w:val="24"/>
          <w:szCs w:val="24"/>
        </w:rPr>
        <w:t>турбин</w:t>
      </w:r>
      <w:r w:rsidR="00354DC0">
        <w:rPr>
          <w:sz w:val="24"/>
          <w:szCs w:val="24"/>
        </w:rPr>
        <w:t>а</w:t>
      </w:r>
      <w:r w:rsidR="00354DC0" w:rsidRPr="00856927">
        <w:rPr>
          <w:sz w:val="24"/>
          <w:szCs w:val="24"/>
        </w:rPr>
        <w:t xml:space="preserve"> и турбогенератор</w:t>
      </w:r>
      <w:r w:rsidR="00CE1EAE">
        <w:rPr>
          <w:sz w:val="24"/>
          <w:szCs w:val="24"/>
        </w:rPr>
        <w:t>, которые образуют</w:t>
      </w:r>
      <w:r w:rsidR="00354DC0" w:rsidRPr="00856927">
        <w:rPr>
          <w:sz w:val="24"/>
          <w:szCs w:val="24"/>
        </w:rPr>
        <w:t xml:space="preserve"> единую машину –</w:t>
      </w:r>
      <w:r w:rsidR="00CE1EAE">
        <w:rPr>
          <w:sz w:val="24"/>
          <w:szCs w:val="24"/>
        </w:rPr>
        <w:t xml:space="preserve"> </w:t>
      </w:r>
      <w:r w:rsidRPr="00856927">
        <w:rPr>
          <w:sz w:val="24"/>
          <w:szCs w:val="24"/>
        </w:rPr>
        <w:t xml:space="preserve">турбоагрегат. Толщина </w:t>
      </w:r>
      <w:r w:rsidR="008015CC">
        <w:rPr>
          <w:sz w:val="24"/>
          <w:szCs w:val="24"/>
        </w:rPr>
        <w:t xml:space="preserve">верхней </w:t>
      </w:r>
      <w:r w:rsidRPr="00856927">
        <w:rPr>
          <w:sz w:val="24"/>
          <w:szCs w:val="24"/>
        </w:rPr>
        <w:t xml:space="preserve">фундаментной плиты составит от четырех до пяти метров в разных ее частях», – пояснил начальник Управления капитального строительства </w:t>
      </w:r>
      <w:r w:rsidRPr="007A785E">
        <w:rPr>
          <w:b/>
          <w:sz w:val="24"/>
          <w:szCs w:val="24"/>
        </w:rPr>
        <w:t xml:space="preserve">Алексей </w:t>
      </w:r>
      <w:proofErr w:type="spellStart"/>
      <w:r w:rsidRPr="007A785E">
        <w:rPr>
          <w:b/>
          <w:sz w:val="24"/>
          <w:szCs w:val="24"/>
        </w:rPr>
        <w:t>Булдыгин</w:t>
      </w:r>
      <w:proofErr w:type="spellEnd"/>
      <w:r w:rsidRPr="00856927">
        <w:rPr>
          <w:sz w:val="24"/>
          <w:szCs w:val="24"/>
        </w:rPr>
        <w:t>.</w:t>
      </w:r>
    </w:p>
    <w:p w:rsidR="00856927" w:rsidRPr="00856927" w:rsidRDefault="00856927" w:rsidP="00F06649">
      <w:pPr>
        <w:pStyle w:val="228bf8a64b8551e1msonormal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856927">
        <w:rPr>
          <w:rFonts w:ascii="Arial" w:hAnsi="Arial" w:cs="Arial"/>
        </w:rPr>
        <w:t>Колонны каркаса высотой более 20 метров расположены в подземной и наземной частях здания турбины. Назначение каркаса – передача нагрузки от турбоагрегата на фундаментную плиту здания. Это позволяет свести к минимуму уровень вибраций, передаваемых от турбоагрегата через фундамент примыкающим конструкциям здания турбины и основанию.</w:t>
      </w:r>
    </w:p>
    <w:p w:rsidR="00FB7B45" w:rsidRPr="004C09BE" w:rsidRDefault="00856927" w:rsidP="00F06649">
      <w:pPr>
        <w:spacing w:after="120"/>
        <w:ind w:right="-23"/>
        <w:jc w:val="both"/>
        <w:rPr>
          <w:sz w:val="24"/>
          <w:szCs w:val="24"/>
        </w:rPr>
      </w:pPr>
      <w:r w:rsidRPr="00856927">
        <w:rPr>
          <w:color w:val="000000"/>
          <w:sz w:val="24"/>
          <w:szCs w:val="24"/>
        </w:rPr>
        <w:t xml:space="preserve">В сутки строители армируют от 3,5 до 6 тонн. Всего в </w:t>
      </w:r>
      <w:r w:rsidR="00DB6CA1" w:rsidRPr="00DB6CA1">
        <w:rPr>
          <w:color w:val="000000"/>
          <w:sz w:val="24"/>
          <w:szCs w:val="24"/>
        </w:rPr>
        <w:t xml:space="preserve">верхнюю </w:t>
      </w:r>
      <w:r w:rsidRPr="00856927">
        <w:rPr>
          <w:color w:val="000000"/>
          <w:sz w:val="24"/>
          <w:szCs w:val="24"/>
        </w:rPr>
        <w:t>фундаментную плиту будет уложено около 400 тонн арматуры. Армирование плиты планируется завершить в апреле, после чего приступят к ее бетонированию.</w:t>
      </w:r>
    </w:p>
    <w:p w:rsidR="00794B65" w:rsidRPr="004C09BE" w:rsidRDefault="00794B65" w:rsidP="00302A7F">
      <w:pPr>
        <w:ind w:right="-22"/>
        <w:jc w:val="right"/>
        <w:rPr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124A77">
      <w:pPr>
        <w:ind w:right="-22"/>
        <w:jc w:val="right"/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Aria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87AFC"/>
    <w:rsid w:val="0009022C"/>
    <w:rsid w:val="000A6F42"/>
    <w:rsid w:val="000F6B43"/>
    <w:rsid w:val="000F7705"/>
    <w:rsid w:val="00105CDD"/>
    <w:rsid w:val="00124258"/>
    <w:rsid w:val="00124A77"/>
    <w:rsid w:val="001277A0"/>
    <w:rsid w:val="00127F77"/>
    <w:rsid w:val="00146273"/>
    <w:rsid w:val="00153589"/>
    <w:rsid w:val="00156644"/>
    <w:rsid w:val="00156BA0"/>
    <w:rsid w:val="0018275A"/>
    <w:rsid w:val="001854FE"/>
    <w:rsid w:val="001A1B3B"/>
    <w:rsid w:val="001A2F8F"/>
    <w:rsid w:val="001B5720"/>
    <w:rsid w:val="001C1587"/>
    <w:rsid w:val="001C5B39"/>
    <w:rsid w:val="001D07E9"/>
    <w:rsid w:val="001D2434"/>
    <w:rsid w:val="001E37BD"/>
    <w:rsid w:val="001F44EC"/>
    <w:rsid w:val="00204D49"/>
    <w:rsid w:val="002229B6"/>
    <w:rsid w:val="00226096"/>
    <w:rsid w:val="00232D4B"/>
    <w:rsid w:val="0023690F"/>
    <w:rsid w:val="00244B96"/>
    <w:rsid w:val="00260581"/>
    <w:rsid w:val="00270826"/>
    <w:rsid w:val="00270E9F"/>
    <w:rsid w:val="00272CEF"/>
    <w:rsid w:val="00272D45"/>
    <w:rsid w:val="00275256"/>
    <w:rsid w:val="00290C49"/>
    <w:rsid w:val="002A0952"/>
    <w:rsid w:val="002A2286"/>
    <w:rsid w:val="002A5041"/>
    <w:rsid w:val="002A5E66"/>
    <w:rsid w:val="002E0C16"/>
    <w:rsid w:val="002E12F3"/>
    <w:rsid w:val="002E4F4F"/>
    <w:rsid w:val="00302A7F"/>
    <w:rsid w:val="003107CF"/>
    <w:rsid w:val="00313675"/>
    <w:rsid w:val="00314A9A"/>
    <w:rsid w:val="003322BC"/>
    <w:rsid w:val="0033576A"/>
    <w:rsid w:val="003364C5"/>
    <w:rsid w:val="00337C3A"/>
    <w:rsid w:val="00342538"/>
    <w:rsid w:val="00354DC0"/>
    <w:rsid w:val="003613E8"/>
    <w:rsid w:val="003622AD"/>
    <w:rsid w:val="00363002"/>
    <w:rsid w:val="00375E0D"/>
    <w:rsid w:val="003A3310"/>
    <w:rsid w:val="003E2E2F"/>
    <w:rsid w:val="003E6855"/>
    <w:rsid w:val="004125DB"/>
    <w:rsid w:val="004244C2"/>
    <w:rsid w:val="00435409"/>
    <w:rsid w:val="0043642D"/>
    <w:rsid w:val="00440BC8"/>
    <w:rsid w:val="0044208E"/>
    <w:rsid w:val="00442DEB"/>
    <w:rsid w:val="0045395D"/>
    <w:rsid w:val="00467BA1"/>
    <w:rsid w:val="00476856"/>
    <w:rsid w:val="0049241A"/>
    <w:rsid w:val="004A2B44"/>
    <w:rsid w:val="004C09BE"/>
    <w:rsid w:val="004D0962"/>
    <w:rsid w:val="004E70B6"/>
    <w:rsid w:val="005069F8"/>
    <w:rsid w:val="00510CF4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5714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13C8A"/>
    <w:rsid w:val="00724E50"/>
    <w:rsid w:val="007275FF"/>
    <w:rsid w:val="007327D0"/>
    <w:rsid w:val="00742C8F"/>
    <w:rsid w:val="007726AA"/>
    <w:rsid w:val="00774068"/>
    <w:rsid w:val="007811BF"/>
    <w:rsid w:val="007829CB"/>
    <w:rsid w:val="00783BBC"/>
    <w:rsid w:val="00784CDE"/>
    <w:rsid w:val="00785D8C"/>
    <w:rsid w:val="00794B65"/>
    <w:rsid w:val="007A785E"/>
    <w:rsid w:val="007A7C75"/>
    <w:rsid w:val="007B502E"/>
    <w:rsid w:val="007C5646"/>
    <w:rsid w:val="007C5E59"/>
    <w:rsid w:val="007C6BD0"/>
    <w:rsid w:val="007C7ED0"/>
    <w:rsid w:val="007D6F60"/>
    <w:rsid w:val="007E4193"/>
    <w:rsid w:val="008015CC"/>
    <w:rsid w:val="00804DF6"/>
    <w:rsid w:val="008216FB"/>
    <w:rsid w:val="0082725D"/>
    <w:rsid w:val="00836CE6"/>
    <w:rsid w:val="0084021B"/>
    <w:rsid w:val="00844814"/>
    <w:rsid w:val="008529F5"/>
    <w:rsid w:val="00856927"/>
    <w:rsid w:val="008739FF"/>
    <w:rsid w:val="008852E2"/>
    <w:rsid w:val="0089214B"/>
    <w:rsid w:val="008921F6"/>
    <w:rsid w:val="00895077"/>
    <w:rsid w:val="008B69AB"/>
    <w:rsid w:val="008C2891"/>
    <w:rsid w:val="008D47CB"/>
    <w:rsid w:val="00904ABE"/>
    <w:rsid w:val="00906F8D"/>
    <w:rsid w:val="009342F6"/>
    <w:rsid w:val="00955D5F"/>
    <w:rsid w:val="00956EDE"/>
    <w:rsid w:val="00963E53"/>
    <w:rsid w:val="009A1DE5"/>
    <w:rsid w:val="009D732F"/>
    <w:rsid w:val="009E44DD"/>
    <w:rsid w:val="009E5EC2"/>
    <w:rsid w:val="009F1035"/>
    <w:rsid w:val="00A015FF"/>
    <w:rsid w:val="00A15BEA"/>
    <w:rsid w:val="00A333BE"/>
    <w:rsid w:val="00A37B74"/>
    <w:rsid w:val="00A451F2"/>
    <w:rsid w:val="00A46215"/>
    <w:rsid w:val="00A63C71"/>
    <w:rsid w:val="00A874D9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1DC7"/>
    <w:rsid w:val="00C737C1"/>
    <w:rsid w:val="00C74B6E"/>
    <w:rsid w:val="00C951E9"/>
    <w:rsid w:val="00CA126C"/>
    <w:rsid w:val="00CA26A7"/>
    <w:rsid w:val="00CB2768"/>
    <w:rsid w:val="00CD4825"/>
    <w:rsid w:val="00CE1EAE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B6CA1"/>
    <w:rsid w:val="00DC6B1F"/>
    <w:rsid w:val="00DD0E41"/>
    <w:rsid w:val="00DE38EA"/>
    <w:rsid w:val="00DE70FD"/>
    <w:rsid w:val="00DE7956"/>
    <w:rsid w:val="00DF0C60"/>
    <w:rsid w:val="00DF7345"/>
    <w:rsid w:val="00E0479B"/>
    <w:rsid w:val="00E07B33"/>
    <w:rsid w:val="00E26241"/>
    <w:rsid w:val="00E27580"/>
    <w:rsid w:val="00E444BB"/>
    <w:rsid w:val="00E45BCE"/>
    <w:rsid w:val="00E75B0C"/>
    <w:rsid w:val="00E8368B"/>
    <w:rsid w:val="00EA50E7"/>
    <w:rsid w:val="00EB5768"/>
    <w:rsid w:val="00EB5C3F"/>
    <w:rsid w:val="00ED4445"/>
    <w:rsid w:val="00EE068B"/>
    <w:rsid w:val="00EE2A42"/>
    <w:rsid w:val="00EE6FB0"/>
    <w:rsid w:val="00F02368"/>
    <w:rsid w:val="00F03DAF"/>
    <w:rsid w:val="00F044E2"/>
    <w:rsid w:val="00F06649"/>
    <w:rsid w:val="00F223CC"/>
    <w:rsid w:val="00F22ED1"/>
    <w:rsid w:val="00F30907"/>
    <w:rsid w:val="00F54EA4"/>
    <w:rsid w:val="00F95A64"/>
    <w:rsid w:val="00FB0DC5"/>
    <w:rsid w:val="00FB5D30"/>
    <w:rsid w:val="00FB7B45"/>
    <w:rsid w:val="00FC2EDF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66D-7B3C-4B6E-9469-F04F1CE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arttext">
    <w:name w:val="arttext"/>
    <w:basedOn w:val="a"/>
    <w:rsid w:val="00C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2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Такленок Е.Л.</cp:lastModifiedBy>
  <cp:revision>2</cp:revision>
  <dcterms:created xsi:type="dcterms:W3CDTF">2021-02-04T07:27:00Z</dcterms:created>
  <dcterms:modified xsi:type="dcterms:W3CDTF">2021-02-04T07:27:00Z</dcterms:modified>
</cp:coreProperties>
</file>